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F0DE" w14:textId="6DEA374F" w:rsidR="00E74D3F" w:rsidRPr="00691DAE" w:rsidRDefault="00705655" w:rsidP="00E74D3F">
      <w:pPr>
        <w:jc w:val="center"/>
        <w:rPr>
          <w:rFonts w:ascii="Arial" w:hAnsi="Arial" w:cs="Arial"/>
          <w:b/>
          <w:color w:val="000000" w:themeColor="text1"/>
          <w:sz w:val="28"/>
          <w:szCs w:val="28"/>
        </w:rPr>
      </w:pPr>
      <w:bookmarkStart w:id="0" w:name="OLE_LINK1"/>
      <w:r w:rsidRPr="00705655">
        <w:rPr>
          <w:rFonts w:ascii="Arial" w:hAnsi="Arial" w:cs="Arial"/>
          <w:b/>
          <w:color w:val="000000" w:themeColor="text1"/>
          <w:sz w:val="28"/>
          <w:szCs w:val="28"/>
        </w:rPr>
        <w:t xml:space="preserve">What if Heidegger used </w:t>
      </w:r>
      <w:r>
        <w:rPr>
          <w:rFonts w:ascii="Arial" w:hAnsi="Arial" w:cs="Arial"/>
          <w:b/>
          <w:color w:val="000000" w:themeColor="text1"/>
          <w:sz w:val="28"/>
          <w:szCs w:val="28"/>
        </w:rPr>
        <w:t>‘</w:t>
      </w:r>
      <w:r w:rsidRPr="00705655">
        <w:rPr>
          <w:rFonts w:ascii="Arial" w:hAnsi="Arial" w:cs="Arial"/>
          <w:b/>
          <w:color w:val="000000" w:themeColor="text1"/>
          <w:sz w:val="28"/>
          <w:szCs w:val="28"/>
        </w:rPr>
        <w:t>Fountain</w:t>
      </w:r>
      <w:r>
        <w:rPr>
          <w:rFonts w:ascii="Arial" w:hAnsi="Arial" w:cs="Arial"/>
          <w:b/>
          <w:color w:val="000000" w:themeColor="text1"/>
          <w:sz w:val="28"/>
          <w:szCs w:val="28"/>
        </w:rPr>
        <w:t>’</w:t>
      </w:r>
      <w:r w:rsidRPr="00705655">
        <w:rPr>
          <w:rFonts w:ascii="Arial" w:hAnsi="Arial" w:cs="Arial"/>
          <w:b/>
          <w:color w:val="000000" w:themeColor="text1"/>
          <w:sz w:val="28"/>
          <w:szCs w:val="28"/>
        </w:rPr>
        <w:t xml:space="preserve"> instead of van Gogh's 'Shoes' to launch </w:t>
      </w:r>
      <w:r w:rsidR="00A6740E">
        <w:rPr>
          <w:rFonts w:ascii="Arial" w:hAnsi="Arial" w:cs="Arial"/>
          <w:b/>
          <w:color w:val="000000" w:themeColor="text1"/>
          <w:sz w:val="28"/>
          <w:szCs w:val="28"/>
        </w:rPr>
        <w:t xml:space="preserve">the </w:t>
      </w:r>
      <w:r w:rsidRPr="00705655">
        <w:rPr>
          <w:rFonts w:ascii="Arial" w:hAnsi="Arial" w:cs="Arial"/>
          <w:b/>
          <w:color w:val="000000" w:themeColor="text1"/>
          <w:sz w:val="28"/>
          <w:szCs w:val="28"/>
        </w:rPr>
        <w:t>Origin of a</w:t>
      </w:r>
      <w:r w:rsidR="00A6740E">
        <w:rPr>
          <w:rFonts w:ascii="Arial" w:hAnsi="Arial" w:cs="Arial"/>
          <w:b/>
          <w:color w:val="000000" w:themeColor="text1"/>
          <w:sz w:val="28"/>
          <w:szCs w:val="28"/>
        </w:rPr>
        <w:t xml:space="preserve"> Work of</w:t>
      </w:r>
      <w:r w:rsidRPr="00705655">
        <w:rPr>
          <w:rFonts w:ascii="Arial" w:hAnsi="Arial" w:cs="Arial"/>
          <w:b/>
          <w:color w:val="000000" w:themeColor="text1"/>
          <w:sz w:val="28"/>
          <w:szCs w:val="28"/>
        </w:rPr>
        <w:t xml:space="preserve"> Art?'</w:t>
      </w:r>
    </w:p>
    <w:bookmarkEnd w:id="0"/>
    <w:p w14:paraId="7E2864BD" w14:textId="77777777" w:rsidR="00691DAE" w:rsidRDefault="00691DAE" w:rsidP="00691DAE">
      <w:pPr>
        <w:jc w:val="center"/>
        <w:rPr>
          <w:rFonts w:ascii="Arial" w:hAnsi="Arial" w:cs="Arial"/>
          <w:color w:val="000000" w:themeColor="text1"/>
          <w:sz w:val="28"/>
          <w:szCs w:val="28"/>
        </w:rPr>
      </w:pPr>
    </w:p>
    <w:p w14:paraId="6EADB3D3" w14:textId="77777777" w:rsidR="00691DAE" w:rsidRDefault="00691DAE" w:rsidP="00691DAE">
      <w:pPr>
        <w:jc w:val="center"/>
        <w:rPr>
          <w:rFonts w:ascii="Arial" w:hAnsi="Arial" w:cs="Arial"/>
          <w:color w:val="000000" w:themeColor="text1"/>
          <w:sz w:val="28"/>
          <w:szCs w:val="28"/>
        </w:rPr>
      </w:pPr>
    </w:p>
    <w:p w14:paraId="45D6488E" w14:textId="77777777" w:rsidR="00691DAE" w:rsidRPr="00691DAE" w:rsidRDefault="00691DAE" w:rsidP="00691DAE">
      <w:pPr>
        <w:jc w:val="center"/>
        <w:rPr>
          <w:rFonts w:ascii="Arial" w:hAnsi="Arial" w:cs="Arial"/>
          <w:color w:val="000000" w:themeColor="text1"/>
          <w:sz w:val="28"/>
          <w:szCs w:val="28"/>
        </w:rPr>
      </w:pPr>
    </w:p>
    <w:p w14:paraId="48AA38DE" w14:textId="77777777" w:rsidR="00691DAE" w:rsidRDefault="00691DAE" w:rsidP="00691DAE">
      <w:pPr>
        <w:jc w:val="center"/>
        <w:rPr>
          <w:rFonts w:ascii="Arial" w:hAnsi="Arial" w:cs="Arial"/>
          <w:color w:val="000000" w:themeColor="text1"/>
          <w:sz w:val="28"/>
          <w:szCs w:val="28"/>
        </w:rPr>
      </w:pPr>
    </w:p>
    <w:p w14:paraId="455468DA" w14:textId="77777777" w:rsidR="00691DAE" w:rsidRDefault="00691DAE" w:rsidP="00691DAE">
      <w:pPr>
        <w:jc w:val="center"/>
        <w:rPr>
          <w:rFonts w:ascii="Arial" w:hAnsi="Arial" w:cs="Arial"/>
          <w:color w:val="000000" w:themeColor="text1"/>
          <w:sz w:val="28"/>
          <w:szCs w:val="28"/>
        </w:rPr>
      </w:pPr>
    </w:p>
    <w:p w14:paraId="5247429E" w14:textId="174DDFDB" w:rsidR="00691DAE" w:rsidRPr="00691DAE" w:rsidRDefault="00691DAE" w:rsidP="00691DAE">
      <w:pPr>
        <w:spacing w:after="200" w:line="276" w:lineRule="auto"/>
        <w:jc w:val="center"/>
        <w:rPr>
          <w:rFonts w:ascii="Arial" w:hAnsi="Arial" w:cs="Arial"/>
          <w:color w:val="000000" w:themeColor="text1"/>
          <w:sz w:val="28"/>
          <w:szCs w:val="28"/>
        </w:rPr>
      </w:pPr>
      <w:r w:rsidRPr="00691DAE">
        <w:rPr>
          <w:rFonts w:ascii="Arial" w:hAnsi="Arial" w:cs="Arial"/>
          <w:color w:val="000000" w:themeColor="text1"/>
          <w:sz w:val="28"/>
          <w:szCs w:val="28"/>
        </w:rPr>
        <w:br w:type="page"/>
      </w:r>
    </w:p>
    <w:p w14:paraId="12D395EC" w14:textId="77777777" w:rsidR="00691DAE" w:rsidRDefault="00691DAE" w:rsidP="00691DAE"/>
    <w:p w14:paraId="51D026E2" w14:textId="2071D1BB" w:rsidR="00F276C3" w:rsidRDefault="00F276C3" w:rsidP="00505BA1">
      <w:pPr>
        <w:spacing w:line="360" w:lineRule="auto"/>
        <w:ind w:firstLine="567"/>
        <w:jc w:val="both"/>
        <w:rPr>
          <w:rFonts w:ascii="Arial" w:hAnsi="Arial" w:cs="Arial"/>
          <w:sz w:val="24"/>
          <w:szCs w:val="24"/>
        </w:rPr>
      </w:pPr>
      <w:r w:rsidRPr="00F276C3">
        <w:rPr>
          <w:rFonts w:ascii="Arial" w:hAnsi="Arial" w:cs="Arial"/>
          <w:sz w:val="24"/>
          <w:szCs w:val="24"/>
        </w:rPr>
        <w:t>Heidegger’s</w:t>
      </w:r>
      <w:r w:rsidR="0014275E">
        <w:rPr>
          <w:rFonts w:ascii="Arial" w:hAnsi="Arial" w:cs="Arial"/>
          <w:sz w:val="24"/>
          <w:szCs w:val="24"/>
        </w:rPr>
        <w:t xml:space="preserve"> reimagining of the artwork</w:t>
      </w:r>
      <w:r w:rsidRPr="00F276C3">
        <w:rPr>
          <w:rFonts w:ascii="Arial" w:hAnsi="Arial" w:cs="Arial"/>
          <w:sz w:val="24"/>
          <w:szCs w:val="24"/>
        </w:rPr>
        <w:t xml:space="preserve"> was instrumental in forcing a re-evaluation of modern aesthetic assumptions in the </w:t>
      </w:r>
      <w:r w:rsidR="006C4D74">
        <w:rPr>
          <w:rFonts w:ascii="Arial" w:hAnsi="Arial" w:cs="Arial"/>
          <w:sz w:val="24"/>
          <w:szCs w:val="24"/>
        </w:rPr>
        <w:t>first half of the</w:t>
      </w:r>
      <w:r w:rsidRPr="00F276C3">
        <w:rPr>
          <w:rFonts w:ascii="Arial" w:hAnsi="Arial" w:cs="Arial"/>
          <w:sz w:val="24"/>
          <w:szCs w:val="24"/>
        </w:rPr>
        <w:t xml:space="preserve"> twentieth century. Heidegger’s theory of the origin of the </w:t>
      </w:r>
      <w:r w:rsidR="00FD0B39">
        <w:rPr>
          <w:rFonts w:ascii="Arial" w:hAnsi="Arial" w:cs="Arial"/>
          <w:sz w:val="24"/>
          <w:szCs w:val="24"/>
        </w:rPr>
        <w:t xml:space="preserve">work of </w:t>
      </w:r>
      <w:r w:rsidRPr="00F276C3">
        <w:rPr>
          <w:rFonts w:ascii="Arial" w:hAnsi="Arial" w:cs="Arial"/>
          <w:sz w:val="24"/>
          <w:szCs w:val="24"/>
        </w:rPr>
        <w:t xml:space="preserve">art </w:t>
      </w:r>
      <w:r w:rsidR="00160906">
        <w:rPr>
          <w:rFonts w:ascii="Arial" w:hAnsi="Arial" w:cs="Arial"/>
          <w:sz w:val="24"/>
          <w:szCs w:val="24"/>
        </w:rPr>
        <w:t>derives</w:t>
      </w:r>
      <w:r w:rsidRPr="00F276C3">
        <w:rPr>
          <w:rFonts w:ascii="Arial" w:hAnsi="Arial" w:cs="Arial"/>
          <w:sz w:val="24"/>
          <w:szCs w:val="24"/>
        </w:rPr>
        <w:t xml:space="preserve"> from a hermeneutic analysis of a single van Gogh masterpiece. </w:t>
      </w:r>
      <w:r w:rsidR="00AC3BE4">
        <w:rPr>
          <w:rFonts w:ascii="Arial" w:hAnsi="Arial" w:cs="Arial"/>
          <w:sz w:val="24"/>
          <w:szCs w:val="24"/>
        </w:rPr>
        <w:t xml:space="preserve">On Heidegger’s view, the artwork provides a substantive and practical way of accessing the nature of art even if questions remain about all manifestations of the nature of art in general. </w:t>
      </w:r>
      <w:r w:rsidRPr="00F276C3">
        <w:rPr>
          <w:rFonts w:ascii="Arial" w:hAnsi="Arial" w:cs="Arial"/>
          <w:sz w:val="24"/>
          <w:szCs w:val="24"/>
        </w:rPr>
        <w:t>This paper turns his analysis to an alternative influential artwork - Duchamp's ‘Fountain’.</w:t>
      </w:r>
      <w:r w:rsidR="000D10DF">
        <w:rPr>
          <w:rFonts w:ascii="Arial" w:hAnsi="Arial" w:cs="Arial"/>
          <w:sz w:val="24"/>
          <w:szCs w:val="24"/>
        </w:rPr>
        <w:t xml:space="preserve"> I argue</w:t>
      </w:r>
      <w:r w:rsidRPr="00F276C3">
        <w:rPr>
          <w:rFonts w:ascii="Arial" w:hAnsi="Arial" w:cs="Arial"/>
          <w:sz w:val="24"/>
          <w:szCs w:val="24"/>
        </w:rPr>
        <w:t xml:space="preserve"> </w:t>
      </w:r>
      <w:r w:rsidR="00BB05BE">
        <w:rPr>
          <w:rFonts w:ascii="Arial" w:hAnsi="Arial" w:cs="Arial"/>
          <w:sz w:val="24"/>
          <w:szCs w:val="24"/>
        </w:rPr>
        <w:t>‘</w:t>
      </w:r>
      <w:r w:rsidR="00B86699">
        <w:rPr>
          <w:rFonts w:ascii="Arial" w:hAnsi="Arial" w:cs="Arial"/>
          <w:sz w:val="24"/>
          <w:szCs w:val="24"/>
        </w:rPr>
        <w:t>Fountain</w:t>
      </w:r>
      <w:r w:rsidR="00BB05BE">
        <w:rPr>
          <w:rFonts w:ascii="Arial" w:hAnsi="Arial" w:cs="Arial"/>
          <w:sz w:val="24"/>
          <w:szCs w:val="24"/>
        </w:rPr>
        <w:t xml:space="preserve">’ presents </w:t>
      </w:r>
      <w:r w:rsidR="00B86699">
        <w:rPr>
          <w:rFonts w:ascii="Arial" w:hAnsi="Arial" w:cs="Arial"/>
          <w:sz w:val="24"/>
          <w:szCs w:val="24"/>
        </w:rPr>
        <w:t xml:space="preserve">difficulties for </w:t>
      </w:r>
      <w:r w:rsidRPr="00F276C3">
        <w:rPr>
          <w:rFonts w:ascii="Arial" w:hAnsi="Arial" w:cs="Arial"/>
          <w:sz w:val="24"/>
          <w:szCs w:val="24"/>
        </w:rPr>
        <w:t>Heidegger’s method</w:t>
      </w:r>
      <w:r w:rsidR="00BB05BE">
        <w:rPr>
          <w:rFonts w:ascii="Arial" w:hAnsi="Arial" w:cs="Arial"/>
          <w:sz w:val="24"/>
          <w:szCs w:val="24"/>
        </w:rPr>
        <w:t>,</w:t>
      </w:r>
      <w:r w:rsidRPr="00F276C3">
        <w:rPr>
          <w:rFonts w:ascii="Arial" w:hAnsi="Arial" w:cs="Arial"/>
          <w:sz w:val="24"/>
          <w:szCs w:val="24"/>
        </w:rPr>
        <w:t xml:space="preserve"> </w:t>
      </w:r>
      <w:r w:rsidR="00B86699">
        <w:rPr>
          <w:rFonts w:ascii="Arial" w:hAnsi="Arial" w:cs="Arial"/>
          <w:sz w:val="24"/>
          <w:szCs w:val="24"/>
        </w:rPr>
        <w:t>some of which can be</w:t>
      </w:r>
      <w:r w:rsidRPr="00F276C3">
        <w:rPr>
          <w:rFonts w:ascii="Arial" w:hAnsi="Arial" w:cs="Arial"/>
          <w:sz w:val="24"/>
          <w:szCs w:val="24"/>
        </w:rPr>
        <w:t xml:space="preserve"> accommodate</w:t>
      </w:r>
      <w:r w:rsidR="00B86699">
        <w:rPr>
          <w:rFonts w:ascii="Arial" w:hAnsi="Arial" w:cs="Arial"/>
          <w:sz w:val="24"/>
          <w:szCs w:val="24"/>
        </w:rPr>
        <w:t>d</w:t>
      </w:r>
      <w:r w:rsidRPr="00F276C3">
        <w:rPr>
          <w:rFonts w:ascii="Arial" w:hAnsi="Arial" w:cs="Arial"/>
          <w:sz w:val="24"/>
          <w:szCs w:val="24"/>
        </w:rPr>
        <w:t>. However</w:t>
      </w:r>
      <w:r>
        <w:rPr>
          <w:rFonts w:ascii="Arial" w:hAnsi="Arial" w:cs="Arial"/>
          <w:sz w:val="24"/>
          <w:szCs w:val="24"/>
        </w:rPr>
        <w:t>,</w:t>
      </w:r>
      <w:r w:rsidRPr="00F276C3">
        <w:rPr>
          <w:rFonts w:ascii="Arial" w:hAnsi="Arial" w:cs="Arial"/>
          <w:sz w:val="24"/>
          <w:szCs w:val="24"/>
        </w:rPr>
        <w:t xml:space="preserve"> the requirement to confine phenomenal engagement to the art object alone leads to problems when the object </w:t>
      </w:r>
      <w:r w:rsidR="00BB05BE">
        <w:rPr>
          <w:rFonts w:ascii="Arial" w:hAnsi="Arial" w:cs="Arial"/>
          <w:sz w:val="24"/>
          <w:szCs w:val="24"/>
        </w:rPr>
        <w:t>i</w:t>
      </w:r>
      <w:r w:rsidRPr="00F276C3">
        <w:rPr>
          <w:rFonts w:ascii="Arial" w:hAnsi="Arial" w:cs="Arial"/>
          <w:sz w:val="24"/>
          <w:szCs w:val="24"/>
        </w:rPr>
        <w:t xml:space="preserve">s </w:t>
      </w:r>
      <w:r w:rsidR="00441008">
        <w:rPr>
          <w:rFonts w:ascii="Arial" w:hAnsi="Arial" w:cs="Arial"/>
          <w:sz w:val="24"/>
          <w:szCs w:val="24"/>
        </w:rPr>
        <w:t xml:space="preserve">appropriated from outside the </w:t>
      </w:r>
      <w:r w:rsidR="0082448E">
        <w:rPr>
          <w:rFonts w:ascii="Arial" w:hAnsi="Arial" w:cs="Arial"/>
          <w:sz w:val="24"/>
          <w:szCs w:val="24"/>
        </w:rPr>
        <w:t>artworld</w:t>
      </w:r>
      <w:r w:rsidR="00441008">
        <w:rPr>
          <w:rFonts w:ascii="Arial" w:hAnsi="Arial" w:cs="Arial"/>
          <w:sz w:val="24"/>
          <w:szCs w:val="24"/>
        </w:rPr>
        <w:t xml:space="preserve">, </w:t>
      </w:r>
      <w:r w:rsidRPr="00F276C3">
        <w:rPr>
          <w:rFonts w:ascii="Arial" w:hAnsi="Arial" w:cs="Arial"/>
          <w:sz w:val="24"/>
          <w:szCs w:val="24"/>
        </w:rPr>
        <w:t>not exhibited</w:t>
      </w:r>
      <w:r w:rsidR="000D10DF">
        <w:rPr>
          <w:rFonts w:ascii="Arial" w:hAnsi="Arial" w:cs="Arial"/>
          <w:sz w:val="24"/>
          <w:szCs w:val="24"/>
        </w:rPr>
        <w:t>,</w:t>
      </w:r>
      <w:r w:rsidRPr="00F276C3">
        <w:rPr>
          <w:rFonts w:ascii="Arial" w:hAnsi="Arial" w:cs="Arial"/>
          <w:sz w:val="24"/>
          <w:szCs w:val="24"/>
        </w:rPr>
        <w:t xml:space="preserve"> and </w:t>
      </w:r>
      <w:r w:rsidR="0014275E">
        <w:rPr>
          <w:rFonts w:ascii="Arial" w:hAnsi="Arial" w:cs="Arial"/>
          <w:sz w:val="24"/>
          <w:szCs w:val="24"/>
        </w:rPr>
        <w:t>only one photograph bears witness to its existence</w:t>
      </w:r>
      <w:r w:rsidRPr="00F276C3">
        <w:rPr>
          <w:rFonts w:ascii="Arial" w:hAnsi="Arial" w:cs="Arial"/>
          <w:sz w:val="24"/>
          <w:szCs w:val="24"/>
        </w:rPr>
        <w:t xml:space="preserve">. The prospect of broadening the focus </w:t>
      </w:r>
      <w:r w:rsidR="0014275E" w:rsidRPr="00F276C3">
        <w:rPr>
          <w:rFonts w:ascii="Arial" w:hAnsi="Arial" w:cs="Arial"/>
          <w:sz w:val="24"/>
          <w:szCs w:val="24"/>
        </w:rPr>
        <w:t xml:space="preserve">of our attention </w:t>
      </w:r>
      <w:r w:rsidR="0014275E">
        <w:rPr>
          <w:rFonts w:ascii="Arial" w:hAnsi="Arial" w:cs="Arial"/>
          <w:sz w:val="24"/>
          <w:szCs w:val="24"/>
        </w:rPr>
        <w:t xml:space="preserve">from the art object alone </w:t>
      </w:r>
      <w:r w:rsidRPr="00F276C3">
        <w:rPr>
          <w:rFonts w:ascii="Arial" w:hAnsi="Arial" w:cs="Arial"/>
          <w:sz w:val="24"/>
          <w:szCs w:val="24"/>
        </w:rPr>
        <w:t xml:space="preserve">to the </w:t>
      </w:r>
      <w:r w:rsidR="0082448E">
        <w:rPr>
          <w:rFonts w:ascii="Arial" w:hAnsi="Arial" w:cs="Arial"/>
          <w:sz w:val="24"/>
          <w:szCs w:val="24"/>
        </w:rPr>
        <w:t>‘</w:t>
      </w:r>
      <w:r w:rsidRPr="00F276C3">
        <w:rPr>
          <w:rFonts w:ascii="Arial" w:hAnsi="Arial" w:cs="Arial"/>
          <w:sz w:val="24"/>
          <w:szCs w:val="24"/>
        </w:rPr>
        <w:t>drama</w:t>
      </w:r>
      <w:r w:rsidR="0082448E">
        <w:rPr>
          <w:rFonts w:ascii="Arial" w:hAnsi="Arial" w:cs="Arial"/>
          <w:sz w:val="24"/>
          <w:szCs w:val="24"/>
        </w:rPr>
        <w:t>’</w:t>
      </w:r>
      <w:r w:rsidRPr="00F276C3">
        <w:rPr>
          <w:rFonts w:ascii="Arial" w:hAnsi="Arial" w:cs="Arial"/>
          <w:sz w:val="24"/>
          <w:szCs w:val="24"/>
        </w:rPr>
        <w:t xml:space="preserve"> of ‘Fountain’ provides for a much richer phenomenal engagement. However, this move runs counter to a second stipulation of Heidegger's </w:t>
      </w:r>
      <w:r w:rsidR="00B86699">
        <w:rPr>
          <w:rFonts w:ascii="Arial" w:hAnsi="Arial" w:cs="Arial"/>
          <w:sz w:val="24"/>
          <w:szCs w:val="24"/>
        </w:rPr>
        <w:t>approach</w:t>
      </w:r>
      <w:r w:rsidRPr="00F276C3">
        <w:rPr>
          <w:rFonts w:ascii="Arial" w:hAnsi="Arial" w:cs="Arial"/>
          <w:sz w:val="24"/>
          <w:szCs w:val="24"/>
        </w:rPr>
        <w:t xml:space="preserve"> - that the artist’s intentions and </w:t>
      </w:r>
      <w:r w:rsidR="00B86699">
        <w:rPr>
          <w:rFonts w:ascii="Arial" w:hAnsi="Arial" w:cs="Arial"/>
          <w:sz w:val="24"/>
          <w:szCs w:val="24"/>
        </w:rPr>
        <w:t xml:space="preserve">her </w:t>
      </w:r>
      <w:r w:rsidRPr="00F276C3">
        <w:rPr>
          <w:rFonts w:ascii="Arial" w:hAnsi="Arial" w:cs="Arial"/>
          <w:sz w:val="24"/>
          <w:szCs w:val="24"/>
        </w:rPr>
        <w:t xml:space="preserve">performative acts in </w:t>
      </w:r>
      <w:r w:rsidR="00441008">
        <w:rPr>
          <w:rFonts w:ascii="Arial" w:hAnsi="Arial" w:cs="Arial"/>
          <w:sz w:val="24"/>
          <w:szCs w:val="24"/>
        </w:rPr>
        <w:t>creating the object</w:t>
      </w:r>
      <w:r w:rsidRPr="00F276C3">
        <w:rPr>
          <w:rFonts w:ascii="Arial" w:hAnsi="Arial" w:cs="Arial"/>
          <w:sz w:val="24"/>
          <w:szCs w:val="24"/>
        </w:rPr>
        <w:t xml:space="preserve"> should be excluded from our engagement with the work. Duchamp's </w:t>
      </w:r>
      <w:r w:rsidR="000D10DF">
        <w:rPr>
          <w:rFonts w:ascii="Arial" w:hAnsi="Arial" w:cs="Arial"/>
          <w:sz w:val="24"/>
          <w:szCs w:val="24"/>
        </w:rPr>
        <w:t xml:space="preserve">radical move with </w:t>
      </w:r>
      <w:r w:rsidRPr="00F276C3">
        <w:rPr>
          <w:rFonts w:ascii="Arial" w:hAnsi="Arial" w:cs="Arial"/>
          <w:sz w:val="24"/>
          <w:szCs w:val="24"/>
        </w:rPr>
        <w:t>ready-mades</w:t>
      </w:r>
      <w:r w:rsidR="00441008">
        <w:rPr>
          <w:rFonts w:ascii="Arial" w:hAnsi="Arial" w:cs="Arial"/>
          <w:sz w:val="24"/>
          <w:szCs w:val="24"/>
        </w:rPr>
        <w:t>,</w:t>
      </w:r>
      <w:r w:rsidRPr="00F276C3">
        <w:rPr>
          <w:rFonts w:ascii="Arial" w:hAnsi="Arial" w:cs="Arial"/>
          <w:sz w:val="24"/>
          <w:szCs w:val="24"/>
        </w:rPr>
        <w:t xml:space="preserve"> and </w:t>
      </w:r>
      <w:r w:rsidR="006C4D74">
        <w:rPr>
          <w:rFonts w:ascii="Arial" w:hAnsi="Arial" w:cs="Arial"/>
          <w:sz w:val="24"/>
          <w:szCs w:val="24"/>
        </w:rPr>
        <w:t>‘Fountain’</w:t>
      </w:r>
      <w:r w:rsidR="00A6740E">
        <w:rPr>
          <w:rFonts w:ascii="Arial" w:hAnsi="Arial" w:cs="Arial"/>
          <w:sz w:val="24"/>
          <w:szCs w:val="24"/>
        </w:rPr>
        <w:t xml:space="preserve">, </w:t>
      </w:r>
      <w:r w:rsidR="000D10DF">
        <w:rPr>
          <w:rFonts w:ascii="Arial" w:hAnsi="Arial" w:cs="Arial"/>
          <w:sz w:val="24"/>
          <w:szCs w:val="24"/>
        </w:rPr>
        <w:t>in particular</w:t>
      </w:r>
      <w:r w:rsidR="00E924A0">
        <w:rPr>
          <w:rFonts w:ascii="Arial" w:hAnsi="Arial" w:cs="Arial"/>
          <w:sz w:val="24"/>
          <w:szCs w:val="24"/>
        </w:rPr>
        <w:t>,</w:t>
      </w:r>
      <w:r w:rsidR="00A6740E">
        <w:rPr>
          <w:rFonts w:ascii="Arial" w:hAnsi="Arial" w:cs="Arial"/>
          <w:sz w:val="24"/>
          <w:szCs w:val="24"/>
        </w:rPr>
        <w:t xml:space="preserve"> </w:t>
      </w:r>
      <w:r w:rsidR="000D10DF">
        <w:rPr>
          <w:rFonts w:ascii="Arial" w:hAnsi="Arial" w:cs="Arial"/>
          <w:sz w:val="24"/>
          <w:szCs w:val="24"/>
        </w:rPr>
        <w:t xml:space="preserve">disarms more than Heidegger’s early post-modern conception of an artwork. </w:t>
      </w:r>
      <w:r w:rsidR="00A1606A">
        <w:rPr>
          <w:rFonts w:ascii="Arial" w:hAnsi="Arial" w:cs="Arial"/>
          <w:sz w:val="24"/>
          <w:szCs w:val="24"/>
        </w:rPr>
        <w:t xml:space="preserve">It also places pressure on aesthetic theories that lack the capacity to reset ontological boundaries when </w:t>
      </w:r>
      <w:r w:rsidR="00DC6FA4">
        <w:rPr>
          <w:rFonts w:ascii="Arial" w:hAnsi="Arial" w:cs="Arial"/>
          <w:sz w:val="24"/>
          <w:szCs w:val="24"/>
        </w:rPr>
        <w:t>deeper</w:t>
      </w:r>
      <w:r w:rsidR="00A1606A">
        <w:rPr>
          <w:rFonts w:ascii="Arial" w:hAnsi="Arial" w:cs="Arial"/>
          <w:sz w:val="24"/>
          <w:szCs w:val="24"/>
        </w:rPr>
        <w:t xml:space="preserve"> transformative experiences lie beyond the remit of the object alone</w:t>
      </w:r>
      <w:r w:rsidR="0082448E">
        <w:rPr>
          <w:rFonts w:ascii="Arial" w:hAnsi="Arial" w:cs="Arial"/>
          <w:sz w:val="24"/>
          <w:szCs w:val="24"/>
        </w:rPr>
        <w:t>, or w</w:t>
      </w:r>
      <w:r w:rsidR="00A01E18">
        <w:rPr>
          <w:rFonts w:ascii="Arial" w:hAnsi="Arial" w:cs="Arial"/>
          <w:sz w:val="24"/>
          <w:szCs w:val="24"/>
        </w:rPr>
        <w:t xml:space="preserve">hen art-relevant concepts are appropriated into and out of the </w:t>
      </w:r>
      <w:r w:rsidR="00160906">
        <w:rPr>
          <w:rFonts w:ascii="Arial" w:hAnsi="Arial" w:cs="Arial"/>
          <w:sz w:val="24"/>
          <w:szCs w:val="24"/>
        </w:rPr>
        <w:t>realm of art</w:t>
      </w:r>
      <w:r w:rsidR="00A1606A">
        <w:rPr>
          <w:rFonts w:ascii="Arial" w:hAnsi="Arial" w:cs="Arial"/>
          <w:sz w:val="24"/>
          <w:szCs w:val="24"/>
        </w:rPr>
        <w:t xml:space="preserve">. </w:t>
      </w:r>
      <w:r w:rsidR="00DC6FA4">
        <w:rPr>
          <w:rFonts w:ascii="Arial" w:hAnsi="Arial" w:cs="Arial"/>
          <w:sz w:val="24"/>
          <w:szCs w:val="24"/>
        </w:rPr>
        <w:t>Duchamp points to a richer means of engaging with artworks</w:t>
      </w:r>
      <w:r w:rsidR="00BB05BE">
        <w:rPr>
          <w:rFonts w:ascii="Arial" w:hAnsi="Arial" w:cs="Arial"/>
          <w:sz w:val="24"/>
          <w:szCs w:val="24"/>
        </w:rPr>
        <w:t xml:space="preserve"> than the one construed by Heidegger</w:t>
      </w:r>
      <w:r w:rsidR="00AA62E3">
        <w:rPr>
          <w:rFonts w:ascii="Arial" w:hAnsi="Arial" w:cs="Arial"/>
          <w:sz w:val="24"/>
          <w:szCs w:val="24"/>
        </w:rPr>
        <w:t>,</w:t>
      </w:r>
      <w:r w:rsidR="00DC6FA4">
        <w:rPr>
          <w:rFonts w:ascii="Arial" w:hAnsi="Arial" w:cs="Arial"/>
          <w:sz w:val="24"/>
          <w:szCs w:val="24"/>
        </w:rPr>
        <w:t xml:space="preserve"> one that </w:t>
      </w:r>
      <w:r w:rsidR="00AA62E3">
        <w:rPr>
          <w:rFonts w:ascii="Arial" w:hAnsi="Arial" w:cs="Arial"/>
          <w:sz w:val="24"/>
          <w:szCs w:val="24"/>
        </w:rPr>
        <w:t>includes</w:t>
      </w:r>
      <w:r w:rsidRPr="00F276C3">
        <w:rPr>
          <w:rFonts w:ascii="Arial" w:hAnsi="Arial" w:cs="Arial"/>
          <w:sz w:val="24"/>
          <w:szCs w:val="24"/>
        </w:rPr>
        <w:t xml:space="preserve"> </w:t>
      </w:r>
      <w:r w:rsidR="00AA62E3">
        <w:rPr>
          <w:rFonts w:ascii="Arial" w:hAnsi="Arial" w:cs="Arial"/>
          <w:sz w:val="24"/>
          <w:szCs w:val="24"/>
        </w:rPr>
        <w:t xml:space="preserve">consideration of </w:t>
      </w:r>
      <w:r w:rsidRPr="00F276C3">
        <w:rPr>
          <w:rFonts w:ascii="Arial" w:hAnsi="Arial" w:cs="Arial"/>
          <w:sz w:val="24"/>
          <w:szCs w:val="24"/>
        </w:rPr>
        <w:t xml:space="preserve">the relevant </w:t>
      </w:r>
      <w:r w:rsidR="00BB05BE">
        <w:rPr>
          <w:rFonts w:ascii="Arial" w:hAnsi="Arial" w:cs="Arial"/>
          <w:sz w:val="24"/>
          <w:szCs w:val="24"/>
        </w:rPr>
        <w:t>artmaking</w:t>
      </w:r>
      <w:r w:rsidRPr="00F276C3">
        <w:rPr>
          <w:rFonts w:ascii="Arial" w:hAnsi="Arial" w:cs="Arial"/>
          <w:sz w:val="24"/>
          <w:szCs w:val="24"/>
        </w:rPr>
        <w:t xml:space="preserve"> acts.   </w:t>
      </w:r>
    </w:p>
    <w:p w14:paraId="61C9292D" w14:textId="77777777" w:rsidR="00A6740E" w:rsidRDefault="00A6740E" w:rsidP="00505BA1">
      <w:pPr>
        <w:spacing w:line="360" w:lineRule="auto"/>
        <w:ind w:firstLine="567"/>
        <w:jc w:val="both"/>
        <w:rPr>
          <w:rFonts w:ascii="Arial" w:hAnsi="Arial" w:cs="Arial"/>
          <w:b/>
          <w:sz w:val="24"/>
          <w:szCs w:val="24"/>
        </w:rPr>
      </w:pPr>
    </w:p>
    <w:p w14:paraId="0E3CDA6C" w14:textId="742C47BE" w:rsidR="00E924A0" w:rsidRPr="00E924A0" w:rsidRDefault="00E924A0" w:rsidP="00505BA1">
      <w:pPr>
        <w:spacing w:line="360" w:lineRule="auto"/>
        <w:ind w:firstLine="567"/>
        <w:jc w:val="both"/>
        <w:rPr>
          <w:rFonts w:ascii="Arial" w:hAnsi="Arial" w:cs="Arial"/>
          <w:b/>
          <w:sz w:val="24"/>
          <w:szCs w:val="24"/>
        </w:rPr>
      </w:pPr>
      <w:r w:rsidRPr="00E924A0">
        <w:rPr>
          <w:rFonts w:ascii="Arial" w:hAnsi="Arial" w:cs="Arial"/>
          <w:b/>
          <w:sz w:val="24"/>
          <w:szCs w:val="24"/>
        </w:rPr>
        <w:t>The making of ‘Fountain</w:t>
      </w:r>
    </w:p>
    <w:p w14:paraId="5A2B2F23" w14:textId="23B1BC27" w:rsidR="00691DAE" w:rsidRPr="00355E6F" w:rsidRDefault="00691DAE" w:rsidP="00505BA1">
      <w:pPr>
        <w:spacing w:line="360" w:lineRule="auto"/>
        <w:ind w:firstLine="567"/>
        <w:jc w:val="both"/>
        <w:rPr>
          <w:rFonts w:ascii="Arial" w:hAnsi="Arial" w:cs="Arial"/>
          <w:sz w:val="24"/>
          <w:szCs w:val="24"/>
        </w:rPr>
      </w:pPr>
      <w:r w:rsidRPr="00355E6F">
        <w:rPr>
          <w:rFonts w:ascii="Arial" w:hAnsi="Arial" w:cs="Arial"/>
          <w:sz w:val="24"/>
          <w:szCs w:val="24"/>
        </w:rPr>
        <w:t xml:space="preserve">On the eve of the United States entering the </w:t>
      </w:r>
      <w:r w:rsidR="00FE48B1">
        <w:rPr>
          <w:rFonts w:ascii="Arial" w:hAnsi="Arial" w:cs="Arial"/>
          <w:sz w:val="24"/>
          <w:szCs w:val="24"/>
        </w:rPr>
        <w:t xml:space="preserve">Great </w:t>
      </w:r>
      <w:r w:rsidR="00174EE5">
        <w:rPr>
          <w:rFonts w:ascii="Arial" w:hAnsi="Arial" w:cs="Arial"/>
          <w:sz w:val="24"/>
          <w:szCs w:val="24"/>
        </w:rPr>
        <w:t>War</w:t>
      </w:r>
      <w:r w:rsidRPr="00355E6F">
        <w:rPr>
          <w:rFonts w:ascii="Arial" w:hAnsi="Arial" w:cs="Arial"/>
          <w:sz w:val="24"/>
          <w:szCs w:val="24"/>
        </w:rPr>
        <w:t>, an eccentric band of anarchists purchase a urinal for display as an artwork</w:t>
      </w:r>
      <w:r w:rsidR="00C04205">
        <w:rPr>
          <w:rFonts w:ascii="Arial" w:hAnsi="Arial" w:cs="Arial"/>
          <w:sz w:val="24"/>
          <w:szCs w:val="24"/>
        </w:rPr>
        <w:t>. R</w:t>
      </w:r>
      <w:r w:rsidR="00CA4B00">
        <w:rPr>
          <w:rFonts w:ascii="Arial" w:hAnsi="Arial" w:cs="Arial"/>
          <w:sz w:val="24"/>
          <w:szCs w:val="24"/>
        </w:rPr>
        <w:t>ejected by the curators, the urinal</w:t>
      </w:r>
      <w:r w:rsidRPr="00355E6F">
        <w:rPr>
          <w:rFonts w:ascii="Arial" w:hAnsi="Arial" w:cs="Arial"/>
          <w:sz w:val="24"/>
          <w:szCs w:val="24"/>
        </w:rPr>
        <w:t xml:space="preserve"> never </w:t>
      </w:r>
      <w:r w:rsidR="00DA243F">
        <w:rPr>
          <w:rFonts w:ascii="Arial" w:hAnsi="Arial" w:cs="Arial"/>
          <w:sz w:val="24"/>
          <w:szCs w:val="24"/>
        </w:rPr>
        <w:t>i</w:t>
      </w:r>
      <w:r w:rsidR="00213015">
        <w:rPr>
          <w:rFonts w:ascii="Arial" w:hAnsi="Arial" w:cs="Arial"/>
          <w:sz w:val="24"/>
          <w:szCs w:val="24"/>
        </w:rPr>
        <w:t>s</w:t>
      </w:r>
      <w:r w:rsidRPr="00355E6F">
        <w:rPr>
          <w:rFonts w:ascii="Arial" w:hAnsi="Arial" w:cs="Arial"/>
          <w:sz w:val="24"/>
          <w:szCs w:val="24"/>
        </w:rPr>
        <w:t xml:space="preserve"> exhibit</w:t>
      </w:r>
      <w:r w:rsidR="00CA4B00">
        <w:rPr>
          <w:rFonts w:ascii="Arial" w:hAnsi="Arial" w:cs="Arial"/>
          <w:sz w:val="24"/>
          <w:szCs w:val="24"/>
        </w:rPr>
        <w:t>ed</w:t>
      </w:r>
      <w:r w:rsidR="005A7568">
        <w:rPr>
          <w:rFonts w:ascii="Arial" w:hAnsi="Arial" w:cs="Arial"/>
          <w:sz w:val="24"/>
          <w:szCs w:val="24"/>
        </w:rPr>
        <w:fldChar w:fldCharType="begin"/>
      </w:r>
      <w:r w:rsidR="00BE4983">
        <w:rPr>
          <w:rFonts w:ascii="Arial" w:hAnsi="Arial" w:cs="Arial"/>
          <w:sz w:val="24"/>
          <w:szCs w:val="24"/>
        </w:rPr>
        <w:instrText xml:space="preserve"> ADDIN EN.CITE &lt;EndNote&gt;&lt;Cite&gt;&lt;Author&gt;Kilroy&lt;/Author&gt;&lt;Year&gt;2017&lt;/Year&gt;&lt;RecNum&gt;183&lt;/RecNum&gt;&lt;record&gt;&lt;rec-number&gt;183&lt;/rec-number&gt;&lt;foreign-keys&gt;&lt;key app="EN" db-id="wfp52tzwl00fx1exazo5evf7rdsxv9v2s900" timestamp="1528766673"&gt;183&lt;/key&gt;&lt;/foreign-keys&gt;&lt;ref-type name="Book"&gt;6&lt;/ref-type&gt;&lt;contributors&gt;&lt;authors&gt;&lt;author&gt;Kilroy, Robert&lt;/author&gt;&lt;/authors&gt;&lt;/contributors&gt;&lt;titles&gt;&lt;title&gt;Marcel Duchamp’s Fountain: One Hundred Years Later&lt;/title&gt;&lt;/titles&gt;&lt;edition&gt;2017&lt;/edition&gt;&lt;dates&gt;&lt;year&gt;2017&lt;/year&gt;&lt;/dates&gt;&lt;pub-location&gt;Abu Dhabi, United Arab Emirates&lt;/pub-location&gt;&lt;publisher&gt;Palgrave Pivot&lt;/publisher&gt;&lt;urls&gt;&lt;/urls&gt;&lt;/record&gt;&lt;/Cite&gt;&lt;/EndNote&gt;</w:instrText>
      </w:r>
      <w:r w:rsidR="005A7568">
        <w:rPr>
          <w:rFonts w:ascii="Arial" w:hAnsi="Arial" w:cs="Arial"/>
          <w:sz w:val="24"/>
          <w:szCs w:val="24"/>
        </w:rPr>
        <w:fldChar w:fldCharType="end"/>
      </w:r>
      <w:r w:rsidR="005A7568">
        <w:rPr>
          <w:rStyle w:val="EndnoteReference"/>
          <w:rFonts w:ascii="Arial" w:hAnsi="Arial" w:cs="Arial"/>
          <w:sz w:val="24"/>
          <w:szCs w:val="24"/>
        </w:rPr>
        <w:endnoteReference w:id="1"/>
      </w:r>
      <w:r w:rsidR="007E540E">
        <w:rPr>
          <w:rFonts w:ascii="Arial" w:hAnsi="Arial" w:cs="Arial"/>
          <w:sz w:val="24"/>
          <w:szCs w:val="24"/>
        </w:rPr>
        <w:t>.</w:t>
      </w:r>
      <w:r w:rsidR="002649E8">
        <w:rPr>
          <w:rFonts w:ascii="Arial" w:hAnsi="Arial" w:cs="Arial"/>
          <w:sz w:val="24"/>
          <w:szCs w:val="24"/>
        </w:rPr>
        <w:t xml:space="preserve"> </w:t>
      </w:r>
      <w:r w:rsidR="00712525">
        <w:rPr>
          <w:rFonts w:ascii="Arial" w:hAnsi="Arial" w:cs="Arial"/>
          <w:sz w:val="24"/>
          <w:szCs w:val="24"/>
        </w:rPr>
        <w:t>The object</w:t>
      </w:r>
      <w:r w:rsidR="00174EE5">
        <w:rPr>
          <w:rFonts w:ascii="Arial" w:hAnsi="Arial" w:cs="Arial"/>
          <w:sz w:val="24"/>
          <w:szCs w:val="24"/>
        </w:rPr>
        <w:t xml:space="preserve"> itself</w:t>
      </w:r>
      <w:r w:rsidR="00712525">
        <w:rPr>
          <w:rFonts w:ascii="Arial" w:hAnsi="Arial" w:cs="Arial"/>
          <w:sz w:val="24"/>
          <w:szCs w:val="24"/>
        </w:rPr>
        <w:t xml:space="preserve">, </w:t>
      </w:r>
      <w:r w:rsidR="00712525" w:rsidRPr="00297216">
        <w:rPr>
          <w:rFonts w:ascii="Arial" w:hAnsi="Arial" w:cs="Arial"/>
          <w:sz w:val="24"/>
          <w:szCs w:val="24"/>
        </w:rPr>
        <w:t>‘</w:t>
      </w:r>
      <w:r w:rsidR="00174EE5" w:rsidRPr="00457C7C">
        <w:rPr>
          <w:rFonts w:ascii="Arial" w:hAnsi="Arial" w:cs="Arial"/>
          <w:i/>
          <w:sz w:val="24"/>
          <w:szCs w:val="24"/>
        </w:rPr>
        <w:t xml:space="preserve">Fountain, </w:t>
      </w:r>
      <w:r w:rsidR="00712525" w:rsidRPr="00457C7C">
        <w:rPr>
          <w:rFonts w:ascii="Arial" w:hAnsi="Arial" w:cs="Arial"/>
          <w:i/>
          <w:sz w:val="24"/>
          <w:szCs w:val="24"/>
        </w:rPr>
        <w:t>by R</w:t>
      </w:r>
      <w:r w:rsidR="00297216" w:rsidRPr="00457C7C">
        <w:rPr>
          <w:rFonts w:ascii="Arial" w:hAnsi="Arial" w:cs="Arial"/>
          <w:i/>
          <w:sz w:val="24"/>
          <w:szCs w:val="24"/>
        </w:rPr>
        <w:t>.</w:t>
      </w:r>
      <w:r w:rsidR="00712525" w:rsidRPr="00457C7C">
        <w:rPr>
          <w:rFonts w:ascii="Arial" w:hAnsi="Arial" w:cs="Arial"/>
          <w:i/>
          <w:sz w:val="24"/>
          <w:szCs w:val="24"/>
        </w:rPr>
        <w:t xml:space="preserve"> Mutt</w:t>
      </w:r>
      <w:r w:rsidR="00712525" w:rsidRPr="00297216">
        <w:rPr>
          <w:rFonts w:ascii="Arial" w:hAnsi="Arial" w:cs="Arial"/>
          <w:sz w:val="24"/>
          <w:szCs w:val="24"/>
        </w:rPr>
        <w:t>’</w:t>
      </w:r>
      <w:r w:rsidR="00712525">
        <w:rPr>
          <w:rFonts w:ascii="Arial" w:hAnsi="Arial" w:cs="Arial"/>
          <w:sz w:val="24"/>
          <w:szCs w:val="24"/>
        </w:rPr>
        <w:t xml:space="preserve"> </w:t>
      </w:r>
      <w:r w:rsidR="005D4657">
        <w:rPr>
          <w:rFonts w:ascii="Arial" w:hAnsi="Arial" w:cs="Arial"/>
          <w:sz w:val="24"/>
          <w:szCs w:val="24"/>
        </w:rPr>
        <w:t>(</w:t>
      </w:r>
      <w:r w:rsidR="00297216">
        <w:rPr>
          <w:rFonts w:ascii="Arial" w:hAnsi="Arial" w:cs="Arial"/>
          <w:sz w:val="24"/>
          <w:szCs w:val="24"/>
        </w:rPr>
        <w:t>f</w:t>
      </w:r>
      <w:r w:rsidR="005D4657">
        <w:rPr>
          <w:rFonts w:ascii="Arial" w:hAnsi="Arial" w:cs="Arial"/>
          <w:sz w:val="24"/>
          <w:szCs w:val="24"/>
        </w:rPr>
        <w:t>ig</w:t>
      </w:r>
      <w:r w:rsidR="00297216">
        <w:rPr>
          <w:rFonts w:ascii="Arial" w:hAnsi="Arial" w:cs="Arial"/>
          <w:sz w:val="24"/>
          <w:szCs w:val="24"/>
        </w:rPr>
        <w:t>. 1</w:t>
      </w:r>
      <w:r w:rsidR="005D4657">
        <w:rPr>
          <w:rFonts w:ascii="Arial" w:hAnsi="Arial" w:cs="Arial"/>
          <w:sz w:val="24"/>
          <w:szCs w:val="24"/>
        </w:rPr>
        <w:t xml:space="preserve">) </w:t>
      </w:r>
      <w:r w:rsidR="00DA243F">
        <w:rPr>
          <w:rFonts w:ascii="Arial" w:hAnsi="Arial" w:cs="Arial"/>
          <w:sz w:val="24"/>
          <w:szCs w:val="24"/>
        </w:rPr>
        <w:t>i</w:t>
      </w:r>
      <w:r w:rsidR="00712525">
        <w:rPr>
          <w:rFonts w:ascii="Arial" w:hAnsi="Arial" w:cs="Arial"/>
          <w:sz w:val="24"/>
          <w:szCs w:val="24"/>
        </w:rPr>
        <w:t xml:space="preserve">s lost or destroyed shortly </w:t>
      </w:r>
      <w:r w:rsidR="00712525" w:rsidRPr="00355E6F">
        <w:rPr>
          <w:rFonts w:ascii="Arial" w:hAnsi="Arial" w:cs="Arial"/>
          <w:sz w:val="24"/>
          <w:szCs w:val="24"/>
        </w:rPr>
        <w:t xml:space="preserve">after the exhibition </w:t>
      </w:r>
      <w:r w:rsidR="002649E8">
        <w:rPr>
          <w:rFonts w:ascii="Arial" w:hAnsi="Arial" w:cs="Arial"/>
          <w:sz w:val="24"/>
          <w:szCs w:val="24"/>
        </w:rPr>
        <w:t>ended</w:t>
      </w:r>
      <w:r w:rsidR="00174EE5">
        <w:rPr>
          <w:rFonts w:ascii="Arial" w:hAnsi="Arial" w:cs="Arial"/>
          <w:sz w:val="24"/>
          <w:szCs w:val="24"/>
        </w:rPr>
        <w:t xml:space="preserve"> and </w:t>
      </w:r>
      <w:r w:rsidR="00811391">
        <w:rPr>
          <w:rFonts w:ascii="Arial" w:hAnsi="Arial" w:cs="Arial"/>
          <w:sz w:val="24"/>
          <w:szCs w:val="24"/>
        </w:rPr>
        <w:t>there remain</w:t>
      </w:r>
      <w:r w:rsidR="00DA243F">
        <w:rPr>
          <w:rFonts w:ascii="Arial" w:hAnsi="Arial" w:cs="Arial"/>
          <w:sz w:val="24"/>
          <w:szCs w:val="24"/>
        </w:rPr>
        <w:t>s</w:t>
      </w:r>
      <w:r w:rsidR="00811391">
        <w:rPr>
          <w:rFonts w:ascii="Arial" w:hAnsi="Arial" w:cs="Arial"/>
          <w:sz w:val="24"/>
          <w:szCs w:val="24"/>
        </w:rPr>
        <w:t xml:space="preserve"> </w:t>
      </w:r>
      <w:r w:rsidR="00712525">
        <w:rPr>
          <w:rFonts w:ascii="Arial" w:hAnsi="Arial" w:cs="Arial"/>
          <w:sz w:val="24"/>
          <w:szCs w:val="24"/>
        </w:rPr>
        <w:t xml:space="preserve">nothing </w:t>
      </w:r>
      <w:r w:rsidR="00811391">
        <w:rPr>
          <w:rFonts w:ascii="Arial" w:hAnsi="Arial" w:cs="Arial"/>
          <w:sz w:val="24"/>
          <w:szCs w:val="24"/>
        </w:rPr>
        <w:t>for a</w:t>
      </w:r>
      <w:r w:rsidR="00075459">
        <w:rPr>
          <w:rFonts w:ascii="Arial" w:hAnsi="Arial" w:cs="Arial"/>
          <w:sz w:val="24"/>
          <w:szCs w:val="24"/>
        </w:rPr>
        <w:t>ny</w:t>
      </w:r>
      <w:r w:rsidR="00811391">
        <w:rPr>
          <w:rFonts w:ascii="Arial" w:hAnsi="Arial" w:cs="Arial"/>
          <w:sz w:val="24"/>
          <w:szCs w:val="24"/>
        </w:rPr>
        <w:t xml:space="preserve"> museum to </w:t>
      </w:r>
      <w:r w:rsidR="00907080">
        <w:rPr>
          <w:rFonts w:ascii="Arial" w:hAnsi="Arial" w:cs="Arial"/>
          <w:sz w:val="24"/>
          <w:szCs w:val="24"/>
        </w:rPr>
        <w:t>‘</w:t>
      </w:r>
      <w:r w:rsidR="00811391">
        <w:rPr>
          <w:rFonts w:ascii="Arial" w:hAnsi="Arial" w:cs="Arial"/>
          <w:sz w:val="24"/>
          <w:szCs w:val="24"/>
        </w:rPr>
        <w:t>preserve</w:t>
      </w:r>
      <w:r w:rsidR="00907080">
        <w:rPr>
          <w:rFonts w:ascii="Arial" w:hAnsi="Arial" w:cs="Arial"/>
          <w:sz w:val="24"/>
          <w:szCs w:val="24"/>
        </w:rPr>
        <w:t>’</w:t>
      </w:r>
      <w:r w:rsidR="00811391">
        <w:rPr>
          <w:rFonts w:ascii="Arial" w:hAnsi="Arial" w:cs="Arial"/>
          <w:sz w:val="24"/>
          <w:szCs w:val="24"/>
        </w:rPr>
        <w:t>.</w:t>
      </w:r>
      <w:r w:rsidR="00712525">
        <w:rPr>
          <w:rFonts w:ascii="Arial" w:hAnsi="Arial" w:cs="Arial"/>
          <w:sz w:val="24"/>
          <w:szCs w:val="24"/>
        </w:rPr>
        <w:t xml:space="preserve"> </w:t>
      </w:r>
      <w:r w:rsidRPr="00355E6F">
        <w:rPr>
          <w:rFonts w:ascii="Arial" w:hAnsi="Arial" w:cs="Arial"/>
          <w:sz w:val="24"/>
          <w:szCs w:val="24"/>
        </w:rPr>
        <w:t xml:space="preserve">No </w:t>
      </w:r>
      <w:r w:rsidR="004A44EF">
        <w:rPr>
          <w:rFonts w:ascii="Arial" w:hAnsi="Arial" w:cs="Arial"/>
          <w:sz w:val="24"/>
          <w:szCs w:val="24"/>
        </w:rPr>
        <w:t>artist</w:t>
      </w:r>
      <w:r w:rsidRPr="00355E6F">
        <w:rPr>
          <w:rFonts w:ascii="Arial" w:hAnsi="Arial" w:cs="Arial"/>
          <w:sz w:val="24"/>
          <w:szCs w:val="24"/>
        </w:rPr>
        <w:t xml:space="preserve"> </w:t>
      </w:r>
      <w:r w:rsidR="00DA243F">
        <w:rPr>
          <w:rFonts w:ascii="Arial" w:hAnsi="Arial" w:cs="Arial"/>
          <w:sz w:val="24"/>
          <w:szCs w:val="24"/>
        </w:rPr>
        <w:t>i</w:t>
      </w:r>
      <w:r w:rsidR="009900F6">
        <w:rPr>
          <w:rFonts w:ascii="Arial" w:hAnsi="Arial" w:cs="Arial"/>
          <w:sz w:val="24"/>
          <w:szCs w:val="24"/>
        </w:rPr>
        <w:t>s</w:t>
      </w:r>
      <w:r w:rsidR="004A44EF">
        <w:rPr>
          <w:rFonts w:ascii="Arial" w:hAnsi="Arial" w:cs="Arial"/>
          <w:sz w:val="24"/>
          <w:szCs w:val="24"/>
        </w:rPr>
        <w:t xml:space="preserve"> </w:t>
      </w:r>
      <w:r w:rsidRPr="00355E6F">
        <w:rPr>
          <w:rFonts w:ascii="Arial" w:hAnsi="Arial" w:cs="Arial"/>
          <w:sz w:val="24"/>
          <w:szCs w:val="24"/>
        </w:rPr>
        <w:t>n</w:t>
      </w:r>
      <w:r w:rsidR="00907080">
        <w:rPr>
          <w:rFonts w:ascii="Arial" w:hAnsi="Arial" w:cs="Arial"/>
          <w:sz w:val="24"/>
          <w:szCs w:val="24"/>
        </w:rPr>
        <w:t>e</w:t>
      </w:r>
      <w:r w:rsidRPr="00355E6F">
        <w:rPr>
          <w:rFonts w:ascii="Arial" w:hAnsi="Arial" w:cs="Arial"/>
          <w:sz w:val="24"/>
          <w:szCs w:val="24"/>
        </w:rPr>
        <w:t xml:space="preserve">eded </w:t>
      </w:r>
      <w:r w:rsidR="00811391">
        <w:rPr>
          <w:rFonts w:ascii="Arial" w:hAnsi="Arial" w:cs="Arial"/>
          <w:sz w:val="24"/>
          <w:szCs w:val="24"/>
        </w:rPr>
        <w:t xml:space="preserve">to </w:t>
      </w:r>
      <w:r w:rsidR="004924D2">
        <w:rPr>
          <w:rFonts w:ascii="Arial" w:hAnsi="Arial" w:cs="Arial"/>
          <w:sz w:val="24"/>
          <w:szCs w:val="24"/>
        </w:rPr>
        <w:t>authenticate</w:t>
      </w:r>
      <w:r w:rsidR="00811391">
        <w:rPr>
          <w:rFonts w:ascii="Arial" w:hAnsi="Arial" w:cs="Arial"/>
          <w:sz w:val="24"/>
          <w:szCs w:val="24"/>
        </w:rPr>
        <w:t xml:space="preserve"> a</w:t>
      </w:r>
      <w:r w:rsidRPr="00355E6F">
        <w:rPr>
          <w:rFonts w:ascii="Arial" w:hAnsi="Arial" w:cs="Arial"/>
          <w:sz w:val="24"/>
          <w:szCs w:val="24"/>
        </w:rPr>
        <w:t xml:space="preserve"> non-existent </w:t>
      </w:r>
      <w:r w:rsidR="00DC6FA4">
        <w:rPr>
          <w:rFonts w:ascii="Arial" w:hAnsi="Arial" w:cs="Arial"/>
          <w:sz w:val="24"/>
          <w:szCs w:val="24"/>
        </w:rPr>
        <w:t>art object</w:t>
      </w:r>
      <w:r w:rsidR="00297216">
        <w:rPr>
          <w:rFonts w:ascii="Arial" w:hAnsi="Arial" w:cs="Arial"/>
          <w:sz w:val="24"/>
          <w:szCs w:val="24"/>
        </w:rPr>
        <w:t xml:space="preserve">. </w:t>
      </w:r>
      <w:r w:rsidR="004A44EF">
        <w:rPr>
          <w:rFonts w:ascii="Arial" w:hAnsi="Arial" w:cs="Arial"/>
          <w:sz w:val="24"/>
          <w:szCs w:val="24"/>
        </w:rPr>
        <w:t xml:space="preserve">There </w:t>
      </w:r>
      <w:r w:rsidR="00DA243F">
        <w:rPr>
          <w:rFonts w:ascii="Arial" w:hAnsi="Arial" w:cs="Arial"/>
          <w:sz w:val="24"/>
          <w:szCs w:val="24"/>
        </w:rPr>
        <w:t>i</w:t>
      </w:r>
      <w:r w:rsidR="004A44EF">
        <w:rPr>
          <w:rFonts w:ascii="Arial" w:hAnsi="Arial" w:cs="Arial"/>
          <w:sz w:val="24"/>
          <w:szCs w:val="24"/>
        </w:rPr>
        <w:t xml:space="preserve">s no </w:t>
      </w:r>
      <w:r w:rsidR="00907080">
        <w:rPr>
          <w:rFonts w:ascii="Arial" w:hAnsi="Arial" w:cs="Arial"/>
          <w:sz w:val="24"/>
          <w:szCs w:val="24"/>
        </w:rPr>
        <w:t>‘</w:t>
      </w:r>
      <w:r w:rsidR="004A44EF">
        <w:rPr>
          <w:rFonts w:ascii="Arial" w:hAnsi="Arial" w:cs="Arial"/>
          <w:sz w:val="24"/>
          <w:szCs w:val="24"/>
        </w:rPr>
        <w:t>thing</w:t>
      </w:r>
      <w:r w:rsidR="00907080">
        <w:rPr>
          <w:rFonts w:ascii="Arial" w:hAnsi="Arial" w:cs="Arial"/>
          <w:sz w:val="24"/>
          <w:szCs w:val="24"/>
        </w:rPr>
        <w:t>’</w:t>
      </w:r>
      <w:r w:rsidR="004A44EF">
        <w:rPr>
          <w:rFonts w:ascii="Arial" w:hAnsi="Arial" w:cs="Arial"/>
          <w:sz w:val="24"/>
          <w:szCs w:val="24"/>
        </w:rPr>
        <w:t xml:space="preserve"> to </w:t>
      </w:r>
      <w:r w:rsidR="00DA243F">
        <w:rPr>
          <w:rFonts w:ascii="Arial" w:hAnsi="Arial" w:cs="Arial"/>
          <w:sz w:val="24"/>
          <w:szCs w:val="24"/>
        </w:rPr>
        <w:t xml:space="preserve">be </w:t>
      </w:r>
      <w:r w:rsidR="00297216">
        <w:rPr>
          <w:rFonts w:ascii="Arial" w:hAnsi="Arial" w:cs="Arial"/>
          <w:sz w:val="24"/>
          <w:szCs w:val="24"/>
        </w:rPr>
        <w:t>“</w:t>
      </w:r>
      <w:r w:rsidR="004A44EF" w:rsidRPr="00361DBA">
        <w:rPr>
          <w:rFonts w:ascii="Arial" w:hAnsi="Arial" w:cs="Arial"/>
          <w:sz w:val="24"/>
          <w:szCs w:val="24"/>
        </w:rPr>
        <w:t xml:space="preserve">conferred </w:t>
      </w:r>
      <w:r w:rsidR="00712525" w:rsidRPr="00361DBA">
        <w:rPr>
          <w:rFonts w:ascii="Arial" w:hAnsi="Arial" w:cs="Arial"/>
          <w:sz w:val="24"/>
          <w:szCs w:val="24"/>
        </w:rPr>
        <w:t>the status of</w:t>
      </w:r>
      <w:r w:rsidR="004A44EF" w:rsidRPr="00361DBA">
        <w:rPr>
          <w:rFonts w:ascii="Arial" w:hAnsi="Arial" w:cs="Arial"/>
          <w:sz w:val="24"/>
          <w:szCs w:val="24"/>
        </w:rPr>
        <w:t xml:space="preserve"> candidate for appreciation</w:t>
      </w:r>
      <w:r w:rsidR="00297216" w:rsidRPr="00361DBA">
        <w:rPr>
          <w:rFonts w:ascii="Arial" w:hAnsi="Arial" w:cs="Arial"/>
          <w:sz w:val="24"/>
          <w:szCs w:val="24"/>
        </w:rPr>
        <w:t>”</w:t>
      </w:r>
      <w:r w:rsidR="004A44EF" w:rsidRPr="00361DBA">
        <w:rPr>
          <w:rFonts w:ascii="Arial" w:hAnsi="Arial" w:cs="Arial"/>
          <w:sz w:val="24"/>
          <w:szCs w:val="24"/>
        </w:rPr>
        <w:t xml:space="preserve"> in </w:t>
      </w:r>
      <w:r w:rsidRPr="00361DBA">
        <w:rPr>
          <w:rFonts w:ascii="Arial" w:hAnsi="Arial" w:cs="Arial"/>
          <w:sz w:val="24"/>
          <w:szCs w:val="24"/>
        </w:rPr>
        <w:t>Dickie</w:t>
      </w:r>
      <w:r w:rsidR="004A44EF" w:rsidRPr="00361DBA">
        <w:rPr>
          <w:rFonts w:ascii="Arial" w:hAnsi="Arial" w:cs="Arial"/>
          <w:sz w:val="24"/>
          <w:szCs w:val="24"/>
        </w:rPr>
        <w:t>’s terms</w:t>
      </w:r>
      <w:r w:rsidR="0088565C">
        <w:rPr>
          <w:rStyle w:val="EndnoteReference"/>
          <w:rFonts w:ascii="Arial" w:hAnsi="Arial" w:cs="Arial"/>
          <w:sz w:val="24"/>
          <w:szCs w:val="24"/>
        </w:rPr>
        <w:endnoteReference w:id="2"/>
      </w:r>
      <w:r w:rsidR="007E540E">
        <w:rPr>
          <w:rFonts w:ascii="Arial" w:hAnsi="Arial" w:cs="Arial"/>
          <w:sz w:val="24"/>
          <w:szCs w:val="24"/>
        </w:rPr>
        <w:t>.</w:t>
      </w:r>
      <w:r w:rsidR="005379BE" w:rsidRPr="00361DBA">
        <w:rPr>
          <w:rFonts w:ascii="Arial" w:hAnsi="Arial" w:cs="Arial"/>
          <w:sz w:val="24"/>
          <w:szCs w:val="24"/>
        </w:rPr>
        <w:t xml:space="preserve"> </w:t>
      </w:r>
      <w:r w:rsidR="00297216">
        <w:rPr>
          <w:rFonts w:ascii="Arial" w:hAnsi="Arial" w:cs="Arial"/>
          <w:sz w:val="24"/>
          <w:szCs w:val="24"/>
        </w:rPr>
        <w:t>“</w:t>
      </w:r>
      <w:r w:rsidRPr="00355E6F">
        <w:rPr>
          <w:rFonts w:ascii="Arial" w:hAnsi="Arial" w:cs="Arial"/>
          <w:sz w:val="24"/>
          <w:szCs w:val="24"/>
        </w:rPr>
        <w:t>Nothing to see here</w:t>
      </w:r>
      <w:r w:rsidR="00297216">
        <w:rPr>
          <w:rFonts w:ascii="Arial" w:hAnsi="Arial" w:cs="Arial"/>
          <w:sz w:val="24"/>
          <w:szCs w:val="24"/>
        </w:rPr>
        <w:t>”</w:t>
      </w:r>
      <w:r w:rsidRPr="00355E6F">
        <w:rPr>
          <w:rFonts w:ascii="Arial" w:hAnsi="Arial" w:cs="Arial"/>
          <w:sz w:val="24"/>
          <w:szCs w:val="24"/>
        </w:rPr>
        <w:t xml:space="preserve"> is normally a </w:t>
      </w:r>
      <w:r w:rsidR="00AA62E3">
        <w:rPr>
          <w:rFonts w:ascii="Arial" w:hAnsi="Arial" w:cs="Arial"/>
          <w:sz w:val="24"/>
          <w:szCs w:val="24"/>
        </w:rPr>
        <w:t xml:space="preserve">vain </w:t>
      </w:r>
      <w:r w:rsidRPr="00355E6F">
        <w:rPr>
          <w:rFonts w:ascii="Arial" w:hAnsi="Arial" w:cs="Arial"/>
          <w:sz w:val="24"/>
          <w:szCs w:val="24"/>
        </w:rPr>
        <w:t>attempt to have public gaze averted</w:t>
      </w:r>
      <w:r w:rsidR="00BB05BE">
        <w:rPr>
          <w:rFonts w:ascii="Arial" w:hAnsi="Arial" w:cs="Arial"/>
          <w:sz w:val="24"/>
          <w:szCs w:val="24"/>
        </w:rPr>
        <w:t>,</w:t>
      </w:r>
      <w:r w:rsidRPr="00355E6F">
        <w:rPr>
          <w:rFonts w:ascii="Arial" w:hAnsi="Arial" w:cs="Arial"/>
          <w:sz w:val="24"/>
          <w:szCs w:val="24"/>
        </w:rPr>
        <w:t xml:space="preserve"> </w:t>
      </w:r>
      <w:r w:rsidRPr="00355E6F">
        <w:rPr>
          <w:rFonts w:ascii="Arial" w:hAnsi="Arial" w:cs="Arial"/>
          <w:sz w:val="24"/>
          <w:szCs w:val="24"/>
        </w:rPr>
        <w:lastRenderedPageBreak/>
        <w:t>but what if th</w:t>
      </w:r>
      <w:r w:rsidR="00886F6C">
        <w:rPr>
          <w:rFonts w:ascii="Arial" w:hAnsi="Arial" w:cs="Arial"/>
          <w:sz w:val="24"/>
          <w:szCs w:val="24"/>
        </w:rPr>
        <w:t xml:space="preserve">is whole </w:t>
      </w:r>
      <w:r w:rsidR="00AA62E3">
        <w:rPr>
          <w:rFonts w:ascii="Arial" w:hAnsi="Arial" w:cs="Arial"/>
          <w:sz w:val="24"/>
          <w:szCs w:val="24"/>
        </w:rPr>
        <w:t xml:space="preserve">art appropriation </w:t>
      </w:r>
      <w:r w:rsidR="00886F6C">
        <w:rPr>
          <w:rFonts w:ascii="Arial" w:hAnsi="Arial" w:cs="Arial"/>
          <w:sz w:val="24"/>
          <w:szCs w:val="24"/>
        </w:rPr>
        <w:t xml:space="preserve">exercise becomes </w:t>
      </w:r>
      <w:r w:rsidR="00886F6C" w:rsidRPr="00C123EE">
        <w:rPr>
          <w:rFonts w:ascii="Arial" w:hAnsi="Arial" w:cs="Arial"/>
          <w:sz w:val="24"/>
          <w:szCs w:val="24"/>
        </w:rPr>
        <w:t xml:space="preserve">one of the most significant </w:t>
      </w:r>
      <w:r w:rsidR="00811391" w:rsidRPr="00C123EE">
        <w:rPr>
          <w:rFonts w:ascii="Arial" w:hAnsi="Arial" w:cs="Arial"/>
          <w:sz w:val="24"/>
          <w:szCs w:val="24"/>
        </w:rPr>
        <w:t xml:space="preserve">art </w:t>
      </w:r>
      <w:r w:rsidRPr="00C123EE">
        <w:rPr>
          <w:rFonts w:ascii="Arial" w:hAnsi="Arial" w:cs="Arial"/>
          <w:sz w:val="24"/>
          <w:szCs w:val="24"/>
        </w:rPr>
        <w:t>performance</w:t>
      </w:r>
      <w:r w:rsidR="00886F6C" w:rsidRPr="00C123EE">
        <w:rPr>
          <w:rFonts w:ascii="Arial" w:hAnsi="Arial" w:cs="Arial"/>
          <w:sz w:val="24"/>
          <w:szCs w:val="24"/>
        </w:rPr>
        <w:t>s</w:t>
      </w:r>
      <w:r w:rsidRPr="00C123EE">
        <w:rPr>
          <w:rFonts w:ascii="Arial" w:hAnsi="Arial" w:cs="Arial"/>
          <w:sz w:val="24"/>
          <w:szCs w:val="24"/>
        </w:rPr>
        <w:t xml:space="preserve"> of</w:t>
      </w:r>
      <w:r w:rsidR="00811391" w:rsidRPr="00C123EE">
        <w:rPr>
          <w:rFonts w:ascii="Arial" w:hAnsi="Arial" w:cs="Arial"/>
          <w:sz w:val="24"/>
          <w:szCs w:val="24"/>
        </w:rPr>
        <w:t xml:space="preserve"> the </w:t>
      </w:r>
      <w:r w:rsidR="00297216" w:rsidRPr="00C123EE">
        <w:rPr>
          <w:rFonts w:ascii="Arial" w:hAnsi="Arial" w:cs="Arial"/>
          <w:sz w:val="24"/>
          <w:szCs w:val="24"/>
        </w:rPr>
        <w:t>twentieth</w:t>
      </w:r>
      <w:r w:rsidRPr="00C123EE">
        <w:rPr>
          <w:rFonts w:ascii="Arial" w:hAnsi="Arial" w:cs="Arial"/>
          <w:sz w:val="24"/>
          <w:szCs w:val="24"/>
        </w:rPr>
        <w:t xml:space="preserve"> century</w:t>
      </w:r>
      <w:r w:rsidR="005A7568">
        <w:rPr>
          <w:rFonts w:ascii="Arial" w:hAnsi="Arial" w:cs="Arial"/>
          <w:sz w:val="24"/>
          <w:szCs w:val="24"/>
        </w:rPr>
        <w:fldChar w:fldCharType="begin"/>
      </w:r>
      <w:r w:rsidR="00BE4983">
        <w:rPr>
          <w:rFonts w:ascii="Arial" w:hAnsi="Arial" w:cs="Arial"/>
          <w:sz w:val="24"/>
          <w:szCs w:val="24"/>
        </w:rPr>
        <w:instrText xml:space="preserve"> ADDIN EN.CITE &lt;EndNote&gt;&lt;Cite&gt;&lt;Author&gt;Kilroy&lt;/Author&gt;&lt;Year&gt;2017&lt;/Year&gt;&lt;RecNum&gt;183&lt;/RecNum&gt;&lt;record&gt;&lt;rec-number&gt;183&lt;/rec-number&gt;&lt;foreign-keys&gt;&lt;key app="EN" db-id="wfp52tzwl00fx1exazo5evf7rdsxv9v2s900" timestamp="1528766673"&gt;183&lt;/key&gt;&lt;/foreign-keys&gt;&lt;ref-type name="Book"&gt;6&lt;/ref-type&gt;&lt;contributors&gt;&lt;authors&gt;&lt;author&gt;Kilroy, Robert&lt;/author&gt;&lt;/authors&gt;&lt;/contributors&gt;&lt;titles&gt;&lt;title&gt;Marcel Duchamp’s Fountain: One Hundred Years Later&lt;/title&gt;&lt;/titles&gt;&lt;edition&gt;2017&lt;/edition&gt;&lt;dates&gt;&lt;year&gt;2017&lt;/year&gt;&lt;/dates&gt;&lt;pub-location&gt;Abu Dhabi, United Arab Emirates&lt;/pub-location&gt;&lt;publisher&gt;Palgrave Pivot&lt;/publisher&gt;&lt;urls&gt;&lt;/urls&gt;&lt;/record&gt;&lt;/Cite&gt;&lt;/EndNote&gt;</w:instrText>
      </w:r>
      <w:r w:rsidR="005A7568">
        <w:rPr>
          <w:rFonts w:ascii="Arial" w:hAnsi="Arial" w:cs="Arial"/>
          <w:sz w:val="24"/>
          <w:szCs w:val="24"/>
        </w:rPr>
        <w:fldChar w:fldCharType="end"/>
      </w:r>
      <w:r w:rsidR="005A7568">
        <w:rPr>
          <w:rStyle w:val="EndnoteReference"/>
          <w:rFonts w:ascii="Arial" w:hAnsi="Arial" w:cs="Arial"/>
          <w:sz w:val="24"/>
          <w:szCs w:val="24"/>
        </w:rPr>
        <w:endnoteReference w:id="3"/>
      </w:r>
      <w:r w:rsidR="007E540E">
        <w:rPr>
          <w:rFonts w:ascii="Arial" w:hAnsi="Arial" w:cs="Arial"/>
          <w:sz w:val="24"/>
          <w:szCs w:val="24"/>
        </w:rPr>
        <w:t>?</w:t>
      </w:r>
    </w:p>
    <w:p w14:paraId="6A55A76A" w14:textId="77777777" w:rsidR="00A6740E" w:rsidRDefault="00A6740E" w:rsidP="00505BA1">
      <w:pPr>
        <w:spacing w:line="360" w:lineRule="auto"/>
        <w:ind w:firstLine="567"/>
        <w:jc w:val="both"/>
        <w:rPr>
          <w:rFonts w:ascii="Arial" w:hAnsi="Arial" w:cs="Arial"/>
          <w:b/>
          <w:sz w:val="24"/>
          <w:szCs w:val="24"/>
        </w:rPr>
      </w:pPr>
    </w:p>
    <w:p w14:paraId="77F466B2" w14:textId="3D42558B" w:rsidR="00E924A0" w:rsidRPr="00E924A0" w:rsidRDefault="00E924A0" w:rsidP="00505BA1">
      <w:pPr>
        <w:spacing w:line="360" w:lineRule="auto"/>
        <w:ind w:firstLine="567"/>
        <w:jc w:val="both"/>
        <w:rPr>
          <w:rFonts w:ascii="Arial" w:hAnsi="Arial" w:cs="Arial"/>
          <w:b/>
          <w:sz w:val="24"/>
          <w:szCs w:val="24"/>
        </w:rPr>
      </w:pPr>
      <w:r w:rsidRPr="00E924A0">
        <w:rPr>
          <w:rFonts w:ascii="Arial" w:hAnsi="Arial" w:cs="Arial"/>
          <w:b/>
          <w:sz w:val="24"/>
          <w:szCs w:val="24"/>
        </w:rPr>
        <w:t>The Origin of a Work of Art</w:t>
      </w:r>
    </w:p>
    <w:p w14:paraId="45BC3897" w14:textId="215F515A" w:rsidR="00505BA1" w:rsidRDefault="00691DAE" w:rsidP="00505BA1">
      <w:pPr>
        <w:spacing w:line="360" w:lineRule="auto"/>
        <w:ind w:firstLine="567"/>
        <w:jc w:val="both"/>
        <w:rPr>
          <w:rFonts w:ascii="Arial" w:hAnsi="Arial" w:cs="Arial"/>
          <w:sz w:val="24"/>
          <w:szCs w:val="24"/>
        </w:rPr>
      </w:pPr>
      <w:r w:rsidRPr="00355E6F">
        <w:rPr>
          <w:rFonts w:ascii="Arial" w:hAnsi="Arial" w:cs="Arial"/>
          <w:sz w:val="24"/>
          <w:szCs w:val="24"/>
        </w:rPr>
        <w:t xml:space="preserve">Nearly </w:t>
      </w:r>
      <w:r w:rsidR="00621567">
        <w:rPr>
          <w:rFonts w:ascii="Arial" w:hAnsi="Arial" w:cs="Arial"/>
          <w:sz w:val="24"/>
          <w:szCs w:val="24"/>
        </w:rPr>
        <w:t>twenty</w:t>
      </w:r>
      <w:r w:rsidRPr="00355E6F">
        <w:rPr>
          <w:rFonts w:ascii="Arial" w:hAnsi="Arial" w:cs="Arial"/>
          <w:sz w:val="24"/>
          <w:szCs w:val="24"/>
        </w:rPr>
        <w:t xml:space="preserve"> years later</w:t>
      </w:r>
      <w:r w:rsidR="002649E8">
        <w:rPr>
          <w:rFonts w:ascii="Arial" w:hAnsi="Arial" w:cs="Arial"/>
          <w:sz w:val="24"/>
          <w:szCs w:val="24"/>
        </w:rPr>
        <w:t>,</w:t>
      </w:r>
      <w:r w:rsidRPr="00355E6F">
        <w:rPr>
          <w:rFonts w:ascii="Arial" w:hAnsi="Arial" w:cs="Arial"/>
          <w:sz w:val="24"/>
          <w:szCs w:val="24"/>
        </w:rPr>
        <w:t xml:space="preserve"> </w:t>
      </w:r>
      <w:r w:rsidR="002649E8">
        <w:rPr>
          <w:rFonts w:ascii="Arial" w:hAnsi="Arial" w:cs="Arial"/>
          <w:sz w:val="24"/>
          <w:szCs w:val="24"/>
        </w:rPr>
        <w:t xml:space="preserve">Martin </w:t>
      </w:r>
      <w:r w:rsidRPr="00355E6F">
        <w:rPr>
          <w:rFonts w:ascii="Arial" w:hAnsi="Arial" w:cs="Arial"/>
          <w:sz w:val="24"/>
          <w:szCs w:val="24"/>
        </w:rPr>
        <w:t xml:space="preserve">Heidegger circles a pair of </w:t>
      </w:r>
      <w:r w:rsidR="00B44895">
        <w:rPr>
          <w:rFonts w:ascii="Arial" w:hAnsi="Arial" w:cs="Arial"/>
          <w:sz w:val="24"/>
          <w:szCs w:val="24"/>
        </w:rPr>
        <w:t xml:space="preserve">old </w:t>
      </w:r>
      <w:r w:rsidR="00883200">
        <w:rPr>
          <w:rFonts w:ascii="Arial" w:hAnsi="Arial" w:cs="Arial"/>
          <w:sz w:val="24"/>
          <w:szCs w:val="24"/>
        </w:rPr>
        <w:t>shoes</w:t>
      </w:r>
      <w:r w:rsidR="007156AA">
        <w:rPr>
          <w:rFonts w:ascii="Arial" w:hAnsi="Arial" w:cs="Arial"/>
          <w:sz w:val="24"/>
          <w:szCs w:val="24"/>
        </w:rPr>
        <w:t xml:space="preserve"> depicted</w:t>
      </w:r>
      <w:r w:rsidRPr="00355E6F">
        <w:rPr>
          <w:rFonts w:ascii="Arial" w:hAnsi="Arial" w:cs="Arial"/>
          <w:sz w:val="24"/>
          <w:szCs w:val="24"/>
        </w:rPr>
        <w:t xml:space="preserve"> in an oil painting </w:t>
      </w:r>
      <w:r w:rsidR="00D57C9F">
        <w:rPr>
          <w:rFonts w:ascii="Arial" w:hAnsi="Arial" w:cs="Arial"/>
          <w:sz w:val="24"/>
          <w:szCs w:val="24"/>
        </w:rPr>
        <w:t xml:space="preserve">by </w:t>
      </w:r>
      <w:r w:rsidR="00883200">
        <w:rPr>
          <w:rFonts w:ascii="Arial" w:hAnsi="Arial" w:cs="Arial"/>
          <w:sz w:val="24"/>
          <w:szCs w:val="24"/>
        </w:rPr>
        <w:t xml:space="preserve">Vincent </w:t>
      </w:r>
      <w:r w:rsidR="00B45C5C">
        <w:rPr>
          <w:rFonts w:ascii="Arial" w:hAnsi="Arial" w:cs="Arial"/>
          <w:sz w:val="24"/>
          <w:szCs w:val="24"/>
        </w:rPr>
        <w:t>v</w:t>
      </w:r>
      <w:r w:rsidR="00D57C9F">
        <w:rPr>
          <w:rFonts w:ascii="Arial" w:hAnsi="Arial" w:cs="Arial"/>
          <w:sz w:val="24"/>
          <w:szCs w:val="24"/>
        </w:rPr>
        <w:t>an Gogh</w:t>
      </w:r>
      <w:r w:rsidR="00CA5906">
        <w:rPr>
          <w:rFonts w:ascii="Arial" w:hAnsi="Arial" w:cs="Arial"/>
          <w:sz w:val="24"/>
          <w:szCs w:val="24"/>
        </w:rPr>
        <w:t xml:space="preserve"> (</w:t>
      </w:r>
      <w:r w:rsidR="00621567">
        <w:rPr>
          <w:rFonts w:ascii="Arial" w:hAnsi="Arial" w:cs="Arial"/>
          <w:sz w:val="24"/>
          <w:szCs w:val="24"/>
        </w:rPr>
        <w:t>fig. 2</w:t>
      </w:r>
      <w:r w:rsidR="00CA5906">
        <w:rPr>
          <w:rFonts w:ascii="Arial" w:hAnsi="Arial" w:cs="Arial"/>
          <w:sz w:val="24"/>
          <w:szCs w:val="24"/>
        </w:rPr>
        <w:t>)</w:t>
      </w:r>
      <w:r w:rsidR="007156AA">
        <w:rPr>
          <w:rFonts w:ascii="Arial" w:hAnsi="Arial" w:cs="Arial"/>
          <w:sz w:val="24"/>
          <w:szCs w:val="24"/>
        </w:rPr>
        <w:t xml:space="preserve">. </w:t>
      </w:r>
      <w:r w:rsidR="007156AA" w:rsidRPr="00C123EE">
        <w:rPr>
          <w:rFonts w:ascii="Arial" w:hAnsi="Arial" w:cs="Arial"/>
          <w:sz w:val="24"/>
          <w:szCs w:val="24"/>
        </w:rPr>
        <w:t>Heidegger</w:t>
      </w:r>
      <w:r w:rsidR="0088565C">
        <w:rPr>
          <w:rStyle w:val="EndnoteReference"/>
          <w:rFonts w:ascii="Arial" w:hAnsi="Arial" w:cs="Arial"/>
          <w:sz w:val="24"/>
          <w:szCs w:val="24"/>
        </w:rPr>
        <w:endnoteReference w:id="4"/>
      </w:r>
      <w:r w:rsidR="0089336A" w:rsidRPr="00C123EE">
        <w:rPr>
          <w:rFonts w:ascii="Arial" w:hAnsi="Arial" w:cs="Arial"/>
          <w:sz w:val="24"/>
          <w:szCs w:val="24"/>
        </w:rPr>
        <w:t xml:space="preserve"> </w:t>
      </w:r>
      <w:r w:rsidR="00BB731D">
        <w:rPr>
          <w:rFonts w:ascii="Arial" w:hAnsi="Arial" w:cs="Arial"/>
          <w:sz w:val="24"/>
          <w:szCs w:val="24"/>
        </w:rPr>
        <w:t>l</w:t>
      </w:r>
      <w:r w:rsidR="007156AA">
        <w:rPr>
          <w:rFonts w:ascii="Arial" w:hAnsi="Arial" w:cs="Arial"/>
          <w:sz w:val="24"/>
          <w:szCs w:val="24"/>
        </w:rPr>
        <w:t>eads us through a</w:t>
      </w:r>
      <w:r w:rsidR="00B45D50">
        <w:rPr>
          <w:rFonts w:ascii="Arial" w:hAnsi="Arial" w:cs="Arial"/>
          <w:sz w:val="24"/>
          <w:szCs w:val="24"/>
        </w:rPr>
        <w:t xml:space="preserve"> phenomenal engagement with th</w:t>
      </w:r>
      <w:r w:rsidR="00505BA1">
        <w:rPr>
          <w:rFonts w:ascii="Arial" w:hAnsi="Arial" w:cs="Arial"/>
          <w:sz w:val="24"/>
          <w:szCs w:val="24"/>
        </w:rPr>
        <w:t>is</w:t>
      </w:r>
      <w:r w:rsidR="00B45D50">
        <w:rPr>
          <w:rFonts w:ascii="Arial" w:hAnsi="Arial" w:cs="Arial"/>
          <w:sz w:val="24"/>
          <w:szCs w:val="24"/>
        </w:rPr>
        <w:t xml:space="preserve"> artwork </w:t>
      </w:r>
      <w:r w:rsidR="007156AA">
        <w:rPr>
          <w:rFonts w:ascii="Arial" w:hAnsi="Arial" w:cs="Arial"/>
          <w:sz w:val="24"/>
          <w:szCs w:val="24"/>
        </w:rPr>
        <w:t>and</w:t>
      </w:r>
      <w:r w:rsidR="004924D2">
        <w:rPr>
          <w:rFonts w:ascii="Arial" w:hAnsi="Arial" w:cs="Arial"/>
          <w:sz w:val="24"/>
          <w:szCs w:val="24"/>
        </w:rPr>
        <w:t xml:space="preserve"> in </w:t>
      </w:r>
      <w:r w:rsidR="008D5B86">
        <w:rPr>
          <w:rFonts w:ascii="Arial" w:hAnsi="Arial" w:cs="Arial"/>
          <w:sz w:val="24"/>
          <w:szCs w:val="24"/>
        </w:rPr>
        <w:t xml:space="preserve">so </w:t>
      </w:r>
      <w:r w:rsidR="004924D2">
        <w:rPr>
          <w:rFonts w:ascii="Arial" w:hAnsi="Arial" w:cs="Arial"/>
          <w:sz w:val="24"/>
          <w:szCs w:val="24"/>
        </w:rPr>
        <w:t xml:space="preserve">doing </w:t>
      </w:r>
      <w:r w:rsidR="007156AA">
        <w:rPr>
          <w:rFonts w:ascii="Arial" w:hAnsi="Arial" w:cs="Arial"/>
          <w:sz w:val="24"/>
          <w:szCs w:val="24"/>
        </w:rPr>
        <w:t xml:space="preserve">enunciates </w:t>
      </w:r>
      <w:r w:rsidR="00B45D50">
        <w:rPr>
          <w:rFonts w:ascii="Arial" w:hAnsi="Arial" w:cs="Arial"/>
          <w:sz w:val="24"/>
          <w:szCs w:val="24"/>
        </w:rPr>
        <w:t xml:space="preserve">a </w:t>
      </w:r>
      <w:r w:rsidRPr="00355E6F">
        <w:rPr>
          <w:rFonts w:ascii="Arial" w:hAnsi="Arial" w:cs="Arial"/>
          <w:sz w:val="24"/>
          <w:szCs w:val="24"/>
        </w:rPr>
        <w:t>theory of the origin of a work of art</w:t>
      </w:r>
      <w:r w:rsidR="00D57C9F">
        <w:rPr>
          <w:rFonts w:ascii="Arial" w:hAnsi="Arial" w:cs="Arial"/>
          <w:sz w:val="24"/>
          <w:szCs w:val="24"/>
        </w:rPr>
        <w:t>.</w:t>
      </w:r>
      <w:r w:rsidRPr="00355E6F">
        <w:rPr>
          <w:rFonts w:ascii="Arial" w:hAnsi="Arial" w:cs="Arial"/>
          <w:sz w:val="24"/>
          <w:szCs w:val="24"/>
        </w:rPr>
        <w:t xml:space="preserve"> </w:t>
      </w:r>
      <w:r w:rsidR="00D57C9F">
        <w:rPr>
          <w:rFonts w:ascii="Arial" w:hAnsi="Arial" w:cs="Arial"/>
          <w:sz w:val="24"/>
          <w:szCs w:val="24"/>
        </w:rPr>
        <w:t>He</w:t>
      </w:r>
      <w:r w:rsidR="00FE2B27">
        <w:rPr>
          <w:rFonts w:ascii="Arial" w:hAnsi="Arial" w:cs="Arial"/>
          <w:sz w:val="24"/>
          <w:szCs w:val="24"/>
        </w:rPr>
        <w:t>idegger</w:t>
      </w:r>
      <w:r w:rsidR="00D57C9F">
        <w:rPr>
          <w:rFonts w:ascii="Arial" w:hAnsi="Arial" w:cs="Arial"/>
          <w:sz w:val="24"/>
          <w:szCs w:val="24"/>
        </w:rPr>
        <w:t xml:space="preserve"> </w:t>
      </w:r>
      <w:r w:rsidRPr="00355E6F">
        <w:rPr>
          <w:rFonts w:ascii="Arial" w:hAnsi="Arial" w:cs="Arial"/>
          <w:sz w:val="24"/>
          <w:szCs w:val="24"/>
        </w:rPr>
        <w:t xml:space="preserve">outlines </w:t>
      </w:r>
      <w:r w:rsidR="00B45D50">
        <w:rPr>
          <w:rFonts w:ascii="Arial" w:hAnsi="Arial" w:cs="Arial"/>
          <w:sz w:val="24"/>
          <w:szCs w:val="24"/>
        </w:rPr>
        <w:t>how both artist and work are the co-dependent result of the art</w:t>
      </w:r>
      <w:r w:rsidR="00505BA1">
        <w:rPr>
          <w:rFonts w:ascii="Arial" w:hAnsi="Arial" w:cs="Arial"/>
          <w:sz w:val="24"/>
          <w:szCs w:val="24"/>
        </w:rPr>
        <w:t xml:space="preserve"> that is their source</w:t>
      </w:r>
      <w:r w:rsidR="00F16DEF">
        <w:rPr>
          <w:rStyle w:val="EndnoteReference"/>
          <w:rFonts w:ascii="Arial" w:hAnsi="Arial" w:cs="Arial"/>
          <w:sz w:val="24"/>
          <w:szCs w:val="24"/>
        </w:rPr>
        <w:endnoteReference w:id="5"/>
      </w:r>
      <w:r w:rsidR="00F16DEF">
        <w:rPr>
          <w:rFonts w:ascii="Arial" w:hAnsi="Arial" w:cs="Arial"/>
          <w:sz w:val="24"/>
          <w:szCs w:val="24"/>
        </w:rPr>
        <w:t>.</w:t>
      </w:r>
      <w:r w:rsidR="00AC3BE4">
        <w:rPr>
          <w:rFonts w:ascii="Arial" w:hAnsi="Arial" w:cs="Arial"/>
          <w:sz w:val="24"/>
          <w:szCs w:val="24"/>
        </w:rPr>
        <w:t xml:space="preserve"> </w:t>
      </w:r>
      <w:r w:rsidR="008260DA">
        <w:rPr>
          <w:rFonts w:ascii="Arial" w:hAnsi="Arial" w:cs="Arial"/>
          <w:sz w:val="24"/>
          <w:szCs w:val="24"/>
        </w:rPr>
        <w:t xml:space="preserve">He </w:t>
      </w:r>
      <w:r w:rsidR="00A64B50">
        <w:rPr>
          <w:rFonts w:ascii="Arial" w:hAnsi="Arial" w:cs="Arial"/>
          <w:sz w:val="24"/>
          <w:szCs w:val="24"/>
        </w:rPr>
        <w:t>applies</w:t>
      </w:r>
      <w:r w:rsidR="008260DA">
        <w:rPr>
          <w:rFonts w:ascii="Arial" w:hAnsi="Arial" w:cs="Arial"/>
          <w:sz w:val="24"/>
          <w:szCs w:val="24"/>
        </w:rPr>
        <w:t xml:space="preserve"> a metaphor linking the material reality of ‘earthly things</w:t>
      </w:r>
      <w:r w:rsidR="00AC3BE4">
        <w:rPr>
          <w:rFonts w:ascii="Arial" w:hAnsi="Arial" w:cs="Arial"/>
          <w:sz w:val="24"/>
          <w:szCs w:val="24"/>
        </w:rPr>
        <w:t>’</w:t>
      </w:r>
      <w:r w:rsidR="008260DA">
        <w:rPr>
          <w:rFonts w:ascii="Arial" w:hAnsi="Arial" w:cs="Arial"/>
          <w:sz w:val="24"/>
          <w:szCs w:val="24"/>
        </w:rPr>
        <w:t xml:space="preserve"> with the ‘world’ they reveal. His method of interpretation is both multilayered and cyclic</w:t>
      </w:r>
      <w:r w:rsidR="009E4E6F">
        <w:rPr>
          <w:rFonts w:ascii="Arial" w:hAnsi="Arial" w:cs="Arial"/>
          <w:sz w:val="24"/>
          <w:szCs w:val="24"/>
        </w:rPr>
        <w:t xml:space="preserve"> </w:t>
      </w:r>
      <w:r w:rsidR="000B0FF7">
        <w:rPr>
          <w:rFonts w:ascii="Arial" w:hAnsi="Arial" w:cs="Arial"/>
          <w:sz w:val="24"/>
          <w:szCs w:val="24"/>
        </w:rPr>
        <w:t xml:space="preserve">with </w:t>
      </w:r>
      <w:r w:rsidR="009E4E6F">
        <w:rPr>
          <w:rFonts w:ascii="Arial" w:hAnsi="Arial" w:cs="Arial"/>
          <w:sz w:val="24"/>
          <w:szCs w:val="24"/>
        </w:rPr>
        <w:t>each earth</w:t>
      </w:r>
      <w:r w:rsidR="00DB606C">
        <w:rPr>
          <w:rFonts w:ascii="Arial" w:hAnsi="Arial" w:cs="Arial"/>
          <w:sz w:val="24"/>
          <w:szCs w:val="24"/>
        </w:rPr>
        <w:t>-</w:t>
      </w:r>
      <w:r w:rsidR="009E4E6F">
        <w:rPr>
          <w:rFonts w:ascii="Arial" w:hAnsi="Arial" w:cs="Arial"/>
          <w:sz w:val="24"/>
          <w:szCs w:val="24"/>
        </w:rPr>
        <w:t>to</w:t>
      </w:r>
      <w:r w:rsidR="00DB606C">
        <w:rPr>
          <w:rFonts w:ascii="Arial" w:hAnsi="Arial" w:cs="Arial"/>
          <w:sz w:val="24"/>
          <w:szCs w:val="24"/>
        </w:rPr>
        <w:t>-</w:t>
      </w:r>
      <w:r w:rsidR="009E4E6F">
        <w:rPr>
          <w:rFonts w:ascii="Arial" w:hAnsi="Arial" w:cs="Arial"/>
          <w:sz w:val="24"/>
          <w:szCs w:val="24"/>
        </w:rPr>
        <w:t>world relation revealing the next.</w:t>
      </w:r>
      <w:r w:rsidR="008260DA">
        <w:rPr>
          <w:rFonts w:ascii="Arial" w:hAnsi="Arial" w:cs="Arial"/>
          <w:sz w:val="24"/>
          <w:szCs w:val="24"/>
        </w:rPr>
        <w:t xml:space="preserve"> </w:t>
      </w:r>
      <w:r w:rsidR="00B45D50">
        <w:rPr>
          <w:rFonts w:ascii="Arial" w:hAnsi="Arial" w:cs="Arial"/>
          <w:sz w:val="24"/>
          <w:szCs w:val="24"/>
        </w:rPr>
        <w:t xml:space="preserve"> </w:t>
      </w:r>
      <w:r w:rsidR="009E4E6F">
        <w:rPr>
          <w:rFonts w:ascii="Arial" w:hAnsi="Arial" w:cs="Arial"/>
          <w:sz w:val="24"/>
          <w:szCs w:val="24"/>
        </w:rPr>
        <w:t>Fig. 3. details how Heidegger develops his earth</w:t>
      </w:r>
      <w:r w:rsidR="00457C7C">
        <w:rPr>
          <w:rFonts w:ascii="Arial" w:hAnsi="Arial" w:cs="Arial"/>
          <w:sz w:val="24"/>
          <w:szCs w:val="24"/>
        </w:rPr>
        <w:t>-</w:t>
      </w:r>
      <w:r w:rsidR="009E4E6F">
        <w:rPr>
          <w:rFonts w:ascii="Arial" w:hAnsi="Arial" w:cs="Arial"/>
          <w:sz w:val="24"/>
          <w:szCs w:val="24"/>
        </w:rPr>
        <w:t>to</w:t>
      </w:r>
      <w:r w:rsidR="00457C7C">
        <w:rPr>
          <w:rFonts w:ascii="Arial" w:hAnsi="Arial" w:cs="Arial"/>
          <w:sz w:val="24"/>
          <w:szCs w:val="24"/>
        </w:rPr>
        <w:t>-</w:t>
      </w:r>
      <w:r w:rsidR="009E4E6F">
        <w:rPr>
          <w:rFonts w:ascii="Arial" w:hAnsi="Arial" w:cs="Arial"/>
          <w:sz w:val="24"/>
          <w:szCs w:val="24"/>
        </w:rPr>
        <w:t>world notion th</w:t>
      </w:r>
      <w:r w:rsidR="00DA243F">
        <w:rPr>
          <w:rFonts w:ascii="Arial" w:hAnsi="Arial" w:cs="Arial"/>
          <w:sz w:val="24"/>
          <w:szCs w:val="24"/>
        </w:rPr>
        <w:t xml:space="preserve">rough the medium of an artwork. </w:t>
      </w:r>
      <w:r w:rsidR="009E4E6F">
        <w:rPr>
          <w:rFonts w:ascii="Arial" w:hAnsi="Arial" w:cs="Arial"/>
          <w:sz w:val="24"/>
          <w:szCs w:val="24"/>
        </w:rPr>
        <w:t>He</w:t>
      </w:r>
      <w:r w:rsidR="008260DA">
        <w:rPr>
          <w:rFonts w:ascii="Arial" w:hAnsi="Arial" w:cs="Arial"/>
          <w:sz w:val="24"/>
          <w:szCs w:val="24"/>
        </w:rPr>
        <w:t xml:space="preserve"> s</w:t>
      </w:r>
      <w:r w:rsidR="000B0FF7">
        <w:rPr>
          <w:rFonts w:ascii="Arial" w:hAnsi="Arial" w:cs="Arial"/>
          <w:sz w:val="24"/>
          <w:szCs w:val="24"/>
        </w:rPr>
        <w:t xml:space="preserve">tarts from a position </w:t>
      </w:r>
      <w:r w:rsidR="00C05A72">
        <w:rPr>
          <w:rFonts w:ascii="Arial" w:hAnsi="Arial" w:cs="Arial"/>
          <w:sz w:val="24"/>
          <w:szCs w:val="24"/>
        </w:rPr>
        <w:t>that sees</w:t>
      </w:r>
      <w:r w:rsidR="000B0FF7">
        <w:rPr>
          <w:rFonts w:ascii="Arial" w:hAnsi="Arial" w:cs="Arial"/>
          <w:sz w:val="24"/>
          <w:szCs w:val="24"/>
        </w:rPr>
        <w:t xml:space="preserve"> </w:t>
      </w:r>
      <w:r w:rsidR="00407475">
        <w:rPr>
          <w:rFonts w:ascii="Arial" w:hAnsi="Arial" w:cs="Arial"/>
          <w:sz w:val="24"/>
          <w:szCs w:val="24"/>
        </w:rPr>
        <w:t xml:space="preserve">the </w:t>
      </w:r>
      <w:r w:rsidR="00357ECE">
        <w:rPr>
          <w:rFonts w:ascii="Arial" w:hAnsi="Arial" w:cs="Arial"/>
          <w:sz w:val="24"/>
          <w:szCs w:val="24"/>
        </w:rPr>
        <w:t>‘</w:t>
      </w:r>
      <w:r w:rsidR="00407475">
        <w:rPr>
          <w:rFonts w:ascii="Arial" w:hAnsi="Arial" w:cs="Arial"/>
          <w:sz w:val="24"/>
          <w:szCs w:val="24"/>
        </w:rPr>
        <w:t>nature of things</w:t>
      </w:r>
      <w:r w:rsidR="00357ECE">
        <w:rPr>
          <w:rFonts w:ascii="Arial" w:hAnsi="Arial" w:cs="Arial"/>
          <w:sz w:val="24"/>
          <w:szCs w:val="24"/>
        </w:rPr>
        <w:t>’ generally</w:t>
      </w:r>
      <w:r w:rsidR="00407475">
        <w:rPr>
          <w:rFonts w:ascii="Arial" w:hAnsi="Arial" w:cs="Arial"/>
          <w:sz w:val="24"/>
          <w:szCs w:val="24"/>
        </w:rPr>
        <w:t xml:space="preserve"> as ‘formed matter’</w:t>
      </w:r>
      <w:r w:rsidR="002D1DE8">
        <w:rPr>
          <w:rStyle w:val="EndnoteReference"/>
          <w:rFonts w:ascii="Arial" w:hAnsi="Arial" w:cs="Arial"/>
          <w:sz w:val="24"/>
          <w:szCs w:val="24"/>
        </w:rPr>
        <w:endnoteReference w:id="6"/>
      </w:r>
      <w:r w:rsidR="009E4E6F">
        <w:rPr>
          <w:rFonts w:ascii="Arial" w:hAnsi="Arial" w:cs="Arial"/>
          <w:sz w:val="24"/>
          <w:szCs w:val="24"/>
        </w:rPr>
        <w:t>.</w:t>
      </w:r>
      <w:r w:rsidR="00407475">
        <w:rPr>
          <w:rFonts w:ascii="Arial" w:hAnsi="Arial" w:cs="Arial"/>
          <w:sz w:val="24"/>
          <w:szCs w:val="24"/>
        </w:rPr>
        <w:t xml:space="preserve"> </w:t>
      </w:r>
      <w:r w:rsidR="00357ECE">
        <w:rPr>
          <w:rFonts w:ascii="Arial" w:hAnsi="Arial" w:cs="Arial"/>
          <w:sz w:val="24"/>
          <w:szCs w:val="24"/>
        </w:rPr>
        <w:t>On this account, t</w:t>
      </w:r>
      <w:r w:rsidR="009E4E6F">
        <w:rPr>
          <w:rFonts w:ascii="Arial" w:hAnsi="Arial" w:cs="Arial"/>
          <w:sz w:val="24"/>
          <w:szCs w:val="24"/>
        </w:rPr>
        <w:t>he formed matter of an artwork</w:t>
      </w:r>
      <w:r w:rsidR="00357ECE">
        <w:rPr>
          <w:rFonts w:ascii="Arial" w:hAnsi="Arial" w:cs="Arial"/>
          <w:sz w:val="24"/>
          <w:szCs w:val="24"/>
        </w:rPr>
        <w:t>,</w:t>
      </w:r>
      <w:r w:rsidR="009E4E6F">
        <w:rPr>
          <w:rFonts w:ascii="Arial" w:hAnsi="Arial" w:cs="Arial"/>
          <w:sz w:val="24"/>
          <w:szCs w:val="24"/>
        </w:rPr>
        <w:t xml:space="preserve"> its</w:t>
      </w:r>
      <w:r w:rsidR="003E7E51">
        <w:rPr>
          <w:rFonts w:ascii="Arial" w:hAnsi="Arial" w:cs="Arial"/>
          <w:sz w:val="24"/>
          <w:szCs w:val="24"/>
        </w:rPr>
        <w:t xml:space="preserve"> ‘thingly’ nature</w:t>
      </w:r>
      <w:r w:rsidR="00C05A72">
        <w:rPr>
          <w:rFonts w:ascii="Arial" w:hAnsi="Arial" w:cs="Arial"/>
          <w:sz w:val="24"/>
          <w:szCs w:val="24"/>
        </w:rPr>
        <w:t>,</w:t>
      </w:r>
      <w:r w:rsidR="00357ECE">
        <w:rPr>
          <w:rFonts w:ascii="Arial" w:hAnsi="Arial" w:cs="Arial"/>
          <w:sz w:val="24"/>
          <w:szCs w:val="24"/>
        </w:rPr>
        <w:t xml:space="preserve"> so to speak,</w:t>
      </w:r>
      <w:r w:rsidR="003E7E51">
        <w:rPr>
          <w:rFonts w:ascii="Arial" w:hAnsi="Arial" w:cs="Arial"/>
          <w:sz w:val="24"/>
          <w:szCs w:val="24"/>
        </w:rPr>
        <w:t xml:space="preserve"> </w:t>
      </w:r>
      <w:r w:rsidR="009E4E6F">
        <w:rPr>
          <w:rFonts w:ascii="Arial" w:hAnsi="Arial" w:cs="Arial"/>
          <w:sz w:val="24"/>
          <w:szCs w:val="24"/>
        </w:rPr>
        <w:t>comprises</w:t>
      </w:r>
      <w:r w:rsidR="003E7E51">
        <w:rPr>
          <w:rFonts w:ascii="Arial" w:hAnsi="Arial" w:cs="Arial"/>
          <w:sz w:val="24"/>
          <w:szCs w:val="24"/>
        </w:rPr>
        <w:t xml:space="preserve"> material things such as paint and canvas</w:t>
      </w:r>
      <w:r w:rsidR="002D1DE8">
        <w:rPr>
          <w:rStyle w:val="EndnoteReference"/>
          <w:rFonts w:ascii="Arial" w:hAnsi="Arial" w:cs="Arial"/>
          <w:sz w:val="24"/>
          <w:szCs w:val="24"/>
        </w:rPr>
        <w:endnoteReference w:id="7"/>
      </w:r>
      <w:r w:rsidR="003E7E51">
        <w:rPr>
          <w:rFonts w:ascii="Arial" w:hAnsi="Arial" w:cs="Arial"/>
          <w:sz w:val="24"/>
          <w:szCs w:val="24"/>
        </w:rPr>
        <w:t xml:space="preserve">. </w:t>
      </w:r>
      <w:r w:rsidR="009E4E6F">
        <w:rPr>
          <w:rFonts w:ascii="Arial" w:hAnsi="Arial" w:cs="Arial"/>
          <w:sz w:val="24"/>
          <w:szCs w:val="24"/>
        </w:rPr>
        <w:t xml:space="preserve">Artworks do a certain kind of work in revealing </w:t>
      </w:r>
      <w:r w:rsidR="00DB606C">
        <w:rPr>
          <w:rFonts w:ascii="Arial" w:hAnsi="Arial" w:cs="Arial"/>
          <w:sz w:val="24"/>
          <w:szCs w:val="24"/>
        </w:rPr>
        <w:t>the truth of how things act in the world</w:t>
      </w:r>
      <w:r w:rsidR="009E4E6F">
        <w:rPr>
          <w:rFonts w:ascii="Arial" w:hAnsi="Arial" w:cs="Arial"/>
          <w:sz w:val="24"/>
          <w:szCs w:val="24"/>
        </w:rPr>
        <w:t xml:space="preserve"> - the </w:t>
      </w:r>
      <w:r w:rsidR="00BB05BE">
        <w:rPr>
          <w:rFonts w:ascii="Arial" w:hAnsi="Arial" w:cs="Arial"/>
          <w:sz w:val="24"/>
          <w:szCs w:val="24"/>
        </w:rPr>
        <w:t>v</w:t>
      </w:r>
      <w:r w:rsidR="009E4E6F">
        <w:rPr>
          <w:rFonts w:ascii="Arial" w:hAnsi="Arial" w:cs="Arial"/>
          <w:sz w:val="24"/>
          <w:szCs w:val="24"/>
        </w:rPr>
        <w:t>an Gogh artwork itself displays its workly character in revealing a pair of peasant shoes ‘and nothing</w:t>
      </w:r>
      <w:r w:rsidR="002D1DE8">
        <w:rPr>
          <w:rFonts w:ascii="Arial" w:hAnsi="Arial" w:cs="Arial"/>
          <w:sz w:val="24"/>
          <w:szCs w:val="24"/>
        </w:rPr>
        <w:t xml:space="preserve"> more’</w:t>
      </w:r>
      <w:r w:rsidR="009E4E6F">
        <w:rPr>
          <w:rFonts w:ascii="Arial" w:hAnsi="Arial" w:cs="Arial"/>
          <w:sz w:val="24"/>
          <w:szCs w:val="24"/>
        </w:rPr>
        <w:t xml:space="preserve">. The shoes themselves display their own workly character as equipment of the earth </w:t>
      </w:r>
      <w:r w:rsidR="000B0FF7">
        <w:rPr>
          <w:rFonts w:ascii="Arial" w:hAnsi="Arial" w:cs="Arial"/>
          <w:sz w:val="24"/>
          <w:szCs w:val="24"/>
        </w:rPr>
        <w:t>protected</w:t>
      </w:r>
      <w:r w:rsidR="00DB606C">
        <w:rPr>
          <w:rFonts w:ascii="Arial" w:hAnsi="Arial" w:cs="Arial"/>
          <w:sz w:val="24"/>
          <w:szCs w:val="24"/>
        </w:rPr>
        <w:t xml:space="preserve"> </w:t>
      </w:r>
      <w:r w:rsidR="00357ECE">
        <w:rPr>
          <w:rFonts w:ascii="Arial" w:hAnsi="Arial" w:cs="Arial"/>
          <w:sz w:val="24"/>
          <w:szCs w:val="24"/>
        </w:rPr>
        <w:t>in performing their role</w:t>
      </w:r>
      <w:r w:rsidR="000B0FF7">
        <w:rPr>
          <w:rFonts w:ascii="Arial" w:hAnsi="Arial" w:cs="Arial"/>
          <w:sz w:val="24"/>
          <w:szCs w:val="24"/>
        </w:rPr>
        <w:t xml:space="preserve"> in the world of </w:t>
      </w:r>
      <w:r w:rsidR="00BB05BE">
        <w:rPr>
          <w:rFonts w:ascii="Arial" w:hAnsi="Arial" w:cs="Arial"/>
          <w:sz w:val="24"/>
          <w:szCs w:val="24"/>
        </w:rPr>
        <w:t>a</w:t>
      </w:r>
      <w:r w:rsidR="000B0FF7">
        <w:rPr>
          <w:rFonts w:ascii="Arial" w:hAnsi="Arial" w:cs="Arial"/>
          <w:sz w:val="24"/>
          <w:szCs w:val="24"/>
        </w:rPr>
        <w:t xml:space="preserve"> </w:t>
      </w:r>
      <w:r w:rsidR="0082448E">
        <w:rPr>
          <w:rFonts w:ascii="Arial" w:hAnsi="Arial" w:cs="Arial"/>
          <w:sz w:val="24"/>
          <w:szCs w:val="24"/>
        </w:rPr>
        <w:t>peasant</w:t>
      </w:r>
      <w:r w:rsidR="002D1DE8">
        <w:rPr>
          <w:rStyle w:val="EndnoteReference"/>
          <w:rFonts w:ascii="Arial" w:hAnsi="Arial" w:cs="Arial"/>
          <w:sz w:val="24"/>
          <w:szCs w:val="24"/>
        </w:rPr>
        <w:endnoteReference w:id="8"/>
      </w:r>
      <w:r w:rsidR="000B0FF7">
        <w:rPr>
          <w:rFonts w:ascii="Arial" w:hAnsi="Arial" w:cs="Arial"/>
          <w:sz w:val="24"/>
          <w:szCs w:val="24"/>
        </w:rPr>
        <w:t xml:space="preserve">. </w:t>
      </w:r>
      <w:r w:rsidR="003E7E51">
        <w:rPr>
          <w:rFonts w:ascii="Arial" w:hAnsi="Arial" w:cs="Arial"/>
          <w:sz w:val="24"/>
          <w:szCs w:val="24"/>
        </w:rPr>
        <w:t xml:space="preserve"> </w:t>
      </w:r>
      <w:r w:rsidR="000B0FF7">
        <w:rPr>
          <w:rFonts w:ascii="Arial" w:hAnsi="Arial" w:cs="Arial"/>
          <w:sz w:val="24"/>
          <w:szCs w:val="24"/>
        </w:rPr>
        <w:t xml:space="preserve">This revelation about how the shoes are </w:t>
      </w:r>
      <w:r w:rsidR="00DB606C">
        <w:rPr>
          <w:rFonts w:ascii="Arial" w:hAnsi="Arial" w:cs="Arial"/>
          <w:sz w:val="24"/>
          <w:szCs w:val="24"/>
        </w:rPr>
        <w:t>‘</w:t>
      </w:r>
      <w:r w:rsidR="000B0FF7">
        <w:rPr>
          <w:rFonts w:ascii="Arial" w:hAnsi="Arial" w:cs="Arial"/>
          <w:sz w:val="24"/>
          <w:szCs w:val="24"/>
        </w:rPr>
        <w:t>working</w:t>
      </w:r>
      <w:r w:rsidR="00DB606C">
        <w:rPr>
          <w:rFonts w:ascii="Arial" w:hAnsi="Arial" w:cs="Arial"/>
          <w:sz w:val="24"/>
          <w:szCs w:val="24"/>
        </w:rPr>
        <w:t>’</w:t>
      </w:r>
      <w:r w:rsidR="000B0FF7">
        <w:rPr>
          <w:rFonts w:ascii="Arial" w:hAnsi="Arial" w:cs="Arial"/>
          <w:sz w:val="24"/>
          <w:szCs w:val="24"/>
        </w:rPr>
        <w:t xml:space="preserve"> in the</w:t>
      </w:r>
      <w:r w:rsidR="003F2A4B">
        <w:rPr>
          <w:rFonts w:ascii="Arial" w:hAnsi="Arial" w:cs="Arial"/>
          <w:sz w:val="24"/>
          <w:szCs w:val="24"/>
        </w:rPr>
        <w:t xml:space="preserve"> world of a </w:t>
      </w:r>
      <w:r w:rsidR="00BB05BE">
        <w:rPr>
          <w:rFonts w:ascii="Arial" w:hAnsi="Arial" w:cs="Arial"/>
          <w:sz w:val="24"/>
          <w:szCs w:val="24"/>
        </w:rPr>
        <w:t>farm worker</w:t>
      </w:r>
      <w:r w:rsidR="000B0FF7">
        <w:rPr>
          <w:rFonts w:ascii="Arial" w:hAnsi="Arial" w:cs="Arial"/>
          <w:sz w:val="24"/>
          <w:szCs w:val="24"/>
        </w:rPr>
        <w:t xml:space="preserve"> brings us back to the workly character of the artwork itself</w:t>
      </w:r>
      <w:r w:rsidR="0082448E">
        <w:rPr>
          <w:rFonts w:ascii="Arial" w:hAnsi="Arial" w:cs="Arial"/>
          <w:sz w:val="24"/>
          <w:szCs w:val="24"/>
        </w:rPr>
        <w:t>. The artwork’s ‘work’</w:t>
      </w:r>
      <w:r w:rsidR="00357ECE">
        <w:rPr>
          <w:rFonts w:ascii="Arial" w:hAnsi="Arial" w:cs="Arial"/>
          <w:sz w:val="24"/>
          <w:szCs w:val="24"/>
        </w:rPr>
        <w:t xml:space="preserve"> </w:t>
      </w:r>
      <w:r w:rsidR="0082448E">
        <w:rPr>
          <w:rFonts w:ascii="Arial" w:hAnsi="Arial" w:cs="Arial"/>
          <w:sz w:val="24"/>
          <w:szCs w:val="24"/>
        </w:rPr>
        <w:t>comprises</w:t>
      </w:r>
      <w:r w:rsidR="00357ECE">
        <w:rPr>
          <w:rFonts w:ascii="Arial" w:hAnsi="Arial" w:cs="Arial"/>
          <w:sz w:val="24"/>
          <w:szCs w:val="24"/>
        </w:rPr>
        <w:t xml:space="preserve"> </w:t>
      </w:r>
      <w:r w:rsidR="000B0FF7">
        <w:rPr>
          <w:rFonts w:ascii="Arial" w:hAnsi="Arial" w:cs="Arial"/>
          <w:sz w:val="24"/>
          <w:szCs w:val="24"/>
        </w:rPr>
        <w:t xml:space="preserve">revealing the </w:t>
      </w:r>
      <w:r w:rsidR="00DB606C">
        <w:rPr>
          <w:rFonts w:ascii="Arial" w:hAnsi="Arial" w:cs="Arial"/>
          <w:sz w:val="24"/>
          <w:szCs w:val="24"/>
        </w:rPr>
        <w:t>‘</w:t>
      </w:r>
      <w:r w:rsidR="000B0FF7">
        <w:rPr>
          <w:rFonts w:ascii="Arial" w:hAnsi="Arial" w:cs="Arial"/>
          <w:sz w:val="24"/>
          <w:szCs w:val="24"/>
        </w:rPr>
        <w:t>truth of being</w:t>
      </w:r>
      <w:r w:rsidR="00DB606C">
        <w:rPr>
          <w:rFonts w:ascii="Arial" w:hAnsi="Arial" w:cs="Arial"/>
          <w:sz w:val="24"/>
          <w:szCs w:val="24"/>
        </w:rPr>
        <w:t>’</w:t>
      </w:r>
      <w:r w:rsidR="000B0FF7">
        <w:rPr>
          <w:rFonts w:ascii="Arial" w:hAnsi="Arial" w:cs="Arial"/>
          <w:sz w:val="24"/>
          <w:szCs w:val="24"/>
        </w:rPr>
        <w:t xml:space="preserve"> for the shoes in the painting. Finally</w:t>
      </w:r>
      <w:r w:rsidR="00C05A72">
        <w:rPr>
          <w:rFonts w:ascii="Arial" w:hAnsi="Arial" w:cs="Arial"/>
          <w:sz w:val="24"/>
          <w:szCs w:val="24"/>
        </w:rPr>
        <w:t>,</w:t>
      </w:r>
      <w:r w:rsidR="000B0FF7">
        <w:rPr>
          <w:rFonts w:ascii="Arial" w:hAnsi="Arial" w:cs="Arial"/>
          <w:sz w:val="24"/>
          <w:szCs w:val="24"/>
        </w:rPr>
        <w:t xml:space="preserve"> Hei</w:t>
      </w:r>
      <w:r w:rsidR="003F2A4B">
        <w:rPr>
          <w:rFonts w:ascii="Arial" w:hAnsi="Arial" w:cs="Arial"/>
          <w:sz w:val="24"/>
          <w:szCs w:val="24"/>
        </w:rPr>
        <w:t xml:space="preserve">degger captures this </w:t>
      </w:r>
      <w:r w:rsidR="000B0FF7">
        <w:rPr>
          <w:rFonts w:ascii="Arial" w:hAnsi="Arial" w:cs="Arial"/>
          <w:sz w:val="24"/>
          <w:szCs w:val="24"/>
        </w:rPr>
        <w:t xml:space="preserve">revelation from a particular artwork </w:t>
      </w:r>
      <w:r w:rsidR="00357ECE">
        <w:rPr>
          <w:rFonts w:ascii="Arial" w:hAnsi="Arial" w:cs="Arial"/>
          <w:sz w:val="24"/>
          <w:szCs w:val="24"/>
        </w:rPr>
        <w:t>and proposes</w:t>
      </w:r>
      <w:r w:rsidR="00907080">
        <w:rPr>
          <w:rFonts w:ascii="Arial" w:hAnsi="Arial" w:cs="Arial"/>
          <w:sz w:val="24"/>
          <w:szCs w:val="24"/>
        </w:rPr>
        <w:t xml:space="preserve">, </w:t>
      </w:r>
      <w:r w:rsidR="00357ECE">
        <w:rPr>
          <w:rFonts w:ascii="Arial" w:hAnsi="Arial" w:cs="Arial"/>
          <w:sz w:val="24"/>
          <w:szCs w:val="24"/>
        </w:rPr>
        <w:t>albeit tentatively</w:t>
      </w:r>
      <w:r w:rsidR="00907080">
        <w:rPr>
          <w:rFonts w:ascii="Arial" w:hAnsi="Arial" w:cs="Arial"/>
          <w:sz w:val="24"/>
          <w:szCs w:val="24"/>
        </w:rPr>
        <w:t>,</w:t>
      </w:r>
      <w:r w:rsidR="00357ECE">
        <w:rPr>
          <w:rFonts w:ascii="Arial" w:hAnsi="Arial" w:cs="Arial"/>
          <w:sz w:val="24"/>
          <w:szCs w:val="24"/>
        </w:rPr>
        <w:t xml:space="preserve"> </w:t>
      </w:r>
      <w:r w:rsidR="000B0FF7">
        <w:rPr>
          <w:rFonts w:ascii="Arial" w:hAnsi="Arial" w:cs="Arial"/>
          <w:sz w:val="24"/>
          <w:szCs w:val="24"/>
        </w:rPr>
        <w:t>how it</w:t>
      </w:r>
      <w:r w:rsidR="00357ECE">
        <w:rPr>
          <w:rFonts w:ascii="Arial" w:hAnsi="Arial" w:cs="Arial"/>
          <w:sz w:val="24"/>
          <w:szCs w:val="24"/>
        </w:rPr>
        <w:t xml:space="preserve"> might</w:t>
      </w:r>
      <w:r w:rsidR="000B0FF7">
        <w:rPr>
          <w:rFonts w:ascii="Arial" w:hAnsi="Arial" w:cs="Arial"/>
          <w:sz w:val="24"/>
          <w:szCs w:val="24"/>
        </w:rPr>
        <w:t xml:space="preserve"> be</w:t>
      </w:r>
      <w:r w:rsidR="003F2A4B">
        <w:rPr>
          <w:rFonts w:ascii="Arial" w:hAnsi="Arial" w:cs="Arial"/>
          <w:sz w:val="24"/>
          <w:szCs w:val="24"/>
        </w:rPr>
        <w:t>,</w:t>
      </w:r>
      <w:r w:rsidR="00C05A72">
        <w:rPr>
          <w:rFonts w:ascii="Arial" w:hAnsi="Arial" w:cs="Arial"/>
          <w:sz w:val="24"/>
          <w:szCs w:val="24"/>
        </w:rPr>
        <w:t xml:space="preserve"> more generally</w:t>
      </w:r>
      <w:r w:rsidR="003F2A4B">
        <w:rPr>
          <w:rFonts w:ascii="Arial" w:hAnsi="Arial" w:cs="Arial"/>
          <w:sz w:val="24"/>
          <w:szCs w:val="24"/>
        </w:rPr>
        <w:t>,</w:t>
      </w:r>
      <w:r w:rsidR="000B0FF7">
        <w:rPr>
          <w:rFonts w:ascii="Arial" w:hAnsi="Arial" w:cs="Arial"/>
          <w:sz w:val="24"/>
          <w:szCs w:val="24"/>
        </w:rPr>
        <w:t xml:space="preserve"> for the workly nature of </w:t>
      </w:r>
      <w:r w:rsidR="00357ECE">
        <w:rPr>
          <w:rFonts w:ascii="Arial" w:hAnsi="Arial" w:cs="Arial"/>
          <w:sz w:val="24"/>
          <w:szCs w:val="24"/>
        </w:rPr>
        <w:t xml:space="preserve">all </w:t>
      </w:r>
      <w:r w:rsidR="00FD0B39">
        <w:rPr>
          <w:rFonts w:ascii="Arial" w:hAnsi="Arial" w:cs="Arial"/>
          <w:sz w:val="24"/>
          <w:szCs w:val="24"/>
        </w:rPr>
        <w:t xml:space="preserve">great works of </w:t>
      </w:r>
      <w:r w:rsidR="000B0FF7">
        <w:rPr>
          <w:rFonts w:ascii="Arial" w:hAnsi="Arial" w:cs="Arial"/>
          <w:sz w:val="24"/>
          <w:szCs w:val="24"/>
        </w:rPr>
        <w:t>art</w:t>
      </w:r>
      <w:r w:rsidR="00907080">
        <w:rPr>
          <w:rFonts w:ascii="Arial" w:hAnsi="Arial" w:cs="Arial"/>
          <w:sz w:val="24"/>
          <w:szCs w:val="24"/>
        </w:rPr>
        <w:t>. He</w:t>
      </w:r>
      <w:r w:rsidR="00357ECE">
        <w:rPr>
          <w:rFonts w:ascii="Arial" w:hAnsi="Arial" w:cs="Arial"/>
          <w:sz w:val="24"/>
          <w:szCs w:val="24"/>
        </w:rPr>
        <w:t xml:space="preserve"> concludes that art just is truth</w:t>
      </w:r>
      <w:r w:rsidR="00C05A72">
        <w:rPr>
          <w:rFonts w:ascii="Arial" w:hAnsi="Arial" w:cs="Arial"/>
          <w:sz w:val="24"/>
          <w:szCs w:val="24"/>
        </w:rPr>
        <w:t>,</w:t>
      </w:r>
      <w:r w:rsidR="00357ECE">
        <w:rPr>
          <w:rFonts w:ascii="Arial" w:hAnsi="Arial" w:cs="Arial"/>
          <w:sz w:val="24"/>
          <w:szCs w:val="24"/>
        </w:rPr>
        <w:t xml:space="preserve"> but truth construed in a radically different way</w:t>
      </w:r>
      <w:r w:rsidR="00C05A72">
        <w:rPr>
          <w:rFonts w:ascii="Arial" w:hAnsi="Arial" w:cs="Arial"/>
          <w:sz w:val="24"/>
          <w:szCs w:val="24"/>
        </w:rPr>
        <w:t>. I</w:t>
      </w:r>
      <w:r w:rsidR="00907080">
        <w:rPr>
          <w:rFonts w:ascii="Arial" w:hAnsi="Arial" w:cs="Arial"/>
          <w:sz w:val="24"/>
          <w:szCs w:val="24"/>
        </w:rPr>
        <w:t>t is the “</w:t>
      </w:r>
      <w:r w:rsidR="00357ECE">
        <w:rPr>
          <w:rFonts w:ascii="Arial" w:hAnsi="Arial" w:cs="Arial"/>
          <w:sz w:val="24"/>
          <w:szCs w:val="24"/>
        </w:rPr>
        <w:t>truth of beings setting itself to work</w:t>
      </w:r>
      <w:r w:rsidR="00907080">
        <w:rPr>
          <w:rFonts w:ascii="Arial" w:hAnsi="Arial" w:cs="Arial"/>
          <w:sz w:val="24"/>
          <w:szCs w:val="24"/>
        </w:rPr>
        <w:t>”</w:t>
      </w:r>
      <w:r w:rsidR="002D1DE8">
        <w:rPr>
          <w:rStyle w:val="EndnoteReference"/>
          <w:rFonts w:ascii="Arial" w:hAnsi="Arial" w:cs="Arial"/>
          <w:sz w:val="24"/>
          <w:szCs w:val="24"/>
        </w:rPr>
        <w:endnoteReference w:id="9"/>
      </w:r>
      <w:r w:rsidR="00357ECE">
        <w:rPr>
          <w:rFonts w:ascii="Arial" w:hAnsi="Arial" w:cs="Arial"/>
          <w:sz w:val="24"/>
          <w:szCs w:val="24"/>
        </w:rPr>
        <w:t xml:space="preserve">. Here </w:t>
      </w:r>
      <w:r w:rsidR="00C05A72">
        <w:rPr>
          <w:rFonts w:ascii="Arial" w:hAnsi="Arial" w:cs="Arial"/>
          <w:sz w:val="24"/>
          <w:szCs w:val="24"/>
        </w:rPr>
        <w:t>‘</w:t>
      </w:r>
      <w:r w:rsidR="00357ECE">
        <w:rPr>
          <w:rFonts w:ascii="Arial" w:hAnsi="Arial" w:cs="Arial"/>
          <w:sz w:val="24"/>
          <w:szCs w:val="24"/>
        </w:rPr>
        <w:t>beings</w:t>
      </w:r>
      <w:r w:rsidR="00C05A72">
        <w:rPr>
          <w:rFonts w:ascii="Arial" w:hAnsi="Arial" w:cs="Arial"/>
          <w:sz w:val="24"/>
          <w:szCs w:val="24"/>
        </w:rPr>
        <w:t>’</w:t>
      </w:r>
      <w:r w:rsidR="00357ECE">
        <w:rPr>
          <w:rFonts w:ascii="Arial" w:hAnsi="Arial" w:cs="Arial"/>
          <w:sz w:val="24"/>
          <w:szCs w:val="24"/>
        </w:rPr>
        <w:t xml:space="preserve"> is read as </w:t>
      </w:r>
      <w:r w:rsidR="00D955AC">
        <w:rPr>
          <w:rFonts w:ascii="Arial" w:hAnsi="Arial" w:cs="Arial"/>
          <w:sz w:val="24"/>
          <w:szCs w:val="24"/>
        </w:rPr>
        <w:t>a verb, comprising</w:t>
      </w:r>
      <w:r w:rsidR="00DB606C">
        <w:rPr>
          <w:rFonts w:ascii="Arial" w:hAnsi="Arial" w:cs="Arial"/>
          <w:sz w:val="24"/>
          <w:szCs w:val="24"/>
        </w:rPr>
        <w:t xml:space="preserve"> multiple dynamic </w:t>
      </w:r>
      <w:r w:rsidR="00BB05BE">
        <w:rPr>
          <w:rFonts w:ascii="Arial" w:hAnsi="Arial" w:cs="Arial"/>
          <w:sz w:val="24"/>
          <w:szCs w:val="24"/>
        </w:rPr>
        <w:t>actions</w:t>
      </w:r>
      <w:r w:rsidR="00357ECE">
        <w:rPr>
          <w:rFonts w:ascii="Arial" w:hAnsi="Arial" w:cs="Arial"/>
          <w:sz w:val="24"/>
          <w:szCs w:val="24"/>
        </w:rPr>
        <w:t xml:space="preserve"> </w:t>
      </w:r>
      <w:r w:rsidR="00C05A72">
        <w:rPr>
          <w:rFonts w:ascii="Arial" w:hAnsi="Arial" w:cs="Arial"/>
          <w:sz w:val="24"/>
          <w:szCs w:val="24"/>
        </w:rPr>
        <w:t>of things</w:t>
      </w:r>
      <w:r w:rsidR="00357ECE">
        <w:rPr>
          <w:rFonts w:ascii="Arial" w:hAnsi="Arial" w:cs="Arial"/>
          <w:sz w:val="24"/>
          <w:szCs w:val="24"/>
        </w:rPr>
        <w:t xml:space="preserve"> over time</w:t>
      </w:r>
      <w:r w:rsidR="003A134B">
        <w:rPr>
          <w:rFonts w:ascii="Arial" w:hAnsi="Arial" w:cs="Arial"/>
          <w:sz w:val="24"/>
          <w:szCs w:val="24"/>
        </w:rPr>
        <w:t>. I</w:t>
      </w:r>
      <w:r w:rsidR="00357ECE">
        <w:rPr>
          <w:rFonts w:ascii="Arial" w:hAnsi="Arial" w:cs="Arial"/>
          <w:sz w:val="24"/>
          <w:szCs w:val="24"/>
        </w:rPr>
        <w:t xml:space="preserve">n the case of the </w:t>
      </w:r>
      <w:r w:rsidR="00BB05BE">
        <w:rPr>
          <w:rFonts w:ascii="Arial" w:hAnsi="Arial" w:cs="Arial"/>
          <w:sz w:val="24"/>
          <w:szCs w:val="24"/>
        </w:rPr>
        <w:t>v</w:t>
      </w:r>
      <w:r w:rsidR="00D955AC">
        <w:rPr>
          <w:rFonts w:ascii="Arial" w:hAnsi="Arial" w:cs="Arial"/>
          <w:sz w:val="24"/>
          <w:szCs w:val="24"/>
        </w:rPr>
        <w:t xml:space="preserve">an Gogh artwork, the truth of </w:t>
      </w:r>
      <w:r w:rsidR="00C05A72">
        <w:rPr>
          <w:rFonts w:ascii="Arial" w:hAnsi="Arial" w:cs="Arial"/>
          <w:sz w:val="24"/>
          <w:szCs w:val="24"/>
        </w:rPr>
        <w:t>a particular</w:t>
      </w:r>
      <w:r w:rsidR="00F16DEF">
        <w:rPr>
          <w:rFonts w:ascii="Arial" w:hAnsi="Arial" w:cs="Arial"/>
          <w:sz w:val="24"/>
          <w:szCs w:val="24"/>
        </w:rPr>
        <w:t xml:space="preserve"> </w:t>
      </w:r>
      <w:r w:rsidR="00C05A72">
        <w:rPr>
          <w:rFonts w:ascii="Arial" w:hAnsi="Arial" w:cs="Arial"/>
          <w:sz w:val="24"/>
          <w:szCs w:val="24"/>
        </w:rPr>
        <w:t xml:space="preserve">‘being’ </w:t>
      </w:r>
      <w:r w:rsidR="00D955AC">
        <w:rPr>
          <w:rFonts w:ascii="Arial" w:hAnsi="Arial" w:cs="Arial"/>
          <w:sz w:val="24"/>
          <w:szCs w:val="24"/>
        </w:rPr>
        <w:t>(</w:t>
      </w:r>
      <w:r w:rsidR="001A48C9">
        <w:rPr>
          <w:rFonts w:ascii="Arial" w:hAnsi="Arial" w:cs="Arial"/>
          <w:sz w:val="24"/>
          <w:szCs w:val="24"/>
        </w:rPr>
        <w:t>i</w:t>
      </w:r>
      <w:r w:rsidR="00907080">
        <w:rPr>
          <w:rFonts w:ascii="Arial" w:hAnsi="Arial" w:cs="Arial"/>
          <w:sz w:val="24"/>
          <w:szCs w:val="24"/>
        </w:rPr>
        <w:t xml:space="preserve">.e. </w:t>
      </w:r>
      <w:r w:rsidR="00C05A72">
        <w:rPr>
          <w:rFonts w:ascii="Arial" w:hAnsi="Arial" w:cs="Arial"/>
          <w:sz w:val="24"/>
          <w:szCs w:val="24"/>
        </w:rPr>
        <w:t>the truth of the shoe</w:t>
      </w:r>
      <w:r w:rsidR="00D955AC">
        <w:rPr>
          <w:rFonts w:ascii="Arial" w:hAnsi="Arial" w:cs="Arial"/>
          <w:sz w:val="24"/>
          <w:szCs w:val="24"/>
        </w:rPr>
        <w:t>s</w:t>
      </w:r>
      <w:r w:rsidR="00C05A72">
        <w:rPr>
          <w:rFonts w:ascii="Arial" w:hAnsi="Arial" w:cs="Arial"/>
          <w:sz w:val="24"/>
          <w:szCs w:val="24"/>
        </w:rPr>
        <w:t xml:space="preserve"> </w:t>
      </w:r>
      <w:r w:rsidR="00D955AC">
        <w:rPr>
          <w:rFonts w:ascii="Arial" w:hAnsi="Arial" w:cs="Arial"/>
          <w:sz w:val="24"/>
          <w:szCs w:val="24"/>
        </w:rPr>
        <w:t xml:space="preserve">doing their work), is made to </w:t>
      </w:r>
      <w:r w:rsidR="00907080">
        <w:rPr>
          <w:rFonts w:ascii="Arial" w:hAnsi="Arial" w:cs="Arial"/>
          <w:sz w:val="24"/>
          <w:szCs w:val="24"/>
        </w:rPr>
        <w:t>“</w:t>
      </w:r>
      <w:r w:rsidR="00D955AC">
        <w:rPr>
          <w:rFonts w:ascii="Arial" w:hAnsi="Arial" w:cs="Arial"/>
          <w:sz w:val="24"/>
          <w:szCs w:val="24"/>
        </w:rPr>
        <w:t>stand in the light of its being</w:t>
      </w:r>
      <w:r w:rsidR="00907080">
        <w:rPr>
          <w:rFonts w:ascii="Arial" w:hAnsi="Arial" w:cs="Arial"/>
          <w:sz w:val="24"/>
          <w:szCs w:val="24"/>
        </w:rPr>
        <w:t>”</w:t>
      </w:r>
      <w:r w:rsidR="005F4767">
        <w:rPr>
          <w:rStyle w:val="EndnoteReference"/>
          <w:rFonts w:ascii="Arial" w:hAnsi="Arial" w:cs="Arial"/>
          <w:sz w:val="24"/>
          <w:szCs w:val="24"/>
        </w:rPr>
        <w:endnoteReference w:id="10"/>
      </w:r>
      <w:r w:rsidR="00D955AC">
        <w:rPr>
          <w:rFonts w:ascii="Arial" w:hAnsi="Arial" w:cs="Arial"/>
          <w:sz w:val="24"/>
          <w:szCs w:val="24"/>
        </w:rPr>
        <w:t xml:space="preserve">. </w:t>
      </w:r>
      <w:r w:rsidR="009E4E6F">
        <w:rPr>
          <w:rFonts w:ascii="Arial" w:hAnsi="Arial" w:cs="Arial"/>
          <w:sz w:val="24"/>
          <w:szCs w:val="24"/>
        </w:rPr>
        <w:t xml:space="preserve">This process of engagement leads us to see what and how this </w:t>
      </w:r>
      <w:r w:rsidR="003A134B">
        <w:rPr>
          <w:rFonts w:ascii="Arial" w:hAnsi="Arial" w:cs="Arial"/>
          <w:sz w:val="24"/>
          <w:szCs w:val="24"/>
        </w:rPr>
        <w:t>‘</w:t>
      </w:r>
      <w:r w:rsidR="009E4E6F">
        <w:rPr>
          <w:rFonts w:ascii="Arial" w:hAnsi="Arial" w:cs="Arial"/>
          <w:sz w:val="24"/>
          <w:szCs w:val="24"/>
        </w:rPr>
        <w:t>thing</w:t>
      </w:r>
      <w:r w:rsidR="003A134B">
        <w:rPr>
          <w:rFonts w:ascii="Arial" w:hAnsi="Arial" w:cs="Arial"/>
          <w:sz w:val="24"/>
          <w:szCs w:val="24"/>
        </w:rPr>
        <w:t>’</w:t>
      </w:r>
      <w:r w:rsidR="00DB606C">
        <w:rPr>
          <w:rFonts w:ascii="Arial" w:hAnsi="Arial" w:cs="Arial"/>
          <w:sz w:val="24"/>
          <w:szCs w:val="24"/>
        </w:rPr>
        <w:t xml:space="preserve"> (</w:t>
      </w:r>
      <w:r w:rsidR="003A134B">
        <w:rPr>
          <w:rFonts w:ascii="Arial" w:hAnsi="Arial" w:cs="Arial"/>
          <w:sz w:val="24"/>
          <w:szCs w:val="24"/>
        </w:rPr>
        <w:t xml:space="preserve">i.e. </w:t>
      </w:r>
      <w:r w:rsidR="00DB606C">
        <w:rPr>
          <w:rFonts w:ascii="Arial" w:hAnsi="Arial" w:cs="Arial"/>
          <w:sz w:val="24"/>
          <w:szCs w:val="24"/>
        </w:rPr>
        <w:t>the shoes)</w:t>
      </w:r>
      <w:r w:rsidR="009E4E6F">
        <w:rPr>
          <w:rFonts w:ascii="Arial" w:hAnsi="Arial" w:cs="Arial"/>
          <w:sz w:val="24"/>
          <w:szCs w:val="24"/>
        </w:rPr>
        <w:t xml:space="preserve"> is in the context of its world.</w:t>
      </w:r>
      <w:r w:rsidR="001F7D6A">
        <w:rPr>
          <w:rFonts w:ascii="Arial" w:hAnsi="Arial" w:cs="Arial"/>
          <w:sz w:val="24"/>
          <w:szCs w:val="24"/>
        </w:rPr>
        <w:t xml:space="preserve"> </w:t>
      </w:r>
      <w:r w:rsidR="00505BA1">
        <w:rPr>
          <w:rFonts w:ascii="Arial" w:hAnsi="Arial" w:cs="Arial"/>
          <w:sz w:val="24"/>
          <w:szCs w:val="24"/>
        </w:rPr>
        <w:t>In this way, a w</w:t>
      </w:r>
      <w:r w:rsidR="00B45D50">
        <w:rPr>
          <w:rFonts w:ascii="Arial" w:hAnsi="Arial" w:cs="Arial"/>
          <w:sz w:val="24"/>
          <w:szCs w:val="24"/>
        </w:rPr>
        <w:t>ork by a great artist</w:t>
      </w:r>
      <w:r w:rsidR="00621567">
        <w:rPr>
          <w:rFonts w:ascii="Arial" w:hAnsi="Arial" w:cs="Arial"/>
          <w:sz w:val="24"/>
          <w:szCs w:val="24"/>
        </w:rPr>
        <w:t xml:space="preserve"> </w:t>
      </w:r>
      <w:r w:rsidR="00907080">
        <w:rPr>
          <w:rFonts w:ascii="Arial" w:hAnsi="Arial" w:cs="Arial"/>
          <w:sz w:val="24"/>
          <w:szCs w:val="24"/>
        </w:rPr>
        <w:t>‘</w:t>
      </w:r>
      <w:r w:rsidRPr="00355E6F">
        <w:rPr>
          <w:rFonts w:ascii="Arial" w:hAnsi="Arial" w:cs="Arial"/>
          <w:sz w:val="24"/>
          <w:szCs w:val="24"/>
        </w:rPr>
        <w:t>discloses a world</w:t>
      </w:r>
      <w:r w:rsidR="00907080">
        <w:rPr>
          <w:rFonts w:ascii="Arial" w:hAnsi="Arial" w:cs="Arial"/>
          <w:sz w:val="24"/>
          <w:szCs w:val="24"/>
        </w:rPr>
        <w:t>’</w:t>
      </w:r>
      <w:r w:rsidRPr="00355E6F">
        <w:rPr>
          <w:rFonts w:ascii="Arial" w:hAnsi="Arial" w:cs="Arial"/>
          <w:sz w:val="24"/>
          <w:szCs w:val="24"/>
        </w:rPr>
        <w:t xml:space="preserve"> </w:t>
      </w:r>
      <w:r w:rsidR="00B45D50" w:rsidRPr="00355E6F">
        <w:rPr>
          <w:rFonts w:ascii="Arial" w:hAnsi="Arial" w:cs="Arial"/>
          <w:sz w:val="24"/>
          <w:szCs w:val="24"/>
        </w:rPr>
        <w:t>for us</w:t>
      </w:r>
      <w:r w:rsidR="00CA4B00">
        <w:rPr>
          <w:rFonts w:ascii="Arial" w:hAnsi="Arial" w:cs="Arial"/>
          <w:sz w:val="24"/>
          <w:szCs w:val="24"/>
        </w:rPr>
        <w:t>,</w:t>
      </w:r>
      <w:r w:rsidR="00B45D50" w:rsidRPr="00355E6F">
        <w:rPr>
          <w:rFonts w:ascii="Arial" w:hAnsi="Arial" w:cs="Arial"/>
          <w:sz w:val="24"/>
          <w:szCs w:val="24"/>
        </w:rPr>
        <w:t xml:space="preserve"> </w:t>
      </w:r>
      <w:r w:rsidR="003A134B">
        <w:rPr>
          <w:rFonts w:ascii="Arial" w:hAnsi="Arial" w:cs="Arial"/>
          <w:sz w:val="24"/>
          <w:szCs w:val="24"/>
        </w:rPr>
        <w:t>revealing</w:t>
      </w:r>
      <w:r w:rsidRPr="00355E6F">
        <w:rPr>
          <w:rFonts w:ascii="Arial" w:hAnsi="Arial" w:cs="Arial"/>
          <w:sz w:val="24"/>
          <w:szCs w:val="24"/>
        </w:rPr>
        <w:t xml:space="preserve"> </w:t>
      </w:r>
      <w:r w:rsidR="00441008">
        <w:rPr>
          <w:rFonts w:ascii="Arial" w:hAnsi="Arial" w:cs="Arial"/>
          <w:sz w:val="24"/>
          <w:szCs w:val="24"/>
        </w:rPr>
        <w:t>an</w:t>
      </w:r>
      <w:r w:rsidR="00505BA1">
        <w:rPr>
          <w:rFonts w:ascii="Arial" w:hAnsi="Arial" w:cs="Arial"/>
          <w:sz w:val="24"/>
          <w:szCs w:val="24"/>
        </w:rPr>
        <w:t xml:space="preserve"> </w:t>
      </w:r>
      <w:r w:rsidRPr="00355E6F">
        <w:rPr>
          <w:rFonts w:ascii="Arial" w:hAnsi="Arial" w:cs="Arial"/>
          <w:sz w:val="24"/>
          <w:szCs w:val="24"/>
        </w:rPr>
        <w:t xml:space="preserve">endless </w:t>
      </w:r>
      <w:r w:rsidR="00441008">
        <w:rPr>
          <w:rFonts w:ascii="Arial" w:hAnsi="Arial" w:cs="Arial"/>
          <w:sz w:val="24"/>
          <w:szCs w:val="24"/>
        </w:rPr>
        <w:t xml:space="preserve">array of </w:t>
      </w:r>
      <w:r w:rsidRPr="00355E6F">
        <w:rPr>
          <w:rFonts w:ascii="Arial" w:hAnsi="Arial" w:cs="Arial"/>
          <w:sz w:val="24"/>
          <w:szCs w:val="24"/>
        </w:rPr>
        <w:t>possibilit</w:t>
      </w:r>
      <w:r w:rsidR="00B430BD">
        <w:rPr>
          <w:rFonts w:ascii="Arial" w:hAnsi="Arial" w:cs="Arial"/>
          <w:sz w:val="24"/>
          <w:szCs w:val="24"/>
        </w:rPr>
        <w:t>ies</w:t>
      </w:r>
      <w:r w:rsidR="00505BA1">
        <w:rPr>
          <w:rFonts w:ascii="Arial" w:hAnsi="Arial" w:cs="Arial"/>
          <w:sz w:val="24"/>
          <w:szCs w:val="24"/>
        </w:rPr>
        <w:t xml:space="preserve"> that can flow from a </w:t>
      </w:r>
      <w:r w:rsidR="00CA4B00">
        <w:rPr>
          <w:rFonts w:ascii="Arial" w:hAnsi="Arial" w:cs="Arial"/>
          <w:sz w:val="24"/>
          <w:szCs w:val="24"/>
        </w:rPr>
        <w:t xml:space="preserve">multitude of </w:t>
      </w:r>
      <w:r w:rsidR="00505BA1">
        <w:rPr>
          <w:rFonts w:ascii="Arial" w:hAnsi="Arial" w:cs="Arial"/>
          <w:sz w:val="24"/>
          <w:szCs w:val="24"/>
        </w:rPr>
        <w:t>similar phenomenal engagement</w:t>
      </w:r>
      <w:r w:rsidR="00CA4B00">
        <w:rPr>
          <w:rFonts w:ascii="Arial" w:hAnsi="Arial" w:cs="Arial"/>
          <w:sz w:val="24"/>
          <w:szCs w:val="24"/>
        </w:rPr>
        <w:t>s</w:t>
      </w:r>
      <w:r w:rsidR="00505BA1">
        <w:rPr>
          <w:rFonts w:ascii="Arial" w:hAnsi="Arial" w:cs="Arial"/>
          <w:sz w:val="24"/>
          <w:szCs w:val="24"/>
        </w:rPr>
        <w:t xml:space="preserve"> with the </w:t>
      </w:r>
      <w:r w:rsidR="00126466">
        <w:rPr>
          <w:rFonts w:ascii="Arial" w:hAnsi="Arial" w:cs="Arial"/>
          <w:sz w:val="24"/>
          <w:szCs w:val="24"/>
        </w:rPr>
        <w:t>artw</w:t>
      </w:r>
      <w:r w:rsidR="00505BA1">
        <w:rPr>
          <w:rFonts w:ascii="Arial" w:hAnsi="Arial" w:cs="Arial"/>
          <w:sz w:val="24"/>
          <w:szCs w:val="24"/>
        </w:rPr>
        <w:t>ork</w:t>
      </w:r>
      <w:r w:rsidR="0002644C">
        <w:rPr>
          <w:rFonts w:ascii="Arial" w:hAnsi="Arial" w:cs="Arial"/>
          <w:sz w:val="24"/>
          <w:szCs w:val="24"/>
        </w:rPr>
        <w:t xml:space="preserve">. </w:t>
      </w:r>
      <w:r w:rsidR="00B90ACE">
        <w:rPr>
          <w:rFonts w:ascii="Arial" w:hAnsi="Arial" w:cs="Arial"/>
          <w:sz w:val="24"/>
          <w:szCs w:val="24"/>
        </w:rPr>
        <w:t xml:space="preserve">Heidegger’s phenomenological </w:t>
      </w:r>
      <w:r w:rsidR="00B90ACE">
        <w:rPr>
          <w:rFonts w:ascii="Arial" w:hAnsi="Arial" w:cs="Arial"/>
          <w:sz w:val="24"/>
          <w:szCs w:val="24"/>
        </w:rPr>
        <w:lastRenderedPageBreak/>
        <w:t xml:space="preserve">hermeneutic analysis of a </w:t>
      </w:r>
      <w:r w:rsidR="008D5B86">
        <w:rPr>
          <w:rFonts w:ascii="Arial" w:hAnsi="Arial" w:cs="Arial"/>
          <w:sz w:val="24"/>
          <w:szCs w:val="24"/>
        </w:rPr>
        <w:t>painting</w:t>
      </w:r>
      <w:r w:rsidR="00B90ACE">
        <w:rPr>
          <w:rFonts w:ascii="Arial" w:hAnsi="Arial" w:cs="Arial"/>
          <w:sz w:val="24"/>
          <w:szCs w:val="24"/>
        </w:rPr>
        <w:t xml:space="preserve"> turned modern aesthetic theory on its head and came to be an</w:t>
      </w:r>
      <w:r w:rsidR="005C2262">
        <w:rPr>
          <w:rFonts w:ascii="Arial" w:hAnsi="Arial" w:cs="Arial"/>
          <w:sz w:val="24"/>
          <w:szCs w:val="24"/>
        </w:rPr>
        <w:t xml:space="preserve"> influential forerunner of post</w:t>
      </w:r>
      <w:r w:rsidR="00B90ACE">
        <w:rPr>
          <w:rFonts w:ascii="Arial" w:hAnsi="Arial" w:cs="Arial"/>
          <w:sz w:val="24"/>
          <w:szCs w:val="24"/>
        </w:rPr>
        <w:t>modern art interpretation</w:t>
      </w:r>
      <w:r w:rsidR="0088565C">
        <w:rPr>
          <w:rStyle w:val="EndnoteReference"/>
          <w:rFonts w:ascii="Arial" w:hAnsi="Arial" w:cs="Arial"/>
          <w:sz w:val="24"/>
          <w:szCs w:val="24"/>
        </w:rPr>
        <w:endnoteReference w:id="11"/>
      </w:r>
      <w:r w:rsidR="007E540E">
        <w:rPr>
          <w:rFonts w:ascii="Arial" w:hAnsi="Arial" w:cs="Arial"/>
          <w:sz w:val="24"/>
          <w:szCs w:val="24"/>
        </w:rPr>
        <w:t>.</w:t>
      </w:r>
      <w:r w:rsidR="001D37B0">
        <w:rPr>
          <w:rFonts w:ascii="Arial" w:hAnsi="Arial" w:cs="Arial"/>
          <w:sz w:val="24"/>
          <w:szCs w:val="24"/>
        </w:rPr>
        <w:t xml:space="preserve"> </w:t>
      </w:r>
    </w:p>
    <w:p w14:paraId="13740DAE" w14:textId="0C548ED2" w:rsidR="005F4767" w:rsidRDefault="005F4767" w:rsidP="005F4767">
      <w:pPr>
        <w:spacing w:line="360" w:lineRule="auto"/>
        <w:ind w:firstLine="567"/>
        <w:jc w:val="both"/>
        <w:rPr>
          <w:rFonts w:ascii="Arial" w:hAnsi="Arial" w:cs="Arial"/>
          <w:sz w:val="24"/>
          <w:szCs w:val="24"/>
        </w:rPr>
      </w:pPr>
      <w:r w:rsidRPr="009958A5">
        <w:rPr>
          <w:rFonts w:ascii="Arial" w:hAnsi="Arial" w:cs="Arial"/>
          <w:sz w:val="24"/>
          <w:szCs w:val="24"/>
        </w:rPr>
        <w:t>For Heidegger, modern aesthetic theory</w:t>
      </w:r>
      <w:r>
        <w:rPr>
          <w:rStyle w:val="EndnoteReference"/>
          <w:rFonts w:ascii="Arial" w:hAnsi="Arial" w:cs="Arial"/>
          <w:sz w:val="24"/>
          <w:szCs w:val="24"/>
        </w:rPr>
        <w:endnoteReference w:id="12"/>
      </w:r>
      <w:r>
        <w:rPr>
          <w:rFonts w:ascii="Arial" w:hAnsi="Arial" w:cs="Arial"/>
          <w:sz w:val="24"/>
          <w:szCs w:val="24"/>
        </w:rPr>
        <w:t>, popular among philosophers in the early twentieth century, view</w:t>
      </w:r>
      <w:r w:rsidR="00DA243F">
        <w:rPr>
          <w:rFonts w:ascii="Arial" w:hAnsi="Arial" w:cs="Arial"/>
          <w:sz w:val="24"/>
          <w:szCs w:val="24"/>
        </w:rPr>
        <w:t>s</w:t>
      </w:r>
      <w:r>
        <w:rPr>
          <w:rFonts w:ascii="Arial" w:hAnsi="Arial" w:cs="Arial"/>
          <w:sz w:val="24"/>
          <w:szCs w:val="24"/>
        </w:rPr>
        <w:t xml:space="preserve"> the art experience as ‘subjects’ accessing art ‘objects’, through the senses (fig. 4). Artworks are the result of creative exercises that reflect the experiences of the artist. The artist embeds these experiences in the body of the artwork and, in-turn, the artwork elicits similar experiences in the art consumer</w:t>
      </w:r>
      <w:r>
        <w:rPr>
          <w:rStyle w:val="EndnoteReference"/>
          <w:rFonts w:ascii="Arial" w:hAnsi="Arial" w:cs="Arial"/>
          <w:sz w:val="24"/>
          <w:szCs w:val="24"/>
        </w:rPr>
        <w:endnoteReference w:id="13"/>
      </w:r>
      <w:r>
        <w:rPr>
          <w:rFonts w:ascii="Arial" w:hAnsi="Arial" w:cs="Arial"/>
          <w:sz w:val="24"/>
          <w:szCs w:val="24"/>
        </w:rPr>
        <w:t>. Heidegger views modern aesthetics problematically in that it creates a subject/object dualism. In short, he sees modern aesthetics as making art available to be ‘consumed’ and, along with technology, science, and culture, is part of a world trend to objectify and control the whole of reality</w:t>
      </w:r>
      <w:r>
        <w:rPr>
          <w:rStyle w:val="EndnoteReference"/>
          <w:rFonts w:ascii="Arial" w:hAnsi="Arial" w:cs="Arial"/>
          <w:sz w:val="24"/>
          <w:szCs w:val="24"/>
        </w:rPr>
        <w:endnoteReference w:id="14"/>
      </w:r>
      <w:r>
        <w:rPr>
          <w:rFonts w:ascii="Arial" w:hAnsi="Arial" w:cs="Arial"/>
          <w:sz w:val="24"/>
          <w:szCs w:val="24"/>
        </w:rPr>
        <w:t>. According to Heidegger, this subject-to-object view of aesthetics mischaracterises the way we actually encounter the world on a day-to-day basis. Heidegger does not deny</w:t>
      </w:r>
      <w:r w:rsidR="00907080">
        <w:rPr>
          <w:rFonts w:ascii="Arial" w:hAnsi="Arial" w:cs="Arial"/>
          <w:sz w:val="24"/>
          <w:szCs w:val="24"/>
        </w:rPr>
        <w:t xml:space="preserve"> that</w:t>
      </w:r>
      <w:r>
        <w:rPr>
          <w:rFonts w:ascii="Arial" w:hAnsi="Arial" w:cs="Arial"/>
          <w:sz w:val="24"/>
          <w:szCs w:val="24"/>
        </w:rPr>
        <w:t xml:space="preserve"> the subject-object view of the world forms part of the artwork experience, it is just that </w:t>
      </w:r>
      <w:r w:rsidR="00907080">
        <w:rPr>
          <w:rFonts w:ascii="Arial" w:hAnsi="Arial" w:cs="Arial"/>
          <w:sz w:val="24"/>
          <w:szCs w:val="24"/>
        </w:rPr>
        <w:t>a richer</w:t>
      </w:r>
      <w:r>
        <w:rPr>
          <w:rFonts w:ascii="Arial" w:hAnsi="Arial" w:cs="Arial"/>
          <w:sz w:val="24"/>
          <w:szCs w:val="24"/>
        </w:rPr>
        <w:t xml:space="preserve"> engagement with art derives from a more fundamental phenomenal connection with things in the world. What applies is a more complex interweaving of subjective self and objective things in the world. In our use and experience of objects, we are colonised by them directly into a unified engagement with the artwork and its contents</w:t>
      </w:r>
      <w:r w:rsidR="003A134B">
        <w:rPr>
          <w:rFonts w:ascii="Arial" w:hAnsi="Arial" w:cs="Arial"/>
          <w:sz w:val="24"/>
          <w:szCs w:val="24"/>
        </w:rPr>
        <w:t>. We</w:t>
      </w:r>
      <w:r>
        <w:rPr>
          <w:rFonts w:ascii="Arial" w:hAnsi="Arial" w:cs="Arial"/>
          <w:sz w:val="24"/>
          <w:szCs w:val="24"/>
        </w:rPr>
        <w:t xml:space="preserve"> </w:t>
      </w:r>
      <w:r w:rsidR="001A48C9">
        <w:rPr>
          <w:rFonts w:ascii="Arial" w:hAnsi="Arial" w:cs="Arial"/>
          <w:sz w:val="24"/>
          <w:szCs w:val="24"/>
        </w:rPr>
        <w:t>bec</w:t>
      </w:r>
      <w:r w:rsidR="003A134B">
        <w:rPr>
          <w:rFonts w:ascii="Arial" w:hAnsi="Arial" w:cs="Arial"/>
          <w:sz w:val="24"/>
          <w:szCs w:val="24"/>
        </w:rPr>
        <w:t>ome</w:t>
      </w:r>
      <w:r>
        <w:rPr>
          <w:rFonts w:ascii="Arial" w:hAnsi="Arial" w:cs="Arial"/>
          <w:sz w:val="24"/>
          <w:szCs w:val="24"/>
        </w:rPr>
        <w:t xml:space="preserve"> immersed in a largely unconscious process of our lived experience of those things. </w:t>
      </w:r>
      <w:r w:rsidRPr="009958A5">
        <w:rPr>
          <w:rFonts w:ascii="Arial" w:hAnsi="Arial" w:cs="Arial"/>
          <w:sz w:val="24"/>
          <w:szCs w:val="24"/>
        </w:rPr>
        <w:t>To understand how Heidegger sees this unified system working</w:t>
      </w:r>
      <w:r w:rsidR="001A48C9">
        <w:rPr>
          <w:rFonts w:ascii="Arial" w:hAnsi="Arial" w:cs="Arial"/>
          <w:sz w:val="24"/>
          <w:szCs w:val="24"/>
        </w:rPr>
        <w:t>,</w:t>
      </w:r>
      <w:r>
        <w:rPr>
          <w:rFonts w:ascii="Arial" w:hAnsi="Arial" w:cs="Arial"/>
          <w:sz w:val="24"/>
          <w:szCs w:val="24"/>
        </w:rPr>
        <w:t xml:space="preserve"> it helps to reflect on the lived experience of a bike-rider. A champion cyclist effects manoeuvres rapidly and unreflectively and only occasionally stops to think if an error is made or change of movement required. Heidegger believes an everyday notion of direct phenomenological access better reflects our encounters with artworks than the more traditional account of a subject consuming the rewards of an art object (See fig. 5). In clarifying his account of phenomenal engagement, Heidegger warns against seeing it exclusively as a phenomenal experience in which the participant is engaged with the artwork. Were this </w:t>
      </w:r>
      <w:r w:rsidR="00DA243F">
        <w:rPr>
          <w:rFonts w:ascii="Arial" w:hAnsi="Arial" w:cs="Arial"/>
          <w:sz w:val="24"/>
          <w:szCs w:val="24"/>
        </w:rPr>
        <w:t>exclusively</w:t>
      </w:r>
      <w:r>
        <w:rPr>
          <w:rFonts w:ascii="Arial" w:hAnsi="Arial" w:cs="Arial"/>
          <w:sz w:val="24"/>
          <w:szCs w:val="24"/>
        </w:rPr>
        <w:t xml:space="preserve"> the case, the person would be unable to distinguish </w:t>
      </w:r>
      <w:r w:rsidR="003A134B">
        <w:rPr>
          <w:rFonts w:ascii="Arial" w:hAnsi="Arial" w:cs="Arial"/>
          <w:sz w:val="24"/>
          <w:szCs w:val="24"/>
        </w:rPr>
        <w:t>her</w:t>
      </w:r>
      <w:r>
        <w:rPr>
          <w:rFonts w:ascii="Arial" w:hAnsi="Arial" w:cs="Arial"/>
          <w:sz w:val="24"/>
          <w:szCs w:val="24"/>
        </w:rPr>
        <w:t xml:space="preserve"> being from the thing. On the other hand</w:t>
      </w:r>
      <w:r w:rsidR="001A48C9">
        <w:rPr>
          <w:rFonts w:ascii="Arial" w:hAnsi="Arial" w:cs="Arial"/>
          <w:sz w:val="24"/>
          <w:szCs w:val="24"/>
        </w:rPr>
        <w:t>,</w:t>
      </w:r>
      <w:r>
        <w:rPr>
          <w:rFonts w:ascii="Arial" w:hAnsi="Arial" w:cs="Arial"/>
          <w:sz w:val="24"/>
          <w:szCs w:val="24"/>
        </w:rPr>
        <w:t xml:space="preserve"> it is incorrect to see the artwork entirely in a distinct subject</w:t>
      </w:r>
      <w:r w:rsidR="00907080">
        <w:rPr>
          <w:rFonts w:ascii="Arial" w:hAnsi="Arial" w:cs="Arial"/>
          <w:sz w:val="24"/>
          <w:szCs w:val="24"/>
        </w:rPr>
        <w:t>-</w:t>
      </w:r>
      <w:r>
        <w:rPr>
          <w:rFonts w:ascii="Arial" w:hAnsi="Arial" w:cs="Arial"/>
          <w:sz w:val="24"/>
          <w:szCs w:val="24"/>
        </w:rPr>
        <w:t>to</w:t>
      </w:r>
      <w:r w:rsidR="00907080">
        <w:rPr>
          <w:rFonts w:ascii="Arial" w:hAnsi="Arial" w:cs="Arial"/>
          <w:sz w:val="24"/>
          <w:szCs w:val="24"/>
        </w:rPr>
        <w:t>-</w:t>
      </w:r>
      <w:r>
        <w:rPr>
          <w:rFonts w:ascii="Arial" w:hAnsi="Arial" w:cs="Arial"/>
          <w:sz w:val="24"/>
          <w:szCs w:val="24"/>
        </w:rPr>
        <w:t>object relation. He sees it as a kind of experience lying somewhere between or moving between a distinct subject and object stance and a total unification of self with artwork</w:t>
      </w:r>
      <w:r>
        <w:rPr>
          <w:rStyle w:val="EndnoteReference"/>
          <w:rFonts w:ascii="Arial" w:hAnsi="Arial" w:cs="Arial"/>
          <w:sz w:val="24"/>
          <w:szCs w:val="24"/>
        </w:rPr>
        <w:endnoteReference w:id="15"/>
      </w:r>
      <w:r>
        <w:rPr>
          <w:rFonts w:ascii="Arial" w:hAnsi="Arial" w:cs="Arial"/>
          <w:sz w:val="24"/>
          <w:szCs w:val="24"/>
        </w:rPr>
        <w:t xml:space="preserve">. </w:t>
      </w:r>
    </w:p>
    <w:p w14:paraId="663D88AD" w14:textId="4637EE9E" w:rsidR="005F4767" w:rsidRDefault="005F4767" w:rsidP="005F4767">
      <w:pPr>
        <w:spacing w:line="360" w:lineRule="auto"/>
        <w:ind w:firstLine="567"/>
        <w:jc w:val="both"/>
        <w:rPr>
          <w:rFonts w:ascii="Arial" w:hAnsi="Arial" w:cs="Arial"/>
          <w:color w:val="000000" w:themeColor="text1"/>
          <w:sz w:val="24"/>
          <w:szCs w:val="24"/>
        </w:rPr>
      </w:pPr>
      <w:r>
        <w:rPr>
          <w:rFonts w:ascii="Arial" w:hAnsi="Arial" w:cs="Arial"/>
          <w:sz w:val="24"/>
          <w:szCs w:val="24"/>
        </w:rPr>
        <w:lastRenderedPageBreak/>
        <w:t xml:space="preserve">Heidegger demonstrates his theory of phenomenal aesthetics by guiding us through a series of encounters with the van Gogh painting and its contents. </w:t>
      </w:r>
      <w:r>
        <w:rPr>
          <w:rFonts w:ascii="Arial" w:hAnsi="Arial" w:cs="Arial"/>
          <w:color w:val="000000" w:themeColor="text1"/>
          <w:sz w:val="24"/>
          <w:szCs w:val="24"/>
        </w:rPr>
        <w:t>–</w:t>
      </w:r>
      <w:r w:rsidRPr="000930B1">
        <w:rPr>
          <w:rFonts w:ascii="Arial" w:hAnsi="Arial" w:cs="Arial"/>
          <w:color w:val="000000" w:themeColor="text1"/>
          <w:sz w:val="24"/>
          <w:szCs w:val="24"/>
        </w:rPr>
        <w:t xml:space="preserve"> </w:t>
      </w:r>
      <w:r>
        <w:rPr>
          <w:rFonts w:ascii="Arial" w:hAnsi="Arial" w:cs="Arial"/>
          <w:color w:val="000000" w:themeColor="text1"/>
          <w:sz w:val="24"/>
          <w:szCs w:val="24"/>
        </w:rPr>
        <w:t>“a</w:t>
      </w:r>
      <w:r w:rsidRPr="00844B7C">
        <w:rPr>
          <w:rFonts w:ascii="Arial" w:hAnsi="Arial" w:cs="Arial"/>
          <w:color w:val="000000" w:themeColor="text1"/>
          <w:sz w:val="24"/>
          <w:szCs w:val="24"/>
        </w:rPr>
        <w:t xml:space="preserve"> pair of peasant shoes and nothing more</w:t>
      </w:r>
      <w:r>
        <w:rPr>
          <w:rFonts w:ascii="Arial" w:hAnsi="Arial" w:cs="Arial"/>
          <w:color w:val="000000" w:themeColor="text1"/>
          <w:sz w:val="24"/>
          <w:szCs w:val="24"/>
        </w:rPr>
        <w:t>”</w:t>
      </w:r>
      <w:r>
        <w:rPr>
          <w:rStyle w:val="EndnoteReference"/>
          <w:rFonts w:ascii="Arial" w:hAnsi="Arial" w:cs="Arial"/>
          <w:color w:val="000000" w:themeColor="text1"/>
          <w:sz w:val="24"/>
          <w:szCs w:val="24"/>
        </w:rPr>
        <w:endnoteReference w:id="16"/>
      </w:r>
      <w:r>
        <w:rPr>
          <w:rFonts w:ascii="Arial" w:hAnsi="Arial" w:cs="Arial"/>
          <w:color w:val="000000" w:themeColor="text1"/>
          <w:sz w:val="24"/>
          <w:szCs w:val="24"/>
        </w:rPr>
        <w:t xml:space="preserve">. </w:t>
      </w:r>
      <w:r w:rsidRPr="000930B1">
        <w:rPr>
          <w:rFonts w:ascii="Arial" w:hAnsi="Arial" w:cs="Arial"/>
          <w:color w:val="000000" w:themeColor="text1"/>
          <w:sz w:val="24"/>
          <w:szCs w:val="24"/>
        </w:rPr>
        <w:t>But then</w:t>
      </w:r>
      <w:r>
        <w:rPr>
          <w:rFonts w:ascii="Arial" w:hAnsi="Arial" w:cs="Arial"/>
          <w:color w:val="000000" w:themeColor="text1"/>
          <w:sz w:val="24"/>
          <w:szCs w:val="24"/>
        </w:rPr>
        <w:t>,</w:t>
      </w:r>
      <w:r w:rsidRPr="000930B1">
        <w:rPr>
          <w:rFonts w:ascii="Arial" w:hAnsi="Arial" w:cs="Arial"/>
          <w:color w:val="000000" w:themeColor="text1"/>
          <w:sz w:val="24"/>
          <w:szCs w:val="24"/>
        </w:rPr>
        <w:t xml:space="preserve"> </w:t>
      </w:r>
      <w:r>
        <w:rPr>
          <w:rFonts w:ascii="Arial" w:hAnsi="Arial" w:cs="Arial"/>
          <w:color w:val="000000" w:themeColor="text1"/>
          <w:sz w:val="24"/>
          <w:szCs w:val="24"/>
        </w:rPr>
        <w:t>we are made to see</w:t>
      </w:r>
      <w:r w:rsidRPr="000930B1">
        <w:rPr>
          <w:rFonts w:ascii="Arial" w:hAnsi="Arial" w:cs="Arial"/>
          <w:color w:val="000000" w:themeColor="text1"/>
          <w:sz w:val="24"/>
          <w:szCs w:val="24"/>
        </w:rPr>
        <w:t xml:space="preserve"> the way the shoes are shaped and presented, </w:t>
      </w:r>
      <w:r>
        <w:rPr>
          <w:rFonts w:ascii="Arial" w:hAnsi="Arial" w:cs="Arial"/>
          <w:color w:val="000000" w:themeColor="text1"/>
          <w:sz w:val="24"/>
          <w:szCs w:val="24"/>
        </w:rPr>
        <w:t xml:space="preserve">and </w:t>
      </w:r>
      <w:r w:rsidRPr="000930B1">
        <w:rPr>
          <w:rFonts w:ascii="Arial" w:hAnsi="Arial" w:cs="Arial"/>
          <w:color w:val="000000" w:themeColor="text1"/>
          <w:sz w:val="24"/>
          <w:szCs w:val="24"/>
        </w:rPr>
        <w:t>what the shoes are as essential equipment for a wearer, a toiler of the earth</w:t>
      </w:r>
      <w:r>
        <w:rPr>
          <w:rFonts w:ascii="Arial" w:hAnsi="Arial" w:cs="Arial"/>
          <w:color w:val="000000" w:themeColor="text1"/>
          <w:sz w:val="24"/>
          <w:szCs w:val="24"/>
        </w:rPr>
        <w:t xml:space="preserve">. </w:t>
      </w:r>
      <w:r w:rsidRPr="000930B1">
        <w:rPr>
          <w:rFonts w:ascii="Arial" w:hAnsi="Arial" w:cs="Arial"/>
          <w:color w:val="000000" w:themeColor="text1"/>
          <w:sz w:val="24"/>
          <w:szCs w:val="24"/>
        </w:rPr>
        <w:t xml:space="preserve">The shoes are understood, both in themselves and in their relationship to all the other things in the world they suggest. You can see the </w:t>
      </w:r>
      <w:r w:rsidR="003A134B">
        <w:rPr>
          <w:rFonts w:ascii="Arial" w:hAnsi="Arial" w:cs="Arial"/>
          <w:color w:val="000000" w:themeColor="text1"/>
          <w:sz w:val="24"/>
          <w:szCs w:val="24"/>
        </w:rPr>
        <w:t>‘</w:t>
      </w:r>
      <w:r w:rsidRPr="000930B1">
        <w:rPr>
          <w:rFonts w:ascii="Arial" w:hAnsi="Arial" w:cs="Arial"/>
          <w:color w:val="000000" w:themeColor="text1"/>
          <w:sz w:val="24"/>
          <w:szCs w:val="24"/>
        </w:rPr>
        <w:t>truth</w:t>
      </w:r>
      <w:r w:rsidR="003A134B">
        <w:rPr>
          <w:rFonts w:ascii="Arial" w:hAnsi="Arial" w:cs="Arial"/>
          <w:color w:val="000000" w:themeColor="text1"/>
          <w:sz w:val="24"/>
          <w:szCs w:val="24"/>
        </w:rPr>
        <w:t>’</w:t>
      </w:r>
      <w:r w:rsidRPr="000930B1">
        <w:rPr>
          <w:rFonts w:ascii="Arial" w:hAnsi="Arial" w:cs="Arial"/>
          <w:color w:val="000000" w:themeColor="text1"/>
          <w:sz w:val="24"/>
          <w:szCs w:val="24"/>
        </w:rPr>
        <w:t xml:space="preserve"> of the shoes</w:t>
      </w:r>
      <w:r w:rsidR="003A134B">
        <w:rPr>
          <w:rFonts w:ascii="Arial" w:hAnsi="Arial" w:cs="Arial"/>
          <w:color w:val="000000" w:themeColor="text1"/>
          <w:sz w:val="24"/>
          <w:szCs w:val="24"/>
        </w:rPr>
        <w:t>’</w:t>
      </w:r>
      <w:r w:rsidRPr="000930B1">
        <w:rPr>
          <w:rFonts w:ascii="Arial" w:hAnsi="Arial" w:cs="Arial"/>
          <w:color w:val="000000" w:themeColor="text1"/>
          <w:sz w:val="24"/>
          <w:szCs w:val="24"/>
        </w:rPr>
        <w:t xml:space="preserve"> </w:t>
      </w:r>
      <w:r w:rsidR="003A134B">
        <w:rPr>
          <w:rFonts w:ascii="Arial" w:hAnsi="Arial" w:cs="Arial"/>
          <w:color w:val="000000" w:themeColor="text1"/>
          <w:sz w:val="24"/>
          <w:szCs w:val="24"/>
        </w:rPr>
        <w:t>‘</w:t>
      </w:r>
      <w:r w:rsidR="00907080">
        <w:rPr>
          <w:rFonts w:ascii="Arial" w:hAnsi="Arial" w:cs="Arial"/>
          <w:color w:val="000000" w:themeColor="text1"/>
          <w:sz w:val="24"/>
          <w:szCs w:val="24"/>
        </w:rPr>
        <w:t>being</w:t>
      </w:r>
      <w:r w:rsidR="003A134B">
        <w:rPr>
          <w:rFonts w:ascii="Arial" w:hAnsi="Arial" w:cs="Arial"/>
          <w:color w:val="000000" w:themeColor="text1"/>
          <w:sz w:val="24"/>
          <w:szCs w:val="24"/>
        </w:rPr>
        <w:t>’</w:t>
      </w:r>
      <w:r w:rsidR="00907080">
        <w:rPr>
          <w:rFonts w:ascii="Arial" w:hAnsi="Arial" w:cs="Arial"/>
          <w:color w:val="000000" w:themeColor="text1"/>
          <w:sz w:val="24"/>
          <w:szCs w:val="24"/>
        </w:rPr>
        <w:t xml:space="preserve"> </w:t>
      </w:r>
      <w:r w:rsidRPr="000930B1">
        <w:rPr>
          <w:rFonts w:ascii="Arial" w:hAnsi="Arial" w:cs="Arial"/>
          <w:color w:val="000000" w:themeColor="text1"/>
          <w:sz w:val="24"/>
          <w:szCs w:val="24"/>
        </w:rPr>
        <w:t xml:space="preserve">encountered in the artwork because you have experienced it directly through the art of the painting. Heidegger’s phenomenological method provides a </w:t>
      </w:r>
      <w:r>
        <w:rPr>
          <w:rFonts w:ascii="Arial" w:hAnsi="Arial" w:cs="Arial"/>
          <w:color w:val="000000" w:themeColor="text1"/>
          <w:sz w:val="24"/>
          <w:szCs w:val="24"/>
        </w:rPr>
        <w:t>novel</w:t>
      </w:r>
      <w:r w:rsidRPr="000930B1">
        <w:rPr>
          <w:rFonts w:ascii="Arial" w:hAnsi="Arial" w:cs="Arial"/>
          <w:color w:val="000000" w:themeColor="text1"/>
          <w:sz w:val="24"/>
          <w:szCs w:val="24"/>
        </w:rPr>
        <w:t xml:space="preserve"> </w:t>
      </w:r>
      <w:r w:rsidR="003F2A4B">
        <w:rPr>
          <w:rFonts w:ascii="Arial" w:hAnsi="Arial" w:cs="Arial"/>
          <w:color w:val="000000" w:themeColor="text1"/>
          <w:sz w:val="24"/>
          <w:szCs w:val="24"/>
        </w:rPr>
        <w:t>combination of</w:t>
      </w:r>
      <w:r>
        <w:rPr>
          <w:rFonts w:ascii="Arial" w:hAnsi="Arial" w:cs="Arial"/>
          <w:color w:val="000000" w:themeColor="text1"/>
          <w:sz w:val="24"/>
          <w:szCs w:val="24"/>
        </w:rPr>
        <w:t xml:space="preserve"> lived experience and </w:t>
      </w:r>
      <w:r w:rsidRPr="000930B1">
        <w:rPr>
          <w:rFonts w:ascii="Arial" w:hAnsi="Arial" w:cs="Arial"/>
          <w:color w:val="000000" w:themeColor="text1"/>
          <w:sz w:val="24"/>
          <w:szCs w:val="24"/>
        </w:rPr>
        <w:t>hermeneutic</w:t>
      </w:r>
      <w:r>
        <w:rPr>
          <w:rFonts w:ascii="Arial" w:hAnsi="Arial" w:cs="Arial"/>
          <w:color w:val="000000" w:themeColor="text1"/>
          <w:sz w:val="24"/>
          <w:szCs w:val="24"/>
        </w:rPr>
        <w:t xml:space="preserve"> analysis</w:t>
      </w:r>
      <w:r w:rsidR="003F2A4B">
        <w:rPr>
          <w:rFonts w:ascii="Arial" w:hAnsi="Arial" w:cs="Arial"/>
          <w:color w:val="000000" w:themeColor="text1"/>
          <w:sz w:val="24"/>
          <w:szCs w:val="24"/>
        </w:rPr>
        <w:t xml:space="preserve"> which describes and interprets the lived experience</w:t>
      </w:r>
      <w:r>
        <w:rPr>
          <w:rFonts w:ascii="Arial" w:hAnsi="Arial" w:cs="Arial"/>
          <w:color w:val="000000" w:themeColor="text1"/>
          <w:sz w:val="24"/>
          <w:szCs w:val="24"/>
        </w:rPr>
        <w:t xml:space="preserve">. Moving back and forth between these two modes of thought, he takes us in ever widening circles encountering individual things as resources of the earth, and how they work and relate to the people who work with them. These parts reveal the whole and the world is seen in the work of art and, in turn, the whole discloses the truth in the parts (e.g. the shoes). Three kinds of “work” are relayed here - the </w:t>
      </w:r>
      <w:r w:rsidR="001A48C9">
        <w:rPr>
          <w:rFonts w:ascii="Arial" w:hAnsi="Arial" w:cs="Arial"/>
          <w:color w:val="000000" w:themeColor="text1"/>
          <w:sz w:val="24"/>
          <w:szCs w:val="24"/>
        </w:rPr>
        <w:t>woman</w:t>
      </w:r>
      <w:r>
        <w:rPr>
          <w:rFonts w:ascii="Arial" w:hAnsi="Arial" w:cs="Arial"/>
          <w:color w:val="000000" w:themeColor="text1"/>
          <w:sz w:val="24"/>
          <w:szCs w:val="24"/>
        </w:rPr>
        <w:t xml:space="preserve"> using the shoes as equipment to help toil in the field, the work of the artist through the artwork bringing to l</w:t>
      </w:r>
      <w:r w:rsidR="00251632">
        <w:rPr>
          <w:rFonts w:ascii="Arial" w:hAnsi="Arial" w:cs="Arial"/>
          <w:color w:val="000000" w:themeColor="text1"/>
          <w:sz w:val="24"/>
          <w:szCs w:val="24"/>
        </w:rPr>
        <w:t xml:space="preserve">ife the world of the shoes and </w:t>
      </w:r>
      <w:r w:rsidR="003A134B">
        <w:rPr>
          <w:rFonts w:ascii="Arial" w:hAnsi="Arial" w:cs="Arial"/>
          <w:color w:val="000000" w:themeColor="text1"/>
          <w:sz w:val="24"/>
          <w:szCs w:val="24"/>
        </w:rPr>
        <w:t xml:space="preserve">the </w:t>
      </w:r>
      <w:r w:rsidR="001A48C9">
        <w:rPr>
          <w:rFonts w:ascii="Arial" w:hAnsi="Arial" w:cs="Arial"/>
          <w:color w:val="000000" w:themeColor="text1"/>
          <w:sz w:val="24"/>
          <w:szCs w:val="24"/>
        </w:rPr>
        <w:t>woman</w:t>
      </w:r>
      <w:r>
        <w:rPr>
          <w:rFonts w:ascii="Arial" w:hAnsi="Arial" w:cs="Arial"/>
          <w:color w:val="000000" w:themeColor="text1"/>
          <w:sz w:val="24"/>
          <w:szCs w:val="24"/>
        </w:rPr>
        <w:t xml:space="preserve">, and thirdly the works done by great artists who, through their art, disclose a seemingly unlimited number of new ways of seeing the true nature of everyday things. </w:t>
      </w:r>
    </w:p>
    <w:p w14:paraId="73D0E4D4" w14:textId="77777777" w:rsidR="00A6740E" w:rsidRDefault="00A6740E" w:rsidP="00505BA1">
      <w:pPr>
        <w:spacing w:line="360" w:lineRule="auto"/>
        <w:ind w:firstLine="567"/>
        <w:jc w:val="both"/>
        <w:rPr>
          <w:rFonts w:ascii="Arial" w:hAnsi="Arial" w:cs="Arial"/>
          <w:b/>
          <w:sz w:val="24"/>
          <w:szCs w:val="24"/>
        </w:rPr>
      </w:pPr>
    </w:p>
    <w:p w14:paraId="748D9A59" w14:textId="2E906073" w:rsidR="00540CD6" w:rsidRPr="00540CD6" w:rsidRDefault="00540CD6" w:rsidP="00505BA1">
      <w:pPr>
        <w:spacing w:line="360" w:lineRule="auto"/>
        <w:ind w:firstLine="567"/>
        <w:jc w:val="both"/>
        <w:rPr>
          <w:rFonts w:ascii="Arial" w:hAnsi="Arial" w:cs="Arial"/>
          <w:b/>
          <w:sz w:val="24"/>
          <w:szCs w:val="24"/>
        </w:rPr>
      </w:pPr>
      <w:r w:rsidRPr="00540CD6">
        <w:rPr>
          <w:rFonts w:ascii="Arial" w:hAnsi="Arial" w:cs="Arial"/>
          <w:b/>
          <w:sz w:val="24"/>
          <w:szCs w:val="24"/>
        </w:rPr>
        <w:t>If ‘Fountain’ was Heidegger’s chosen artwork</w:t>
      </w:r>
    </w:p>
    <w:p w14:paraId="3B888E58" w14:textId="1959B4CE" w:rsidR="008538CF" w:rsidRDefault="00287CB1" w:rsidP="00505BA1">
      <w:pPr>
        <w:spacing w:line="360" w:lineRule="auto"/>
        <w:ind w:firstLine="567"/>
        <w:jc w:val="both"/>
        <w:rPr>
          <w:rFonts w:ascii="Arial" w:hAnsi="Arial" w:cs="Arial"/>
          <w:sz w:val="24"/>
          <w:szCs w:val="24"/>
        </w:rPr>
      </w:pPr>
      <w:r>
        <w:rPr>
          <w:rFonts w:ascii="Arial" w:hAnsi="Arial" w:cs="Arial"/>
          <w:sz w:val="24"/>
          <w:szCs w:val="24"/>
        </w:rPr>
        <w:t>Heidegger’s theory of a work of art had one artwork as its guiding source.</w:t>
      </w:r>
      <w:r w:rsidRPr="00355E6F">
        <w:rPr>
          <w:rFonts w:ascii="Arial" w:hAnsi="Arial" w:cs="Arial"/>
          <w:sz w:val="24"/>
          <w:szCs w:val="24"/>
        </w:rPr>
        <w:t xml:space="preserve"> </w:t>
      </w:r>
      <w:r w:rsidR="008538CF" w:rsidRPr="00355E6F">
        <w:rPr>
          <w:rFonts w:ascii="Arial" w:hAnsi="Arial" w:cs="Arial"/>
          <w:sz w:val="24"/>
          <w:szCs w:val="24"/>
        </w:rPr>
        <w:t xml:space="preserve">But what if </w:t>
      </w:r>
      <w:r w:rsidR="008538CF">
        <w:rPr>
          <w:rFonts w:ascii="Arial" w:hAnsi="Arial" w:cs="Arial"/>
          <w:sz w:val="24"/>
          <w:szCs w:val="24"/>
        </w:rPr>
        <w:t>Heidegger</w:t>
      </w:r>
      <w:r w:rsidR="008538CF" w:rsidRPr="00355E6F">
        <w:rPr>
          <w:rFonts w:ascii="Arial" w:hAnsi="Arial" w:cs="Arial"/>
          <w:sz w:val="24"/>
          <w:szCs w:val="24"/>
        </w:rPr>
        <w:t xml:space="preserve"> </w:t>
      </w:r>
      <w:r w:rsidR="008538CF">
        <w:rPr>
          <w:rFonts w:ascii="Arial" w:hAnsi="Arial" w:cs="Arial"/>
          <w:sz w:val="24"/>
          <w:szCs w:val="24"/>
        </w:rPr>
        <w:t xml:space="preserve">chose </w:t>
      </w:r>
      <w:r w:rsidR="004971D6">
        <w:rPr>
          <w:rFonts w:ascii="Arial" w:hAnsi="Arial" w:cs="Arial"/>
          <w:sz w:val="24"/>
          <w:szCs w:val="24"/>
        </w:rPr>
        <w:t xml:space="preserve">Duchamp’s </w:t>
      </w:r>
      <w:r w:rsidR="008538CF" w:rsidRPr="00614ED6">
        <w:rPr>
          <w:rFonts w:ascii="Arial" w:hAnsi="Arial" w:cs="Arial"/>
          <w:sz w:val="24"/>
          <w:szCs w:val="24"/>
        </w:rPr>
        <w:t>‘Fountain’</w:t>
      </w:r>
      <w:r w:rsidR="008538CF">
        <w:rPr>
          <w:rFonts w:ascii="Arial" w:hAnsi="Arial" w:cs="Arial"/>
          <w:sz w:val="24"/>
          <w:szCs w:val="24"/>
        </w:rPr>
        <w:t xml:space="preserve"> </w:t>
      </w:r>
      <w:r w:rsidR="008538CF" w:rsidRPr="00355E6F">
        <w:rPr>
          <w:rFonts w:ascii="Arial" w:hAnsi="Arial" w:cs="Arial"/>
          <w:sz w:val="24"/>
          <w:szCs w:val="24"/>
        </w:rPr>
        <w:t>rather than van Gogh</w:t>
      </w:r>
      <w:r w:rsidR="008538CF">
        <w:rPr>
          <w:rFonts w:ascii="Arial" w:hAnsi="Arial" w:cs="Arial"/>
          <w:sz w:val="24"/>
          <w:szCs w:val="24"/>
        </w:rPr>
        <w:t xml:space="preserve">’s </w:t>
      </w:r>
      <w:r w:rsidR="008538CF" w:rsidRPr="00614ED6">
        <w:rPr>
          <w:rFonts w:ascii="Arial" w:hAnsi="Arial" w:cs="Arial"/>
          <w:sz w:val="24"/>
          <w:szCs w:val="24"/>
        </w:rPr>
        <w:t>‘Shoes’</w:t>
      </w:r>
      <w:r w:rsidR="008538CF" w:rsidRPr="00355E6F">
        <w:rPr>
          <w:rFonts w:ascii="Arial" w:hAnsi="Arial" w:cs="Arial"/>
          <w:sz w:val="24"/>
          <w:szCs w:val="24"/>
        </w:rPr>
        <w:t xml:space="preserve"> </w:t>
      </w:r>
      <w:r w:rsidR="008538CF">
        <w:rPr>
          <w:rFonts w:ascii="Arial" w:hAnsi="Arial" w:cs="Arial"/>
          <w:sz w:val="24"/>
          <w:szCs w:val="24"/>
        </w:rPr>
        <w:t>as his starting point</w:t>
      </w:r>
      <w:r w:rsidR="008538CF" w:rsidRPr="00355E6F">
        <w:rPr>
          <w:rFonts w:ascii="Arial" w:hAnsi="Arial" w:cs="Arial"/>
          <w:sz w:val="24"/>
          <w:szCs w:val="24"/>
        </w:rPr>
        <w:t>?</w:t>
      </w:r>
      <w:r w:rsidR="008538CF">
        <w:rPr>
          <w:rFonts w:ascii="Arial" w:hAnsi="Arial" w:cs="Arial"/>
          <w:sz w:val="24"/>
          <w:szCs w:val="24"/>
        </w:rPr>
        <w:t xml:space="preserve"> </w:t>
      </w:r>
      <w:r w:rsidR="00053C60">
        <w:rPr>
          <w:rFonts w:ascii="Arial" w:hAnsi="Arial" w:cs="Arial"/>
          <w:sz w:val="24"/>
          <w:szCs w:val="24"/>
        </w:rPr>
        <w:t xml:space="preserve"> </w:t>
      </w:r>
      <w:r>
        <w:rPr>
          <w:rFonts w:ascii="Arial" w:hAnsi="Arial" w:cs="Arial"/>
          <w:sz w:val="24"/>
          <w:szCs w:val="24"/>
        </w:rPr>
        <w:t>A</w:t>
      </w:r>
      <w:r w:rsidR="008538CF">
        <w:rPr>
          <w:rFonts w:ascii="Arial" w:hAnsi="Arial" w:cs="Arial"/>
          <w:sz w:val="24"/>
          <w:szCs w:val="24"/>
        </w:rPr>
        <w:t xml:space="preserve"> theory of the origin of </w:t>
      </w:r>
      <w:r w:rsidR="001A48C9">
        <w:rPr>
          <w:rFonts w:ascii="Arial" w:hAnsi="Arial" w:cs="Arial"/>
          <w:sz w:val="24"/>
          <w:szCs w:val="24"/>
        </w:rPr>
        <w:t>an</w:t>
      </w:r>
      <w:r w:rsidR="008538CF">
        <w:rPr>
          <w:rFonts w:ascii="Arial" w:hAnsi="Arial" w:cs="Arial"/>
          <w:sz w:val="24"/>
          <w:szCs w:val="24"/>
        </w:rPr>
        <w:t xml:space="preserve"> artwork should be robust enough to cover</w:t>
      </w:r>
      <w:r w:rsidR="00B308A6">
        <w:rPr>
          <w:rFonts w:ascii="Arial" w:hAnsi="Arial" w:cs="Arial"/>
          <w:sz w:val="24"/>
          <w:szCs w:val="24"/>
        </w:rPr>
        <w:t xml:space="preserve"> a work that perhaps more than any other provided the grounds for changing what we understand art to be</w:t>
      </w:r>
      <w:r w:rsidR="00441008">
        <w:rPr>
          <w:rFonts w:ascii="Arial" w:hAnsi="Arial" w:cs="Arial"/>
          <w:sz w:val="24"/>
          <w:szCs w:val="24"/>
        </w:rPr>
        <w:t>.</w:t>
      </w:r>
      <w:r w:rsidR="00B308A6">
        <w:rPr>
          <w:rFonts w:ascii="Arial" w:hAnsi="Arial" w:cs="Arial"/>
          <w:sz w:val="24"/>
          <w:szCs w:val="24"/>
        </w:rPr>
        <w:t xml:space="preserve"> </w:t>
      </w:r>
      <w:r w:rsidR="008538CF" w:rsidRPr="00355E6F">
        <w:rPr>
          <w:rFonts w:ascii="Arial" w:hAnsi="Arial" w:cs="Arial"/>
          <w:sz w:val="24"/>
          <w:szCs w:val="24"/>
        </w:rPr>
        <w:t>C</w:t>
      </w:r>
      <w:r w:rsidR="008538CF">
        <w:rPr>
          <w:rFonts w:ascii="Arial" w:hAnsi="Arial" w:cs="Arial"/>
          <w:sz w:val="24"/>
          <w:szCs w:val="24"/>
        </w:rPr>
        <w:t>ould</w:t>
      </w:r>
      <w:r w:rsidR="008538CF" w:rsidRPr="00355E6F">
        <w:rPr>
          <w:rFonts w:ascii="Arial" w:hAnsi="Arial" w:cs="Arial"/>
          <w:sz w:val="24"/>
          <w:szCs w:val="24"/>
        </w:rPr>
        <w:t xml:space="preserve"> </w:t>
      </w:r>
      <w:r w:rsidR="008538CF" w:rsidRPr="00886F6C">
        <w:rPr>
          <w:rFonts w:ascii="Arial" w:hAnsi="Arial" w:cs="Arial"/>
          <w:sz w:val="24"/>
          <w:szCs w:val="24"/>
        </w:rPr>
        <w:t>‘Fountain’</w:t>
      </w:r>
      <w:r w:rsidR="008538CF" w:rsidRPr="00355E6F">
        <w:rPr>
          <w:rFonts w:ascii="Arial" w:hAnsi="Arial" w:cs="Arial"/>
          <w:sz w:val="24"/>
          <w:szCs w:val="24"/>
        </w:rPr>
        <w:t xml:space="preserve"> launch </w:t>
      </w:r>
      <w:r w:rsidR="008538CF">
        <w:rPr>
          <w:rFonts w:ascii="Arial" w:hAnsi="Arial" w:cs="Arial"/>
          <w:sz w:val="24"/>
          <w:szCs w:val="24"/>
        </w:rPr>
        <w:t>Heidegger’s theory</w:t>
      </w:r>
      <w:r w:rsidR="008538CF" w:rsidRPr="00355E6F">
        <w:rPr>
          <w:rFonts w:ascii="Arial" w:hAnsi="Arial" w:cs="Arial"/>
          <w:sz w:val="24"/>
          <w:szCs w:val="24"/>
        </w:rPr>
        <w:t>?</w:t>
      </w:r>
    </w:p>
    <w:p w14:paraId="5C499F84" w14:textId="429803CF" w:rsidR="00EE5747" w:rsidRDefault="00BA5949" w:rsidP="00505BA1">
      <w:pPr>
        <w:spacing w:line="360" w:lineRule="auto"/>
        <w:ind w:firstLine="567"/>
        <w:jc w:val="both"/>
        <w:rPr>
          <w:rFonts w:ascii="Arial" w:hAnsi="Arial" w:cs="Arial"/>
          <w:sz w:val="24"/>
          <w:szCs w:val="24"/>
        </w:rPr>
      </w:pPr>
      <w:r>
        <w:rPr>
          <w:rFonts w:ascii="Arial" w:hAnsi="Arial" w:cs="Arial"/>
          <w:sz w:val="24"/>
          <w:szCs w:val="24"/>
        </w:rPr>
        <w:t xml:space="preserve">This paper </w:t>
      </w:r>
      <w:r w:rsidR="001F7D6A">
        <w:rPr>
          <w:rFonts w:ascii="Arial" w:hAnsi="Arial" w:cs="Arial"/>
          <w:sz w:val="24"/>
          <w:szCs w:val="24"/>
        </w:rPr>
        <w:t>will review</w:t>
      </w:r>
      <w:r>
        <w:rPr>
          <w:rFonts w:ascii="Arial" w:hAnsi="Arial" w:cs="Arial"/>
          <w:sz w:val="24"/>
          <w:szCs w:val="24"/>
        </w:rPr>
        <w:t xml:space="preserve"> Heidegger’s theory</w:t>
      </w:r>
      <w:r w:rsidR="001F7D6A">
        <w:rPr>
          <w:rFonts w:ascii="Arial" w:hAnsi="Arial" w:cs="Arial"/>
          <w:sz w:val="24"/>
          <w:szCs w:val="24"/>
        </w:rPr>
        <w:t xml:space="preserve"> </w:t>
      </w:r>
      <w:r w:rsidR="00610164">
        <w:rPr>
          <w:rFonts w:ascii="Arial" w:hAnsi="Arial" w:cs="Arial"/>
          <w:sz w:val="24"/>
          <w:szCs w:val="24"/>
        </w:rPr>
        <w:t>employing</w:t>
      </w:r>
      <w:r w:rsidR="001F7D6A">
        <w:rPr>
          <w:rFonts w:ascii="Arial" w:hAnsi="Arial" w:cs="Arial"/>
          <w:sz w:val="24"/>
          <w:szCs w:val="24"/>
        </w:rPr>
        <w:t xml:space="preserve"> </w:t>
      </w:r>
      <w:r w:rsidR="002308B2">
        <w:rPr>
          <w:rFonts w:ascii="Arial" w:hAnsi="Arial" w:cs="Arial"/>
          <w:sz w:val="24"/>
          <w:szCs w:val="24"/>
        </w:rPr>
        <w:t>Duchamp’s</w:t>
      </w:r>
      <w:r w:rsidR="00071B48">
        <w:rPr>
          <w:rFonts w:ascii="Arial" w:hAnsi="Arial" w:cs="Arial"/>
          <w:sz w:val="24"/>
          <w:szCs w:val="24"/>
        </w:rPr>
        <w:t xml:space="preserve"> ’Fountain’ </w:t>
      </w:r>
      <w:r w:rsidR="002308B2">
        <w:rPr>
          <w:rFonts w:ascii="Arial" w:hAnsi="Arial" w:cs="Arial"/>
          <w:sz w:val="24"/>
          <w:szCs w:val="24"/>
        </w:rPr>
        <w:t>as the subject artwork</w:t>
      </w:r>
      <w:r>
        <w:rPr>
          <w:rFonts w:ascii="Arial" w:hAnsi="Arial" w:cs="Arial"/>
          <w:sz w:val="24"/>
          <w:szCs w:val="24"/>
        </w:rPr>
        <w:t xml:space="preserve">. It will proceed by first clarifying why focusing on Heidegger’s theory and Duchamp’s </w:t>
      </w:r>
      <w:r w:rsidR="003F2A4B">
        <w:rPr>
          <w:rFonts w:ascii="Arial" w:hAnsi="Arial" w:cs="Arial"/>
          <w:sz w:val="24"/>
          <w:szCs w:val="24"/>
        </w:rPr>
        <w:t>‘</w:t>
      </w:r>
      <w:r>
        <w:rPr>
          <w:rFonts w:ascii="Arial" w:hAnsi="Arial" w:cs="Arial"/>
          <w:sz w:val="24"/>
          <w:szCs w:val="24"/>
        </w:rPr>
        <w:t>Fountain</w:t>
      </w:r>
      <w:r w:rsidR="003F2A4B">
        <w:rPr>
          <w:rFonts w:ascii="Arial" w:hAnsi="Arial" w:cs="Arial"/>
          <w:sz w:val="24"/>
          <w:szCs w:val="24"/>
        </w:rPr>
        <w:t>’</w:t>
      </w:r>
      <w:r>
        <w:rPr>
          <w:rFonts w:ascii="Arial" w:hAnsi="Arial" w:cs="Arial"/>
          <w:sz w:val="24"/>
          <w:szCs w:val="24"/>
        </w:rPr>
        <w:t xml:space="preserve"> is important. It will then </w:t>
      </w:r>
      <w:r w:rsidR="003F2A4B">
        <w:rPr>
          <w:rFonts w:ascii="Arial" w:hAnsi="Arial" w:cs="Arial"/>
          <w:sz w:val="24"/>
          <w:szCs w:val="24"/>
        </w:rPr>
        <w:t xml:space="preserve">attempt to answer four questions </w:t>
      </w:r>
      <w:r w:rsidR="002F4678">
        <w:rPr>
          <w:rFonts w:ascii="Arial" w:hAnsi="Arial" w:cs="Arial"/>
          <w:sz w:val="24"/>
          <w:szCs w:val="24"/>
        </w:rPr>
        <w:t>for Heidegger’s theory which</w:t>
      </w:r>
      <w:r w:rsidR="003F2A4B">
        <w:rPr>
          <w:rFonts w:ascii="Arial" w:hAnsi="Arial" w:cs="Arial"/>
          <w:sz w:val="24"/>
          <w:szCs w:val="24"/>
        </w:rPr>
        <w:t xml:space="preserve"> this encounter with</w:t>
      </w:r>
      <w:r>
        <w:rPr>
          <w:rFonts w:ascii="Arial" w:hAnsi="Arial" w:cs="Arial"/>
          <w:sz w:val="24"/>
          <w:szCs w:val="24"/>
        </w:rPr>
        <w:t xml:space="preserve"> </w:t>
      </w:r>
      <w:r w:rsidR="003F2A4B">
        <w:rPr>
          <w:rFonts w:ascii="Arial" w:hAnsi="Arial" w:cs="Arial"/>
          <w:sz w:val="24"/>
          <w:szCs w:val="24"/>
        </w:rPr>
        <w:t>‘</w:t>
      </w:r>
      <w:r w:rsidR="00542C12">
        <w:rPr>
          <w:rFonts w:ascii="Arial" w:hAnsi="Arial" w:cs="Arial"/>
          <w:sz w:val="24"/>
          <w:szCs w:val="24"/>
        </w:rPr>
        <w:t>Fountain</w:t>
      </w:r>
      <w:r w:rsidR="003F2A4B">
        <w:rPr>
          <w:rFonts w:ascii="Arial" w:hAnsi="Arial" w:cs="Arial"/>
          <w:sz w:val="24"/>
          <w:szCs w:val="24"/>
        </w:rPr>
        <w:t>’</w:t>
      </w:r>
      <w:r w:rsidR="001852CE">
        <w:rPr>
          <w:rFonts w:ascii="Arial" w:hAnsi="Arial" w:cs="Arial"/>
          <w:sz w:val="24"/>
          <w:szCs w:val="24"/>
        </w:rPr>
        <w:t xml:space="preserve"> </w:t>
      </w:r>
      <w:r w:rsidR="002F4678">
        <w:rPr>
          <w:rFonts w:ascii="Arial" w:hAnsi="Arial" w:cs="Arial"/>
          <w:sz w:val="24"/>
          <w:szCs w:val="24"/>
        </w:rPr>
        <w:t>throws up</w:t>
      </w:r>
      <w:r w:rsidR="001852CE">
        <w:rPr>
          <w:rFonts w:ascii="Arial" w:hAnsi="Arial" w:cs="Arial"/>
          <w:sz w:val="24"/>
          <w:szCs w:val="24"/>
        </w:rPr>
        <w:t>.</w:t>
      </w:r>
      <w:r w:rsidR="00542C12">
        <w:rPr>
          <w:rFonts w:ascii="Arial" w:hAnsi="Arial" w:cs="Arial"/>
          <w:sz w:val="24"/>
          <w:szCs w:val="24"/>
        </w:rPr>
        <w:t xml:space="preserve"> </w:t>
      </w:r>
      <w:r w:rsidR="002308B2">
        <w:rPr>
          <w:rFonts w:ascii="Arial" w:hAnsi="Arial" w:cs="Arial"/>
          <w:sz w:val="24"/>
          <w:szCs w:val="24"/>
        </w:rPr>
        <w:t>It will show that the theory is found wanting in some key respects. Finally, it</w:t>
      </w:r>
      <w:r>
        <w:rPr>
          <w:rFonts w:ascii="Arial" w:hAnsi="Arial" w:cs="Arial"/>
          <w:sz w:val="24"/>
          <w:szCs w:val="24"/>
        </w:rPr>
        <w:t xml:space="preserve"> will </w:t>
      </w:r>
      <w:r w:rsidR="002308B2">
        <w:rPr>
          <w:rFonts w:ascii="Arial" w:hAnsi="Arial" w:cs="Arial"/>
          <w:sz w:val="24"/>
          <w:szCs w:val="24"/>
        </w:rPr>
        <w:t xml:space="preserve">conclude </w:t>
      </w:r>
      <w:r w:rsidR="00610164">
        <w:rPr>
          <w:rFonts w:ascii="Arial" w:hAnsi="Arial" w:cs="Arial"/>
          <w:sz w:val="24"/>
          <w:szCs w:val="24"/>
        </w:rPr>
        <w:t xml:space="preserve">that </w:t>
      </w:r>
      <w:r w:rsidR="002308B2">
        <w:rPr>
          <w:rFonts w:ascii="Arial" w:hAnsi="Arial" w:cs="Arial"/>
          <w:sz w:val="24"/>
          <w:szCs w:val="24"/>
        </w:rPr>
        <w:t>the identified</w:t>
      </w:r>
      <w:r w:rsidR="00542C12">
        <w:rPr>
          <w:rFonts w:ascii="Arial" w:hAnsi="Arial" w:cs="Arial"/>
          <w:sz w:val="24"/>
          <w:szCs w:val="24"/>
        </w:rPr>
        <w:t xml:space="preserve"> limitations of Heidegger’s theory appl</w:t>
      </w:r>
      <w:r w:rsidR="00DD4A2F">
        <w:rPr>
          <w:rFonts w:ascii="Arial" w:hAnsi="Arial" w:cs="Arial"/>
          <w:sz w:val="24"/>
          <w:szCs w:val="24"/>
        </w:rPr>
        <w:t>y</w:t>
      </w:r>
      <w:r w:rsidR="00542C12">
        <w:rPr>
          <w:rFonts w:ascii="Arial" w:hAnsi="Arial" w:cs="Arial"/>
          <w:sz w:val="24"/>
          <w:szCs w:val="24"/>
        </w:rPr>
        <w:t xml:space="preserve"> to </w:t>
      </w:r>
      <w:r w:rsidR="00553567">
        <w:rPr>
          <w:rFonts w:ascii="Arial" w:hAnsi="Arial" w:cs="Arial"/>
          <w:sz w:val="24"/>
          <w:szCs w:val="24"/>
        </w:rPr>
        <w:t>other approaches which</w:t>
      </w:r>
      <w:r w:rsidR="00542C12">
        <w:rPr>
          <w:rFonts w:ascii="Arial" w:hAnsi="Arial" w:cs="Arial"/>
          <w:sz w:val="24"/>
          <w:szCs w:val="24"/>
        </w:rPr>
        <w:t xml:space="preserve"> </w:t>
      </w:r>
      <w:r w:rsidR="00542C12">
        <w:rPr>
          <w:rFonts w:ascii="Arial" w:hAnsi="Arial" w:cs="Arial"/>
          <w:sz w:val="24"/>
          <w:szCs w:val="24"/>
        </w:rPr>
        <w:lastRenderedPageBreak/>
        <w:t>shar</w:t>
      </w:r>
      <w:r w:rsidR="00553567">
        <w:rPr>
          <w:rFonts w:ascii="Arial" w:hAnsi="Arial" w:cs="Arial"/>
          <w:sz w:val="24"/>
          <w:szCs w:val="24"/>
        </w:rPr>
        <w:t>e</w:t>
      </w:r>
      <w:r w:rsidR="00542C12">
        <w:rPr>
          <w:rFonts w:ascii="Arial" w:hAnsi="Arial" w:cs="Arial"/>
          <w:sz w:val="24"/>
          <w:szCs w:val="24"/>
        </w:rPr>
        <w:t xml:space="preserve"> Heidegger’s commitment to a fixed ontology for artworks and </w:t>
      </w:r>
      <w:r w:rsidR="00DD4A2F">
        <w:rPr>
          <w:rFonts w:ascii="Arial" w:hAnsi="Arial" w:cs="Arial"/>
          <w:sz w:val="24"/>
          <w:szCs w:val="24"/>
        </w:rPr>
        <w:t xml:space="preserve">the </w:t>
      </w:r>
      <w:r w:rsidR="00542C12">
        <w:rPr>
          <w:rFonts w:ascii="Arial" w:hAnsi="Arial" w:cs="Arial"/>
          <w:sz w:val="24"/>
          <w:szCs w:val="24"/>
        </w:rPr>
        <w:t xml:space="preserve">exclusion of performative acts in the making of an artwork.  </w:t>
      </w:r>
      <w:r>
        <w:rPr>
          <w:rFonts w:ascii="Arial" w:hAnsi="Arial" w:cs="Arial"/>
          <w:sz w:val="24"/>
          <w:szCs w:val="24"/>
        </w:rPr>
        <w:t xml:space="preserve"> </w:t>
      </w:r>
    </w:p>
    <w:p w14:paraId="480CE687" w14:textId="77777777" w:rsidR="00A6740E" w:rsidRDefault="00A6740E" w:rsidP="000743F0">
      <w:pPr>
        <w:spacing w:line="360" w:lineRule="auto"/>
        <w:ind w:firstLine="567"/>
        <w:jc w:val="both"/>
        <w:rPr>
          <w:rFonts w:ascii="Arial" w:hAnsi="Arial" w:cs="Arial"/>
          <w:b/>
          <w:sz w:val="24"/>
          <w:szCs w:val="24"/>
        </w:rPr>
      </w:pPr>
    </w:p>
    <w:p w14:paraId="4ED7E4EE" w14:textId="03DCC8B8" w:rsidR="0059348D" w:rsidRPr="0059348D" w:rsidRDefault="0059348D" w:rsidP="000743F0">
      <w:pPr>
        <w:spacing w:line="360" w:lineRule="auto"/>
        <w:ind w:firstLine="567"/>
        <w:jc w:val="both"/>
        <w:rPr>
          <w:rFonts w:ascii="Arial" w:hAnsi="Arial" w:cs="Arial"/>
          <w:b/>
          <w:sz w:val="24"/>
          <w:szCs w:val="24"/>
        </w:rPr>
      </w:pPr>
      <w:r w:rsidRPr="0059348D">
        <w:rPr>
          <w:rFonts w:ascii="Arial" w:hAnsi="Arial" w:cs="Arial"/>
          <w:b/>
          <w:sz w:val="24"/>
          <w:szCs w:val="24"/>
        </w:rPr>
        <w:t>Why Heidegger’s theory?</w:t>
      </w:r>
    </w:p>
    <w:p w14:paraId="743234AE" w14:textId="2D77B06C" w:rsidR="00907C3A" w:rsidRPr="009B7631" w:rsidRDefault="00907C3A" w:rsidP="000743F0">
      <w:pPr>
        <w:spacing w:line="360" w:lineRule="auto"/>
        <w:ind w:firstLine="567"/>
        <w:jc w:val="both"/>
        <w:rPr>
          <w:rFonts w:ascii="Arial" w:hAnsi="Arial" w:cs="Arial"/>
          <w:strike/>
          <w:sz w:val="24"/>
          <w:szCs w:val="24"/>
        </w:rPr>
      </w:pPr>
      <w:r w:rsidRPr="00907C3A">
        <w:rPr>
          <w:rFonts w:ascii="Arial" w:hAnsi="Arial" w:cs="Arial"/>
          <w:sz w:val="24"/>
          <w:szCs w:val="24"/>
        </w:rPr>
        <w:t>Heidegger’s theory</w:t>
      </w:r>
      <w:r w:rsidR="00A151AD">
        <w:rPr>
          <w:rFonts w:ascii="Arial" w:hAnsi="Arial" w:cs="Arial"/>
          <w:sz w:val="24"/>
          <w:szCs w:val="24"/>
        </w:rPr>
        <w:t xml:space="preserve"> was a seminal influence in</w:t>
      </w:r>
      <w:r w:rsidRPr="00907C3A">
        <w:rPr>
          <w:rFonts w:ascii="Arial" w:hAnsi="Arial" w:cs="Arial"/>
          <w:sz w:val="24"/>
          <w:szCs w:val="24"/>
        </w:rPr>
        <w:t xml:space="preserve"> </w:t>
      </w:r>
      <w:r w:rsidR="00114999">
        <w:rPr>
          <w:rFonts w:ascii="Arial" w:hAnsi="Arial" w:cs="Arial"/>
          <w:sz w:val="24"/>
          <w:szCs w:val="24"/>
        </w:rPr>
        <w:t>e</w:t>
      </w:r>
      <w:r w:rsidRPr="00907C3A">
        <w:rPr>
          <w:rFonts w:ascii="Arial" w:hAnsi="Arial" w:cs="Arial"/>
          <w:sz w:val="24"/>
          <w:szCs w:val="24"/>
        </w:rPr>
        <w:t>arly post</w:t>
      </w:r>
      <w:r w:rsidR="000743F0">
        <w:rPr>
          <w:rFonts w:ascii="Arial" w:hAnsi="Arial" w:cs="Arial"/>
          <w:sz w:val="24"/>
          <w:szCs w:val="24"/>
        </w:rPr>
        <w:t>-</w:t>
      </w:r>
      <w:r w:rsidRPr="00907C3A">
        <w:rPr>
          <w:rFonts w:ascii="Arial" w:hAnsi="Arial" w:cs="Arial"/>
          <w:sz w:val="24"/>
          <w:szCs w:val="24"/>
        </w:rPr>
        <w:t>modern</w:t>
      </w:r>
      <w:r w:rsidR="00346783">
        <w:rPr>
          <w:rFonts w:ascii="Arial" w:hAnsi="Arial" w:cs="Arial"/>
          <w:sz w:val="24"/>
          <w:szCs w:val="24"/>
        </w:rPr>
        <w:t xml:space="preserve"> art criticism. </w:t>
      </w:r>
      <w:r w:rsidR="00BC3132">
        <w:rPr>
          <w:rFonts w:ascii="Arial" w:hAnsi="Arial" w:cs="Arial"/>
          <w:sz w:val="24"/>
          <w:szCs w:val="24"/>
        </w:rPr>
        <w:t xml:space="preserve">It helps explain </w:t>
      </w:r>
      <w:r w:rsidR="009B7631" w:rsidRPr="00524733">
        <w:rPr>
          <w:rFonts w:ascii="Arial" w:hAnsi="Arial" w:cs="Arial"/>
          <w:sz w:val="24"/>
          <w:szCs w:val="24"/>
        </w:rPr>
        <w:t xml:space="preserve">artwork contributions </w:t>
      </w:r>
      <w:r w:rsidR="00610164">
        <w:rPr>
          <w:rFonts w:ascii="Arial" w:hAnsi="Arial" w:cs="Arial"/>
          <w:sz w:val="24"/>
          <w:szCs w:val="24"/>
        </w:rPr>
        <w:t xml:space="preserve">that extend </w:t>
      </w:r>
      <w:r w:rsidR="009B7631" w:rsidRPr="00524733">
        <w:rPr>
          <w:rFonts w:ascii="Arial" w:hAnsi="Arial" w:cs="Arial"/>
          <w:sz w:val="24"/>
          <w:szCs w:val="24"/>
        </w:rPr>
        <w:t xml:space="preserve">beyond </w:t>
      </w:r>
      <w:r w:rsidR="00610164">
        <w:rPr>
          <w:rFonts w:ascii="Arial" w:hAnsi="Arial" w:cs="Arial"/>
          <w:sz w:val="24"/>
          <w:szCs w:val="24"/>
        </w:rPr>
        <w:t xml:space="preserve">the Kantian notion of </w:t>
      </w:r>
      <w:r w:rsidR="00613CEB">
        <w:rPr>
          <w:rFonts w:ascii="Arial" w:hAnsi="Arial" w:cs="Arial"/>
          <w:sz w:val="24"/>
          <w:szCs w:val="24"/>
        </w:rPr>
        <w:t>‘</w:t>
      </w:r>
      <w:r w:rsidR="009B7631" w:rsidRPr="00524733">
        <w:rPr>
          <w:rFonts w:ascii="Arial" w:hAnsi="Arial" w:cs="Arial"/>
          <w:sz w:val="24"/>
          <w:szCs w:val="24"/>
        </w:rPr>
        <w:t xml:space="preserve">disinterested </w:t>
      </w:r>
      <w:r w:rsidR="00453D51">
        <w:rPr>
          <w:rFonts w:ascii="Arial" w:hAnsi="Arial" w:cs="Arial"/>
          <w:sz w:val="24"/>
          <w:szCs w:val="24"/>
        </w:rPr>
        <w:t>pleasure</w:t>
      </w:r>
      <w:r w:rsidR="00743FAA">
        <w:rPr>
          <w:rFonts w:ascii="Arial" w:hAnsi="Arial" w:cs="Arial"/>
          <w:sz w:val="24"/>
          <w:szCs w:val="24"/>
        </w:rPr>
        <w:t>’</w:t>
      </w:r>
      <w:r w:rsidR="00567AAF">
        <w:rPr>
          <w:rStyle w:val="EndnoteReference"/>
          <w:rFonts w:ascii="Arial" w:hAnsi="Arial" w:cs="Arial"/>
          <w:sz w:val="24"/>
          <w:szCs w:val="24"/>
        </w:rPr>
        <w:endnoteReference w:id="17"/>
      </w:r>
      <w:r w:rsidR="00407323">
        <w:rPr>
          <w:rFonts w:ascii="Arial" w:hAnsi="Arial" w:cs="Arial"/>
          <w:sz w:val="24"/>
          <w:szCs w:val="24"/>
        </w:rPr>
        <w:t xml:space="preserve">, thereby </w:t>
      </w:r>
      <w:r w:rsidR="009B7631">
        <w:rPr>
          <w:rFonts w:ascii="Arial" w:hAnsi="Arial" w:cs="Arial"/>
          <w:sz w:val="24"/>
          <w:szCs w:val="24"/>
        </w:rPr>
        <w:t xml:space="preserve">opening up </w:t>
      </w:r>
      <w:r w:rsidR="009B7631" w:rsidRPr="00524733">
        <w:rPr>
          <w:rFonts w:ascii="Arial" w:hAnsi="Arial" w:cs="Arial"/>
          <w:sz w:val="24"/>
          <w:szCs w:val="24"/>
        </w:rPr>
        <w:t xml:space="preserve">the possibility </w:t>
      </w:r>
      <w:r w:rsidR="009B7631">
        <w:rPr>
          <w:rFonts w:ascii="Arial" w:hAnsi="Arial" w:cs="Arial"/>
          <w:sz w:val="24"/>
          <w:szCs w:val="24"/>
        </w:rPr>
        <w:t xml:space="preserve">that great art will reveal </w:t>
      </w:r>
      <w:r w:rsidR="009B7631" w:rsidRPr="00524733">
        <w:rPr>
          <w:rFonts w:ascii="Arial" w:hAnsi="Arial" w:cs="Arial"/>
          <w:sz w:val="24"/>
          <w:szCs w:val="24"/>
        </w:rPr>
        <w:t>new knowledge,</w:t>
      </w:r>
      <w:r w:rsidR="00407323">
        <w:rPr>
          <w:rFonts w:ascii="Arial" w:hAnsi="Arial" w:cs="Arial"/>
          <w:sz w:val="24"/>
          <w:szCs w:val="24"/>
        </w:rPr>
        <w:t xml:space="preserve"> and novel </w:t>
      </w:r>
      <w:r w:rsidR="009B7631" w:rsidRPr="00524733">
        <w:rPr>
          <w:rFonts w:ascii="Arial" w:hAnsi="Arial" w:cs="Arial"/>
          <w:sz w:val="24"/>
          <w:szCs w:val="24"/>
        </w:rPr>
        <w:t>ways of seeing</w:t>
      </w:r>
      <w:r w:rsidR="00407323">
        <w:rPr>
          <w:rFonts w:ascii="Arial" w:hAnsi="Arial" w:cs="Arial"/>
          <w:sz w:val="24"/>
          <w:szCs w:val="24"/>
        </w:rPr>
        <w:t xml:space="preserve">. This, in turn, </w:t>
      </w:r>
      <w:r w:rsidR="0092398A">
        <w:rPr>
          <w:rFonts w:ascii="Arial" w:hAnsi="Arial" w:cs="Arial"/>
          <w:sz w:val="24"/>
          <w:szCs w:val="24"/>
        </w:rPr>
        <w:t xml:space="preserve">shows how </w:t>
      </w:r>
      <w:r w:rsidR="001A48C9">
        <w:rPr>
          <w:rFonts w:ascii="Arial" w:hAnsi="Arial" w:cs="Arial"/>
          <w:sz w:val="24"/>
          <w:szCs w:val="24"/>
        </w:rPr>
        <w:t xml:space="preserve">the creation of </w:t>
      </w:r>
      <w:r w:rsidR="0092398A">
        <w:rPr>
          <w:rFonts w:ascii="Arial" w:hAnsi="Arial" w:cs="Arial"/>
          <w:sz w:val="24"/>
          <w:szCs w:val="24"/>
        </w:rPr>
        <w:t>artworks can contribute</w:t>
      </w:r>
      <w:r w:rsidR="009B7631">
        <w:rPr>
          <w:rFonts w:ascii="Arial" w:hAnsi="Arial" w:cs="Arial"/>
          <w:sz w:val="24"/>
          <w:szCs w:val="24"/>
        </w:rPr>
        <w:t xml:space="preserve"> in a profound way to how </w:t>
      </w:r>
      <w:r w:rsidR="00613CEB">
        <w:rPr>
          <w:rFonts w:ascii="Arial" w:hAnsi="Arial" w:cs="Arial"/>
          <w:sz w:val="24"/>
          <w:szCs w:val="24"/>
        </w:rPr>
        <w:t>individuals and communities</w:t>
      </w:r>
      <w:r w:rsidR="009B7631">
        <w:rPr>
          <w:rFonts w:ascii="Arial" w:hAnsi="Arial" w:cs="Arial"/>
          <w:sz w:val="24"/>
          <w:szCs w:val="24"/>
        </w:rPr>
        <w:t xml:space="preserve"> see themselves</w:t>
      </w:r>
      <w:r w:rsidR="001A48C9">
        <w:rPr>
          <w:rFonts w:ascii="Arial" w:hAnsi="Arial" w:cs="Arial"/>
          <w:sz w:val="24"/>
          <w:szCs w:val="24"/>
        </w:rPr>
        <w:t xml:space="preserve"> and </w:t>
      </w:r>
      <w:r w:rsidR="00BC3132">
        <w:rPr>
          <w:rFonts w:ascii="Arial" w:hAnsi="Arial" w:cs="Arial"/>
          <w:sz w:val="24"/>
          <w:szCs w:val="24"/>
        </w:rPr>
        <w:t>provid</w:t>
      </w:r>
      <w:r w:rsidR="002050AA">
        <w:rPr>
          <w:rFonts w:ascii="Arial" w:hAnsi="Arial" w:cs="Arial"/>
          <w:sz w:val="24"/>
          <w:szCs w:val="24"/>
        </w:rPr>
        <w:t>e</w:t>
      </w:r>
      <w:r w:rsidR="00BC3132">
        <w:rPr>
          <w:rFonts w:ascii="Arial" w:hAnsi="Arial" w:cs="Arial"/>
          <w:sz w:val="24"/>
          <w:szCs w:val="24"/>
        </w:rPr>
        <w:t xml:space="preserve"> a major impetus for the evolution of</w:t>
      </w:r>
      <w:r w:rsidR="001A48C9">
        <w:rPr>
          <w:rFonts w:ascii="Arial" w:hAnsi="Arial" w:cs="Arial"/>
          <w:sz w:val="24"/>
          <w:szCs w:val="24"/>
        </w:rPr>
        <w:t xml:space="preserve"> culture</w:t>
      </w:r>
      <w:r w:rsidR="00BC3132">
        <w:rPr>
          <w:rFonts w:ascii="Arial" w:hAnsi="Arial" w:cs="Arial"/>
          <w:sz w:val="24"/>
          <w:szCs w:val="24"/>
        </w:rPr>
        <w:t>.</w:t>
      </w:r>
      <w:r w:rsidR="00680681">
        <w:rPr>
          <w:rFonts w:ascii="Arial" w:hAnsi="Arial" w:cs="Arial"/>
          <w:sz w:val="24"/>
          <w:szCs w:val="24"/>
        </w:rPr>
        <w:t xml:space="preserve"> </w:t>
      </w:r>
      <w:r w:rsidR="00BC3132">
        <w:rPr>
          <w:rFonts w:ascii="Arial" w:hAnsi="Arial" w:cs="Arial"/>
          <w:sz w:val="24"/>
          <w:szCs w:val="24"/>
        </w:rPr>
        <w:t xml:space="preserve">Heidegger’s </w:t>
      </w:r>
      <w:r w:rsidR="002050AA">
        <w:rPr>
          <w:rFonts w:ascii="Arial" w:hAnsi="Arial" w:cs="Arial"/>
          <w:sz w:val="24"/>
          <w:szCs w:val="24"/>
        </w:rPr>
        <w:t>‘O</w:t>
      </w:r>
      <w:r w:rsidR="00BC3132">
        <w:rPr>
          <w:rFonts w:ascii="Arial" w:hAnsi="Arial" w:cs="Arial"/>
          <w:sz w:val="24"/>
          <w:szCs w:val="24"/>
        </w:rPr>
        <w:t xml:space="preserve">rigin of the </w:t>
      </w:r>
      <w:r w:rsidR="002050AA">
        <w:rPr>
          <w:rFonts w:ascii="Arial" w:hAnsi="Arial" w:cs="Arial"/>
          <w:sz w:val="24"/>
          <w:szCs w:val="24"/>
        </w:rPr>
        <w:t>Work of Art’</w:t>
      </w:r>
      <w:r w:rsidR="00BC3132">
        <w:rPr>
          <w:rFonts w:ascii="Arial" w:hAnsi="Arial" w:cs="Arial"/>
          <w:sz w:val="24"/>
          <w:szCs w:val="24"/>
        </w:rPr>
        <w:t xml:space="preserve"> became an important base for </w:t>
      </w:r>
      <w:r w:rsidR="00806F65">
        <w:rPr>
          <w:rFonts w:ascii="Arial" w:hAnsi="Arial" w:cs="Arial"/>
          <w:sz w:val="24"/>
          <w:szCs w:val="24"/>
        </w:rPr>
        <w:t>other philosophers</w:t>
      </w:r>
      <w:r w:rsidR="000743F0">
        <w:rPr>
          <w:rFonts w:ascii="Arial" w:hAnsi="Arial" w:cs="Arial"/>
          <w:sz w:val="24"/>
          <w:szCs w:val="24"/>
        </w:rPr>
        <w:t xml:space="preserve"> including</w:t>
      </w:r>
      <w:r w:rsidR="00BC3132">
        <w:rPr>
          <w:rFonts w:ascii="Arial" w:hAnsi="Arial" w:cs="Arial"/>
          <w:sz w:val="24"/>
          <w:szCs w:val="24"/>
        </w:rPr>
        <w:t xml:space="preserve"> </w:t>
      </w:r>
      <w:r w:rsidR="00C11DCD">
        <w:rPr>
          <w:rFonts w:ascii="Arial" w:hAnsi="Arial" w:cs="Arial"/>
          <w:sz w:val="24"/>
          <w:szCs w:val="24"/>
        </w:rPr>
        <w:t>existentialists, Jean Paul Sa</w:t>
      </w:r>
      <w:r w:rsidR="00806F65">
        <w:rPr>
          <w:rFonts w:ascii="Arial" w:hAnsi="Arial" w:cs="Arial"/>
          <w:sz w:val="24"/>
          <w:szCs w:val="24"/>
        </w:rPr>
        <w:t>r</w:t>
      </w:r>
      <w:r w:rsidR="00C11DCD">
        <w:rPr>
          <w:rFonts w:ascii="Arial" w:hAnsi="Arial" w:cs="Arial"/>
          <w:sz w:val="24"/>
          <w:szCs w:val="24"/>
        </w:rPr>
        <w:t xml:space="preserve">tre, </w:t>
      </w:r>
      <w:r w:rsidR="00806F65">
        <w:rPr>
          <w:rFonts w:ascii="Arial" w:hAnsi="Arial" w:cs="Arial"/>
          <w:sz w:val="24"/>
          <w:szCs w:val="24"/>
        </w:rPr>
        <w:t xml:space="preserve">and </w:t>
      </w:r>
      <w:r w:rsidR="00BC3132">
        <w:rPr>
          <w:rFonts w:ascii="Arial" w:hAnsi="Arial" w:cs="Arial"/>
          <w:sz w:val="24"/>
          <w:szCs w:val="24"/>
        </w:rPr>
        <w:t>Maurice</w:t>
      </w:r>
      <w:r w:rsidR="00C11DCD">
        <w:rPr>
          <w:rFonts w:ascii="Arial" w:hAnsi="Arial" w:cs="Arial"/>
          <w:sz w:val="24"/>
          <w:szCs w:val="24"/>
        </w:rPr>
        <w:t xml:space="preserve"> </w:t>
      </w:r>
      <w:r w:rsidR="000743F0">
        <w:rPr>
          <w:rFonts w:ascii="Arial" w:hAnsi="Arial" w:cs="Arial"/>
          <w:sz w:val="24"/>
          <w:szCs w:val="24"/>
        </w:rPr>
        <w:t>M</w:t>
      </w:r>
      <w:r w:rsidRPr="00907C3A">
        <w:rPr>
          <w:rFonts w:ascii="Arial" w:hAnsi="Arial" w:cs="Arial"/>
          <w:sz w:val="24"/>
          <w:szCs w:val="24"/>
        </w:rPr>
        <w:t>er</w:t>
      </w:r>
      <w:r w:rsidR="000743F0">
        <w:rPr>
          <w:rFonts w:ascii="Arial" w:hAnsi="Arial" w:cs="Arial"/>
          <w:sz w:val="24"/>
          <w:szCs w:val="24"/>
        </w:rPr>
        <w:t>l</w:t>
      </w:r>
      <w:r w:rsidRPr="00907C3A">
        <w:rPr>
          <w:rFonts w:ascii="Arial" w:hAnsi="Arial" w:cs="Arial"/>
          <w:sz w:val="24"/>
          <w:szCs w:val="24"/>
        </w:rPr>
        <w:t>eau</w:t>
      </w:r>
      <w:r w:rsidR="000743F0">
        <w:rPr>
          <w:rFonts w:ascii="Arial" w:hAnsi="Arial" w:cs="Arial"/>
          <w:sz w:val="24"/>
          <w:szCs w:val="24"/>
        </w:rPr>
        <w:t>-P</w:t>
      </w:r>
      <w:r w:rsidRPr="00907C3A">
        <w:rPr>
          <w:rFonts w:ascii="Arial" w:hAnsi="Arial" w:cs="Arial"/>
          <w:sz w:val="24"/>
          <w:szCs w:val="24"/>
        </w:rPr>
        <w:t xml:space="preserve">onty and later </w:t>
      </w:r>
      <w:r w:rsidR="00453D51">
        <w:rPr>
          <w:rFonts w:ascii="Arial" w:hAnsi="Arial" w:cs="Arial"/>
          <w:sz w:val="24"/>
          <w:szCs w:val="24"/>
        </w:rPr>
        <w:t>post-modern theorists</w:t>
      </w:r>
      <w:r w:rsidRPr="00907C3A">
        <w:rPr>
          <w:rFonts w:ascii="Arial" w:hAnsi="Arial" w:cs="Arial"/>
          <w:sz w:val="24"/>
          <w:szCs w:val="24"/>
        </w:rPr>
        <w:t xml:space="preserve"> such</w:t>
      </w:r>
      <w:r w:rsidR="00BC3132">
        <w:rPr>
          <w:rFonts w:ascii="Arial" w:hAnsi="Arial" w:cs="Arial"/>
          <w:sz w:val="24"/>
          <w:szCs w:val="24"/>
        </w:rPr>
        <w:t xml:space="preserve"> as Hans Georg</w:t>
      </w:r>
      <w:r w:rsidRPr="00907C3A">
        <w:rPr>
          <w:rFonts w:ascii="Arial" w:hAnsi="Arial" w:cs="Arial"/>
          <w:sz w:val="24"/>
          <w:szCs w:val="24"/>
        </w:rPr>
        <w:t xml:space="preserve"> Gadamer</w:t>
      </w:r>
      <w:r w:rsidR="00544807">
        <w:rPr>
          <w:rFonts w:ascii="Arial" w:hAnsi="Arial" w:cs="Arial"/>
          <w:sz w:val="24"/>
          <w:szCs w:val="24"/>
        </w:rPr>
        <w:t xml:space="preserve"> </w:t>
      </w:r>
      <w:r w:rsidR="00BC3132">
        <w:rPr>
          <w:rFonts w:ascii="Arial" w:hAnsi="Arial" w:cs="Arial"/>
          <w:sz w:val="24"/>
          <w:szCs w:val="24"/>
        </w:rPr>
        <w:t xml:space="preserve">Paul </w:t>
      </w:r>
      <w:r w:rsidRPr="00907C3A">
        <w:rPr>
          <w:rFonts w:ascii="Arial" w:hAnsi="Arial" w:cs="Arial"/>
          <w:sz w:val="24"/>
          <w:szCs w:val="24"/>
        </w:rPr>
        <w:t>Ric</w:t>
      </w:r>
      <w:r w:rsidR="000743F0">
        <w:rPr>
          <w:rFonts w:ascii="Arial" w:hAnsi="Arial" w:cs="Arial"/>
          <w:sz w:val="24"/>
          <w:szCs w:val="24"/>
        </w:rPr>
        <w:t>o</w:t>
      </w:r>
      <w:r w:rsidRPr="00907C3A">
        <w:rPr>
          <w:rFonts w:ascii="Arial" w:hAnsi="Arial" w:cs="Arial"/>
          <w:sz w:val="24"/>
          <w:szCs w:val="24"/>
        </w:rPr>
        <w:t>eur</w:t>
      </w:r>
      <w:r w:rsidR="00BC3132">
        <w:rPr>
          <w:rFonts w:ascii="Arial" w:hAnsi="Arial" w:cs="Arial"/>
          <w:sz w:val="24"/>
          <w:szCs w:val="24"/>
        </w:rPr>
        <w:t>,</w:t>
      </w:r>
      <w:r w:rsidR="00544807">
        <w:rPr>
          <w:rFonts w:ascii="Arial" w:hAnsi="Arial" w:cs="Arial"/>
          <w:sz w:val="24"/>
          <w:szCs w:val="24"/>
        </w:rPr>
        <w:t xml:space="preserve"> </w:t>
      </w:r>
      <w:r w:rsidR="00C11DCD">
        <w:rPr>
          <w:rFonts w:ascii="Arial" w:hAnsi="Arial" w:cs="Arial"/>
          <w:sz w:val="24"/>
          <w:szCs w:val="24"/>
        </w:rPr>
        <w:t xml:space="preserve">Jacques Derrida and Emmanuel Levinas. </w:t>
      </w:r>
      <w:r w:rsidR="00280E36">
        <w:rPr>
          <w:rFonts w:ascii="Arial" w:hAnsi="Arial" w:cs="Arial"/>
          <w:sz w:val="24"/>
          <w:szCs w:val="24"/>
        </w:rPr>
        <w:t>all</w:t>
      </w:r>
      <w:r w:rsidR="00BC3132">
        <w:rPr>
          <w:rFonts w:ascii="Arial" w:hAnsi="Arial" w:cs="Arial"/>
          <w:sz w:val="24"/>
          <w:szCs w:val="24"/>
        </w:rPr>
        <w:t xml:space="preserve"> of whom </w:t>
      </w:r>
      <w:r w:rsidR="00613CEB">
        <w:rPr>
          <w:rFonts w:ascii="Arial" w:hAnsi="Arial" w:cs="Arial"/>
          <w:sz w:val="24"/>
          <w:szCs w:val="24"/>
        </w:rPr>
        <w:t>repurpos</w:t>
      </w:r>
      <w:r w:rsidR="00BC3132">
        <w:rPr>
          <w:rFonts w:ascii="Arial" w:hAnsi="Arial" w:cs="Arial"/>
          <w:sz w:val="24"/>
          <w:szCs w:val="24"/>
        </w:rPr>
        <w:t>ed</w:t>
      </w:r>
      <w:r w:rsidR="00613CEB">
        <w:rPr>
          <w:rFonts w:ascii="Arial" w:hAnsi="Arial" w:cs="Arial"/>
          <w:sz w:val="24"/>
          <w:szCs w:val="24"/>
        </w:rPr>
        <w:t xml:space="preserve"> </w:t>
      </w:r>
      <w:r w:rsidR="00BC3132">
        <w:rPr>
          <w:rFonts w:ascii="Arial" w:hAnsi="Arial" w:cs="Arial"/>
          <w:sz w:val="24"/>
          <w:szCs w:val="24"/>
        </w:rPr>
        <w:t>Heidegger’s approach</w:t>
      </w:r>
      <w:r w:rsidR="00613CEB">
        <w:rPr>
          <w:rFonts w:ascii="Arial" w:hAnsi="Arial" w:cs="Arial"/>
          <w:sz w:val="24"/>
          <w:szCs w:val="24"/>
        </w:rPr>
        <w:t xml:space="preserve"> into their own </w:t>
      </w:r>
      <w:r w:rsidR="00806F65">
        <w:rPr>
          <w:rFonts w:ascii="Arial" w:hAnsi="Arial" w:cs="Arial"/>
          <w:sz w:val="24"/>
          <w:szCs w:val="24"/>
        </w:rPr>
        <w:t>interpretations</w:t>
      </w:r>
      <w:r w:rsidR="009F3C8C">
        <w:rPr>
          <w:rFonts w:ascii="Arial" w:hAnsi="Arial" w:cs="Arial"/>
          <w:sz w:val="24"/>
          <w:szCs w:val="24"/>
        </w:rPr>
        <w:t xml:space="preserve"> of</w:t>
      </w:r>
      <w:r w:rsidR="00613CEB">
        <w:rPr>
          <w:rFonts w:ascii="Arial" w:hAnsi="Arial" w:cs="Arial"/>
          <w:sz w:val="24"/>
          <w:szCs w:val="24"/>
        </w:rPr>
        <w:t xml:space="preserve"> </w:t>
      </w:r>
      <w:r w:rsidR="00280E36">
        <w:rPr>
          <w:rFonts w:ascii="Arial" w:hAnsi="Arial" w:cs="Arial"/>
          <w:sz w:val="24"/>
          <w:szCs w:val="24"/>
        </w:rPr>
        <w:t>aesthetics</w:t>
      </w:r>
      <w:r w:rsidR="00DE6A4B">
        <w:rPr>
          <w:rStyle w:val="EndnoteReference"/>
          <w:rFonts w:ascii="Arial" w:hAnsi="Arial" w:cs="Arial"/>
          <w:sz w:val="24"/>
          <w:szCs w:val="24"/>
        </w:rPr>
        <w:endnoteReference w:id="18"/>
      </w:r>
      <w:r w:rsidR="00613CEB">
        <w:rPr>
          <w:rFonts w:ascii="Arial" w:hAnsi="Arial" w:cs="Arial"/>
          <w:sz w:val="24"/>
          <w:szCs w:val="24"/>
        </w:rPr>
        <w:t>.</w:t>
      </w:r>
      <w:r w:rsidRPr="00907C3A">
        <w:rPr>
          <w:rFonts w:ascii="Arial" w:hAnsi="Arial" w:cs="Arial"/>
          <w:sz w:val="24"/>
          <w:szCs w:val="24"/>
        </w:rPr>
        <w:t xml:space="preserve"> </w:t>
      </w:r>
      <w:r w:rsidR="0092398A">
        <w:rPr>
          <w:rFonts w:ascii="Arial" w:hAnsi="Arial" w:cs="Arial"/>
          <w:sz w:val="24"/>
          <w:szCs w:val="24"/>
        </w:rPr>
        <w:t>M</w:t>
      </w:r>
      <w:r w:rsidR="000743F0">
        <w:rPr>
          <w:rFonts w:ascii="Arial" w:hAnsi="Arial" w:cs="Arial"/>
          <w:sz w:val="24"/>
          <w:szCs w:val="24"/>
        </w:rPr>
        <w:t>any current theori</w:t>
      </w:r>
      <w:r w:rsidR="00280E36">
        <w:rPr>
          <w:rFonts w:ascii="Arial" w:hAnsi="Arial" w:cs="Arial"/>
          <w:sz w:val="24"/>
          <w:szCs w:val="24"/>
        </w:rPr>
        <w:t>sts</w:t>
      </w:r>
      <w:r w:rsidR="000743F0">
        <w:rPr>
          <w:rFonts w:ascii="Arial" w:hAnsi="Arial" w:cs="Arial"/>
          <w:sz w:val="24"/>
          <w:szCs w:val="24"/>
        </w:rPr>
        <w:t xml:space="preserve"> </w:t>
      </w:r>
      <w:r w:rsidR="00613CEB">
        <w:rPr>
          <w:rFonts w:ascii="Arial" w:hAnsi="Arial" w:cs="Arial"/>
          <w:sz w:val="24"/>
          <w:szCs w:val="24"/>
        </w:rPr>
        <w:t>share</w:t>
      </w:r>
      <w:r w:rsidR="00813FDB">
        <w:rPr>
          <w:rFonts w:ascii="Arial" w:hAnsi="Arial" w:cs="Arial"/>
          <w:sz w:val="24"/>
          <w:szCs w:val="24"/>
        </w:rPr>
        <w:t xml:space="preserve"> with</w:t>
      </w:r>
      <w:r w:rsidR="00346783">
        <w:rPr>
          <w:rFonts w:ascii="Arial" w:hAnsi="Arial" w:cs="Arial"/>
          <w:sz w:val="24"/>
          <w:szCs w:val="24"/>
        </w:rPr>
        <w:t xml:space="preserve"> Heidegger</w:t>
      </w:r>
      <w:r w:rsidR="00613CEB">
        <w:rPr>
          <w:rFonts w:ascii="Arial" w:hAnsi="Arial" w:cs="Arial"/>
          <w:sz w:val="24"/>
          <w:szCs w:val="24"/>
        </w:rPr>
        <w:t xml:space="preserve"> an understanding that the revelato</w:t>
      </w:r>
      <w:r w:rsidR="004A5929">
        <w:rPr>
          <w:rFonts w:ascii="Arial" w:hAnsi="Arial" w:cs="Arial"/>
          <w:sz w:val="24"/>
          <w:szCs w:val="24"/>
        </w:rPr>
        <w:t xml:space="preserve">ry or affective art experience derives from an engagement with the artwork and the artwork alone. </w:t>
      </w:r>
      <w:r w:rsidR="00BB3BA9">
        <w:rPr>
          <w:rFonts w:ascii="Arial" w:hAnsi="Arial" w:cs="Arial"/>
          <w:sz w:val="24"/>
          <w:szCs w:val="24"/>
        </w:rPr>
        <w:t>E</w:t>
      </w:r>
      <w:r w:rsidR="00813FDB">
        <w:rPr>
          <w:rFonts w:ascii="Arial" w:hAnsi="Arial" w:cs="Arial"/>
          <w:sz w:val="24"/>
          <w:szCs w:val="24"/>
        </w:rPr>
        <w:t>xtrinsic features including artist intention, social relations to the artwork</w:t>
      </w:r>
      <w:r w:rsidR="004A5929">
        <w:rPr>
          <w:rFonts w:ascii="Arial" w:hAnsi="Arial" w:cs="Arial"/>
          <w:sz w:val="24"/>
          <w:szCs w:val="24"/>
        </w:rPr>
        <w:t xml:space="preserve">, </w:t>
      </w:r>
      <w:r w:rsidR="0092398A">
        <w:rPr>
          <w:rFonts w:ascii="Arial" w:hAnsi="Arial" w:cs="Arial"/>
          <w:sz w:val="24"/>
          <w:szCs w:val="24"/>
        </w:rPr>
        <w:t xml:space="preserve">and </w:t>
      </w:r>
      <w:r w:rsidR="004A5929">
        <w:rPr>
          <w:rFonts w:ascii="Arial" w:hAnsi="Arial" w:cs="Arial"/>
          <w:sz w:val="24"/>
          <w:szCs w:val="24"/>
        </w:rPr>
        <w:t>art interpretation</w:t>
      </w:r>
      <w:r w:rsidR="0092398A">
        <w:rPr>
          <w:rFonts w:ascii="Arial" w:hAnsi="Arial" w:cs="Arial"/>
          <w:sz w:val="24"/>
          <w:szCs w:val="24"/>
        </w:rPr>
        <w:t>,</w:t>
      </w:r>
      <w:r w:rsidR="00BB3BA9">
        <w:rPr>
          <w:rFonts w:ascii="Arial" w:hAnsi="Arial" w:cs="Arial"/>
          <w:sz w:val="24"/>
          <w:szCs w:val="24"/>
        </w:rPr>
        <w:t xml:space="preserve"> </w:t>
      </w:r>
      <w:r w:rsidR="00280E36">
        <w:rPr>
          <w:rFonts w:ascii="Arial" w:hAnsi="Arial" w:cs="Arial"/>
          <w:sz w:val="24"/>
          <w:szCs w:val="24"/>
        </w:rPr>
        <w:t>may be excluded</w:t>
      </w:r>
      <w:r w:rsidR="00813FDB">
        <w:rPr>
          <w:rFonts w:ascii="Arial" w:hAnsi="Arial" w:cs="Arial"/>
          <w:sz w:val="24"/>
          <w:szCs w:val="24"/>
        </w:rPr>
        <w:t xml:space="preserve"> as </w:t>
      </w:r>
      <w:r w:rsidR="00280E36">
        <w:rPr>
          <w:rFonts w:ascii="Arial" w:hAnsi="Arial" w:cs="Arial"/>
          <w:sz w:val="24"/>
          <w:szCs w:val="24"/>
        </w:rPr>
        <w:t>not</w:t>
      </w:r>
      <w:r w:rsidR="00813FDB">
        <w:rPr>
          <w:rFonts w:ascii="Arial" w:hAnsi="Arial" w:cs="Arial"/>
          <w:sz w:val="24"/>
          <w:szCs w:val="24"/>
        </w:rPr>
        <w:t xml:space="preserve"> constitutive </w:t>
      </w:r>
      <w:r w:rsidR="00280E36">
        <w:rPr>
          <w:rFonts w:ascii="Arial" w:hAnsi="Arial" w:cs="Arial"/>
          <w:sz w:val="24"/>
          <w:szCs w:val="24"/>
        </w:rPr>
        <w:t>of</w:t>
      </w:r>
      <w:r w:rsidR="00813FDB">
        <w:rPr>
          <w:rFonts w:ascii="Arial" w:hAnsi="Arial" w:cs="Arial"/>
          <w:sz w:val="24"/>
          <w:szCs w:val="24"/>
        </w:rPr>
        <w:t xml:space="preserve"> the artwork itself. </w:t>
      </w:r>
      <w:r w:rsidR="00B15A71">
        <w:rPr>
          <w:rFonts w:ascii="Arial" w:hAnsi="Arial" w:cs="Arial"/>
          <w:sz w:val="24"/>
          <w:szCs w:val="24"/>
        </w:rPr>
        <w:t>Some highly influential</w:t>
      </w:r>
      <w:r w:rsidR="00813FDB">
        <w:rPr>
          <w:rFonts w:ascii="Arial" w:hAnsi="Arial" w:cs="Arial"/>
          <w:sz w:val="24"/>
          <w:szCs w:val="24"/>
        </w:rPr>
        <w:t xml:space="preserve"> theories</w:t>
      </w:r>
      <w:r w:rsidR="00DD4B92">
        <w:rPr>
          <w:rFonts w:ascii="Arial" w:hAnsi="Arial" w:cs="Arial"/>
          <w:sz w:val="24"/>
          <w:szCs w:val="24"/>
        </w:rPr>
        <w:t xml:space="preserve"> also share with Heidegger a respect for standard ontological boundaries regarding the chosen communication medium - whether it be painting, novel writing, drama, or poetry, these media are viewed as determinately distinct forms. Perhaps, most tellingly, the prospect that an object, concept or material may be transferred into or out of the </w:t>
      </w:r>
      <w:r w:rsidR="0082448E">
        <w:rPr>
          <w:rFonts w:ascii="Arial" w:hAnsi="Arial" w:cs="Arial"/>
          <w:sz w:val="24"/>
          <w:szCs w:val="24"/>
        </w:rPr>
        <w:t>artworld</w:t>
      </w:r>
      <w:r w:rsidR="00DD4B92">
        <w:rPr>
          <w:rFonts w:ascii="Arial" w:hAnsi="Arial" w:cs="Arial"/>
          <w:sz w:val="24"/>
          <w:szCs w:val="24"/>
        </w:rPr>
        <w:t xml:space="preserve"> entirely by the design or intention of its maker, collaborator or appropriator necessitates a fluidity in ontological boundaries that are beyond the countenance of Heidegger and like theorists. These two features – intrinsic features confined to the artwork and media boundaries around artmaking prove crucial to this analysis. Proceeding to test ‘Fountain’ against Heidegger’s theory arguably has implications for a broader group of contemporary art theories</w:t>
      </w:r>
      <w:r w:rsidR="000E4724">
        <w:rPr>
          <w:rStyle w:val="EndnoteReference"/>
          <w:rFonts w:ascii="Arial" w:hAnsi="Arial" w:cs="Arial"/>
          <w:sz w:val="24"/>
          <w:szCs w:val="24"/>
        </w:rPr>
        <w:endnoteReference w:id="19"/>
      </w:r>
      <w:r w:rsidR="00DD4B92">
        <w:rPr>
          <w:rFonts w:ascii="Arial" w:hAnsi="Arial" w:cs="Arial"/>
          <w:sz w:val="24"/>
          <w:szCs w:val="24"/>
        </w:rPr>
        <w:t>.</w:t>
      </w:r>
      <w:r w:rsidR="00813FDB">
        <w:rPr>
          <w:rFonts w:ascii="Arial" w:hAnsi="Arial" w:cs="Arial"/>
          <w:sz w:val="24"/>
          <w:szCs w:val="24"/>
        </w:rPr>
        <w:t xml:space="preserve"> </w:t>
      </w:r>
    </w:p>
    <w:p w14:paraId="479A927A" w14:textId="77777777" w:rsidR="00A6740E" w:rsidRDefault="00A6740E" w:rsidP="00907C3A">
      <w:pPr>
        <w:spacing w:line="360" w:lineRule="auto"/>
        <w:ind w:firstLine="567"/>
        <w:jc w:val="both"/>
        <w:rPr>
          <w:rFonts w:ascii="Arial" w:hAnsi="Arial" w:cs="Arial"/>
          <w:b/>
          <w:sz w:val="24"/>
          <w:szCs w:val="24"/>
        </w:rPr>
      </w:pPr>
    </w:p>
    <w:p w14:paraId="2C9C2E27" w14:textId="77777777" w:rsidR="002050AA" w:rsidRDefault="002050AA" w:rsidP="00907C3A">
      <w:pPr>
        <w:spacing w:line="360" w:lineRule="auto"/>
        <w:ind w:firstLine="567"/>
        <w:jc w:val="both"/>
        <w:rPr>
          <w:rFonts w:ascii="Arial" w:hAnsi="Arial" w:cs="Arial"/>
          <w:b/>
          <w:sz w:val="24"/>
          <w:szCs w:val="24"/>
        </w:rPr>
      </w:pPr>
    </w:p>
    <w:p w14:paraId="1922F13F" w14:textId="06880E60" w:rsidR="0059348D" w:rsidRPr="0059348D" w:rsidRDefault="0059348D" w:rsidP="00907C3A">
      <w:pPr>
        <w:spacing w:line="360" w:lineRule="auto"/>
        <w:ind w:firstLine="567"/>
        <w:jc w:val="both"/>
        <w:rPr>
          <w:rFonts w:ascii="Arial" w:hAnsi="Arial" w:cs="Arial"/>
          <w:b/>
          <w:sz w:val="24"/>
          <w:szCs w:val="24"/>
        </w:rPr>
      </w:pPr>
      <w:r w:rsidRPr="0059348D">
        <w:rPr>
          <w:rFonts w:ascii="Arial" w:hAnsi="Arial" w:cs="Arial"/>
          <w:b/>
          <w:sz w:val="24"/>
          <w:szCs w:val="24"/>
        </w:rPr>
        <w:lastRenderedPageBreak/>
        <w:t>Why ‘Fountain’</w:t>
      </w:r>
      <w:r w:rsidR="00783632">
        <w:rPr>
          <w:rFonts w:ascii="Arial" w:hAnsi="Arial" w:cs="Arial"/>
          <w:b/>
          <w:sz w:val="24"/>
          <w:szCs w:val="24"/>
        </w:rPr>
        <w:t>?</w:t>
      </w:r>
    </w:p>
    <w:p w14:paraId="74AF85A8" w14:textId="7D794BF5" w:rsidR="00F269EE" w:rsidRDefault="0031365B" w:rsidP="00907C3A">
      <w:pPr>
        <w:spacing w:line="360" w:lineRule="auto"/>
        <w:ind w:firstLine="567"/>
        <w:jc w:val="both"/>
        <w:rPr>
          <w:rFonts w:ascii="Arial" w:hAnsi="Arial" w:cs="Arial"/>
          <w:sz w:val="24"/>
          <w:szCs w:val="24"/>
        </w:rPr>
      </w:pPr>
      <w:r>
        <w:rPr>
          <w:rFonts w:ascii="Arial" w:hAnsi="Arial" w:cs="Arial"/>
          <w:sz w:val="24"/>
          <w:szCs w:val="24"/>
        </w:rPr>
        <w:t>R</w:t>
      </w:r>
      <w:r w:rsidR="00995081">
        <w:rPr>
          <w:rFonts w:ascii="Arial" w:hAnsi="Arial" w:cs="Arial"/>
          <w:sz w:val="24"/>
          <w:szCs w:val="24"/>
        </w:rPr>
        <w:t xml:space="preserve">epurposing </w:t>
      </w:r>
      <w:r w:rsidR="00783632">
        <w:rPr>
          <w:rFonts w:ascii="Arial" w:hAnsi="Arial" w:cs="Arial"/>
          <w:sz w:val="24"/>
          <w:szCs w:val="24"/>
        </w:rPr>
        <w:t>‘</w:t>
      </w:r>
      <w:r w:rsidR="00995081">
        <w:rPr>
          <w:rFonts w:ascii="Arial" w:hAnsi="Arial" w:cs="Arial"/>
          <w:sz w:val="24"/>
          <w:szCs w:val="24"/>
        </w:rPr>
        <w:t>found</w:t>
      </w:r>
      <w:r w:rsidR="00783632">
        <w:rPr>
          <w:rFonts w:ascii="Arial" w:hAnsi="Arial" w:cs="Arial"/>
          <w:sz w:val="24"/>
          <w:szCs w:val="24"/>
        </w:rPr>
        <w:t>’</w:t>
      </w:r>
      <w:r w:rsidR="00995081">
        <w:rPr>
          <w:rFonts w:ascii="Arial" w:hAnsi="Arial" w:cs="Arial"/>
          <w:sz w:val="24"/>
          <w:szCs w:val="24"/>
        </w:rPr>
        <w:t xml:space="preserve"> or manufactured objects as art</w:t>
      </w:r>
      <w:r w:rsidR="00783632">
        <w:rPr>
          <w:rFonts w:ascii="Arial" w:hAnsi="Arial" w:cs="Arial"/>
          <w:sz w:val="24"/>
          <w:szCs w:val="24"/>
        </w:rPr>
        <w:t>works</w:t>
      </w:r>
      <w:r w:rsidR="00995081">
        <w:rPr>
          <w:rFonts w:ascii="Arial" w:hAnsi="Arial" w:cs="Arial"/>
          <w:sz w:val="24"/>
          <w:szCs w:val="24"/>
        </w:rPr>
        <w:t xml:space="preserve"> </w:t>
      </w:r>
      <w:r>
        <w:rPr>
          <w:rFonts w:ascii="Arial" w:hAnsi="Arial" w:cs="Arial"/>
          <w:sz w:val="24"/>
          <w:szCs w:val="24"/>
        </w:rPr>
        <w:t xml:space="preserve">was an early twentieth century innovation </w:t>
      </w:r>
      <w:r w:rsidR="00610164">
        <w:rPr>
          <w:rFonts w:ascii="Arial" w:hAnsi="Arial" w:cs="Arial"/>
          <w:sz w:val="24"/>
          <w:szCs w:val="24"/>
        </w:rPr>
        <w:t>that</w:t>
      </w:r>
      <w:r>
        <w:rPr>
          <w:rFonts w:ascii="Arial" w:hAnsi="Arial" w:cs="Arial"/>
          <w:sz w:val="24"/>
          <w:szCs w:val="24"/>
        </w:rPr>
        <w:t xml:space="preserve"> </w:t>
      </w:r>
      <w:r w:rsidR="002C0372">
        <w:rPr>
          <w:rFonts w:ascii="Arial" w:hAnsi="Arial" w:cs="Arial"/>
          <w:sz w:val="24"/>
          <w:szCs w:val="24"/>
        </w:rPr>
        <w:t>created a paradigm shift in philosophy of aesthetics.</w:t>
      </w:r>
      <w:r>
        <w:rPr>
          <w:rFonts w:ascii="Arial" w:hAnsi="Arial" w:cs="Arial"/>
          <w:sz w:val="24"/>
          <w:szCs w:val="24"/>
        </w:rPr>
        <w:t xml:space="preserve"> </w:t>
      </w:r>
      <w:r w:rsidR="00203718">
        <w:rPr>
          <w:rFonts w:ascii="Arial" w:hAnsi="Arial" w:cs="Arial"/>
          <w:sz w:val="24"/>
          <w:szCs w:val="24"/>
        </w:rPr>
        <w:t>‘</w:t>
      </w:r>
      <w:r>
        <w:rPr>
          <w:rFonts w:ascii="Arial" w:hAnsi="Arial" w:cs="Arial"/>
          <w:sz w:val="24"/>
          <w:szCs w:val="24"/>
        </w:rPr>
        <w:t>Fountain</w:t>
      </w:r>
      <w:r w:rsidR="00203718">
        <w:rPr>
          <w:rFonts w:ascii="Arial" w:hAnsi="Arial" w:cs="Arial"/>
          <w:sz w:val="24"/>
          <w:szCs w:val="24"/>
        </w:rPr>
        <w:t>’</w:t>
      </w:r>
      <w:r>
        <w:rPr>
          <w:rFonts w:ascii="Arial" w:hAnsi="Arial" w:cs="Arial"/>
          <w:sz w:val="24"/>
          <w:szCs w:val="24"/>
        </w:rPr>
        <w:t xml:space="preserve"> and similar ‘ready-mades’ are credited with i</w:t>
      </w:r>
      <w:r w:rsidRPr="0031365B">
        <w:rPr>
          <w:rFonts w:ascii="Arial" w:hAnsi="Arial" w:cs="Arial"/>
          <w:sz w:val="24"/>
          <w:szCs w:val="24"/>
        </w:rPr>
        <w:t>nfluenc</w:t>
      </w:r>
      <w:r>
        <w:rPr>
          <w:rFonts w:ascii="Arial" w:hAnsi="Arial" w:cs="Arial"/>
          <w:sz w:val="24"/>
          <w:szCs w:val="24"/>
        </w:rPr>
        <w:t>ing the development of many later innovations</w:t>
      </w:r>
      <w:r w:rsidRPr="0031365B">
        <w:rPr>
          <w:rFonts w:ascii="Arial" w:hAnsi="Arial" w:cs="Arial"/>
          <w:sz w:val="24"/>
          <w:szCs w:val="24"/>
        </w:rPr>
        <w:t xml:space="preserve"> </w:t>
      </w:r>
      <w:r>
        <w:rPr>
          <w:rFonts w:ascii="Arial" w:hAnsi="Arial" w:cs="Arial"/>
          <w:sz w:val="24"/>
          <w:szCs w:val="24"/>
        </w:rPr>
        <w:t xml:space="preserve">including </w:t>
      </w:r>
      <w:r w:rsidRPr="0031365B">
        <w:rPr>
          <w:rFonts w:ascii="Arial" w:hAnsi="Arial" w:cs="Arial"/>
          <w:sz w:val="24"/>
          <w:szCs w:val="24"/>
        </w:rPr>
        <w:t xml:space="preserve">pop art, </w:t>
      </w:r>
      <w:r w:rsidR="00B23FDB">
        <w:rPr>
          <w:rFonts w:ascii="Arial" w:hAnsi="Arial" w:cs="Arial"/>
          <w:sz w:val="24"/>
          <w:szCs w:val="24"/>
        </w:rPr>
        <w:t xml:space="preserve">op art, </w:t>
      </w:r>
      <w:r w:rsidRPr="0031365B">
        <w:rPr>
          <w:rFonts w:ascii="Arial" w:hAnsi="Arial" w:cs="Arial"/>
          <w:sz w:val="24"/>
          <w:szCs w:val="24"/>
        </w:rPr>
        <w:t xml:space="preserve">conceptual art, minimalism, performance art, </w:t>
      </w:r>
      <w:r>
        <w:rPr>
          <w:rFonts w:ascii="Arial" w:hAnsi="Arial" w:cs="Arial"/>
          <w:sz w:val="24"/>
          <w:szCs w:val="24"/>
        </w:rPr>
        <w:t xml:space="preserve">and </w:t>
      </w:r>
      <w:r w:rsidRPr="0031365B">
        <w:rPr>
          <w:rFonts w:ascii="Arial" w:hAnsi="Arial" w:cs="Arial"/>
          <w:sz w:val="24"/>
          <w:szCs w:val="24"/>
        </w:rPr>
        <w:t xml:space="preserve">art-reflexive </w:t>
      </w:r>
      <w:r>
        <w:rPr>
          <w:rFonts w:ascii="Arial" w:hAnsi="Arial" w:cs="Arial"/>
          <w:sz w:val="24"/>
          <w:szCs w:val="24"/>
        </w:rPr>
        <w:t xml:space="preserve">or self-referencing </w:t>
      </w:r>
      <w:r w:rsidRPr="0031365B">
        <w:rPr>
          <w:rFonts w:ascii="Arial" w:hAnsi="Arial" w:cs="Arial"/>
          <w:sz w:val="24"/>
          <w:szCs w:val="24"/>
        </w:rPr>
        <w:t>artworks</w:t>
      </w:r>
      <w:r w:rsidR="00DE6A4B">
        <w:rPr>
          <w:rStyle w:val="EndnoteReference"/>
          <w:rFonts w:ascii="Arial" w:hAnsi="Arial" w:cs="Arial"/>
          <w:sz w:val="24"/>
          <w:szCs w:val="24"/>
        </w:rPr>
        <w:endnoteReference w:id="20"/>
      </w:r>
      <w:r w:rsidR="007E540E">
        <w:rPr>
          <w:rFonts w:ascii="Arial" w:hAnsi="Arial" w:cs="Arial"/>
          <w:sz w:val="24"/>
          <w:szCs w:val="24"/>
        </w:rPr>
        <w:t xml:space="preserve">. </w:t>
      </w:r>
      <w:r w:rsidR="002C0372">
        <w:rPr>
          <w:rFonts w:ascii="Arial" w:hAnsi="Arial" w:cs="Arial"/>
          <w:sz w:val="24"/>
          <w:szCs w:val="24"/>
        </w:rPr>
        <w:t>‘</w:t>
      </w:r>
      <w:r w:rsidR="00995081" w:rsidRPr="00995081">
        <w:rPr>
          <w:rFonts w:ascii="Arial" w:hAnsi="Arial" w:cs="Arial"/>
          <w:sz w:val="24"/>
          <w:szCs w:val="24"/>
        </w:rPr>
        <w:t>Fountain</w:t>
      </w:r>
      <w:r w:rsidR="002C0372">
        <w:rPr>
          <w:rFonts w:ascii="Arial" w:hAnsi="Arial" w:cs="Arial"/>
          <w:sz w:val="24"/>
          <w:szCs w:val="24"/>
        </w:rPr>
        <w:t>’</w:t>
      </w:r>
      <w:r w:rsidR="00995081" w:rsidRPr="00995081">
        <w:rPr>
          <w:rFonts w:ascii="Arial" w:hAnsi="Arial" w:cs="Arial"/>
          <w:sz w:val="24"/>
          <w:szCs w:val="24"/>
        </w:rPr>
        <w:t xml:space="preserve"> is unique among </w:t>
      </w:r>
      <w:r w:rsidR="002C0372">
        <w:rPr>
          <w:rFonts w:ascii="Arial" w:hAnsi="Arial" w:cs="Arial"/>
          <w:sz w:val="24"/>
          <w:szCs w:val="24"/>
        </w:rPr>
        <w:t>repurposed objects</w:t>
      </w:r>
      <w:r w:rsidR="00553567">
        <w:rPr>
          <w:rFonts w:ascii="Arial" w:hAnsi="Arial" w:cs="Arial"/>
          <w:sz w:val="24"/>
          <w:szCs w:val="24"/>
        </w:rPr>
        <w:t xml:space="preserve"> because</w:t>
      </w:r>
      <w:r w:rsidR="002301F1">
        <w:rPr>
          <w:rFonts w:ascii="Arial" w:hAnsi="Arial" w:cs="Arial"/>
          <w:sz w:val="24"/>
          <w:szCs w:val="24"/>
        </w:rPr>
        <w:t xml:space="preserve"> ‘Fountain’ has</w:t>
      </w:r>
      <w:r w:rsidR="00995081" w:rsidRPr="00995081">
        <w:rPr>
          <w:rFonts w:ascii="Arial" w:hAnsi="Arial" w:cs="Arial"/>
          <w:sz w:val="24"/>
          <w:szCs w:val="24"/>
        </w:rPr>
        <w:t xml:space="preserve"> doubtful provenance </w:t>
      </w:r>
      <w:r w:rsidR="002301F1">
        <w:rPr>
          <w:rFonts w:ascii="Arial" w:hAnsi="Arial" w:cs="Arial"/>
          <w:sz w:val="24"/>
          <w:szCs w:val="24"/>
        </w:rPr>
        <w:t xml:space="preserve">and was </w:t>
      </w:r>
      <w:r w:rsidR="00995081" w:rsidRPr="00995081">
        <w:rPr>
          <w:rFonts w:ascii="Arial" w:hAnsi="Arial" w:cs="Arial"/>
          <w:sz w:val="24"/>
          <w:szCs w:val="24"/>
        </w:rPr>
        <w:t>l</w:t>
      </w:r>
      <w:r w:rsidR="002301F1">
        <w:rPr>
          <w:rFonts w:ascii="Arial" w:hAnsi="Arial" w:cs="Arial"/>
          <w:sz w:val="24"/>
          <w:szCs w:val="24"/>
        </w:rPr>
        <w:t xml:space="preserve">ost or destroyed soon after being rejected for exhibition. </w:t>
      </w:r>
      <w:r w:rsidR="00A15880">
        <w:rPr>
          <w:rFonts w:ascii="Arial" w:hAnsi="Arial" w:cs="Arial"/>
          <w:sz w:val="24"/>
          <w:szCs w:val="24"/>
        </w:rPr>
        <w:t xml:space="preserve">A background such as this </w:t>
      </w:r>
      <w:r w:rsidR="00F269EE">
        <w:rPr>
          <w:rFonts w:ascii="Arial" w:hAnsi="Arial" w:cs="Arial"/>
          <w:sz w:val="24"/>
          <w:szCs w:val="24"/>
        </w:rPr>
        <w:t xml:space="preserve">provides a uniquely poor </w:t>
      </w:r>
      <w:r w:rsidR="002301F1">
        <w:rPr>
          <w:rFonts w:ascii="Arial" w:hAnsi="Arial" w:cs="Arial"/>
          <w:sz w:val="24"/>
          <w:szCs w:val="24"/>
        </w:rPr>
        <w:t xml:space="preserve">platform </w:t>
      </w:r>
      <w:r w:rsidR="00F269EE">
        <w:rPr>
          <w:rFonts w:ascii="Arial" w:hAnsi="Arial" w:cs="Arial"/>
          <w:sz w:val="24"/>
          <w:szCs w:val="24"/>
        </w:rPr>
        <w:t xml:space="preserve">for </w:t>
      </w:r>
      <w:r w:rsidR="00280E36">
        <w:rPr>
          <w:rFonts w:ascii="Arial" w:hAnsi="Arial" w:cs="Arial"/>
          <w:sz w:val="24"/>
          <w:szCs w:val="24"/>
        </w:rPr>
        <w:t xml:space="preserve">an art </w:t>
      </w:r>
      <w:r w:rsidR="00F269EE">
        <w:rPr>
          <w:rFonts w:ascii="Arial" w:hAnsi="Arial" w:cs="Arial"/>
          <w:sz w:val="24"/>
          <w:szCs w:val="24"/>
        </w:rPr>
        <w:t xml:space="preserve">object </w:t>
      </w:r>
      <w:r w:rsidR="00280E36">
        <w:rPr>
          <w:rFonts w:ascii="Arial" w:hAnsi="Arial" w:cs="Arial"/>
          <w:sz w:val="24"/>
          <w:szCs w:val="24"/>
        </w:rPr>
        <w:t>by itself</w:t>
      </w:r>
      <w:r w:rsidR="00F269EE">
        <w:rPr>
          <w:rFonts w:ascii="Arial" w:hAnsi="Arial" w:cs="Arial"/>
          <w:sz w:val="24"/>
          <w:szCs w:val="24"/>
        </w:rPr>
        <w:t xml:space="preserve"> </w:t>
      </w:r>
      <w:r w:rsidR="002301F1">
        <w:rPr>
          <w:rFonts w:ascii="Arial" w:hAnsi="Arial" w:cs="Arial"/>
          <w:sz w:val="24"/>
          <w:szCs w:val="24"/>
        </w:rPr>
        <w:t xml:space="preserve">to </w:t>
      </w:r>
      <w:r w:rsidR="00F269EE">
        <w:rPr>
          <w:rFonts w:ascii="Arial" w:hAnsi="Arial" w:cs="Arial"/>
          <w:sz w:val="24"/>
          <w:szCs w:val="24"/>
        </w:rPr>
        <w:t>provide rich aesthetic or</w:t>
      </w:r>
      <w:r w:rsidR="002301F1">
        <w:rPr>
          <w:rFonts w:ascii="Arial" w:hAnsi="Arial" w:cs="Arial"/>
          <w:sz w:val="24"/>
          <w:szCs w:val="24"/>
        </w:rPr>
        <w:t xml:space="preserve"> revelatory </w:t>
      </w:r>
      <w:r w:rsidR="00F269EE">
        <w:rPr>
          <w:rFonts w:ascii="Arial" w:hAnsi="Arial" w:cs="Arial"/>
          <w:sz w:val="24"/>
          <w:szCs w:val="24"/>
        </w:rPr>
        <w:t>value</w:t>
      </w:r>
      <w:r w:rsidR="00995081" w:rsidRPr="00995081">
        <w:rPr>
          <w:rFonts w:ascii="Arial" w:hAnsi="Arial" w:cs="Arial"/>
          <w:sz w:val="24"/>
          <w:szCs w:val="24"/>
        </w:rPr>
        <w:t xml:space="preserve">. </w:t>
      </w:r>
      <w:r w:rsidR="00855BE0">
        <w:rPr>
          <w:rFonts w:ascii="Arial" w:hAnsi="Arial" w:cs="Arial"/>
          <w:sz w:val="24"/>
          <w:szCs w:val="24"/>
        </w:rPr>
        <w:t xml:space="preserve">There are numerous critical assessments of why </w:t>
      </w:r>
      <w:r w:rsidR="00240BDF">
        <w:rPr>
          <w:rFonts w:ascii="Arial" w:hAnsi="Arial" w:cs="Arial"/>
          <w:sz w:val="24"/>
          <w:szCs w:val="24"/>
        </w:rPr>
        <w:t>‘</w:t>
      </w:r>
      <w:r w:rsidR="00855BE0">
        <w:rPr>
          <w:rFonts w:ascii="Arial" w:hAnsi="Arial" w:cs="Arial"/>
          <w:sz w:val="24"/>
          <w:szCs w:val="24"/>
        </w:rPr>
        <w:t>Fountain</w:t>
      </w:r>
      <w:r w:rsidR="00240BDF">
        <w:rPr>
          <w:rFonts w:ascii="Arial" w:hAnsi="Arial" w:cs="Arial"/>
          <w:sz w:val="24"/>
          <w:szCs w:val="24"/>
        </w:rPr>
        <w:t>’</w:t>
      </w:r>
      <w:r w:rsidR="00855BE0">
        <w:rPr>
          <w:rFonts w:ascii="Arial" w:hAnsi="Arial" w:cs="Arial"/>
          <w:sz w:val="24"/>
          <w:szCs w:val="24"/>
        </w:rPr>
        <w:t xml:space="preserve"> played a significant role in 20</w:t>
      </w:r>
      <w:r w:rsidR="00855BE0" w:rsidRPr="00855BE0">
        <w:rPr>
          <w:rFonts w:ascii="Arial" w:hAnsi="Arial" w:cs="Arial"/>
          <w:sz w:val="24"/>
          <w:szCs w:val="24"/>
          <w:vertAlign w:val="superscript"/>
        </w:rPr>
        <w:t>th</w:t>
      </w:r>
      <w:r w:rsidR="00855BE0">
        <w:rPr>
          <w:rFonts w:ascii="Arial" w:hAnsi="Arial" w:cs="Arial"/>
          <w:sz w:val="24"/>
          <w:szCs w:val="24"/>
        </w:rPr>
        <w:t xml:space="preserve"> century art. </w:t>
      </w:r>
      <w:r w:rsidR="00553567">
        <w:rPr>
          <w:rFonts w:ascii="Arial" w:hAnsi="Arial" w:cs="Arial"/>
          <w:sz w:val="24"/>
          <w:szCs w:val="24"/>
        </w:rPr>
        <w:t>Most of these</w:t>
      </w:r>
      <w:r w:rsidR="00855BE0">
        <w:rPr>
          <w:rFonts w:ascii="Arial" w:hAnsi="Arial" w:cs="Arial"/>
          <w:sz w:val="24"/>
          <w:szCs w:val="24"/>
        </w:rPr>
        <w:t xml:space="preserve"> accounts fall </w:t>
      </w:r>
      <w:r w:rsidR="00907C3A" w:rsidRPr="00907C3A">
        <w:rPr>
          <w:rFonts w:ascii="Arial" w:hAnsi="Arial" w:cs="Arial"/>
          <w:sz w:val="24"/>
          <w:szCs w:val="24"/>
        </w:rPr>
        <w:t xml:space="preserve">broadly into two camps – </w:t>
      </w:r>
      <w:r w:rsidR="00855BE0">
        <w:rPr>
          <w:rFonts w:ascii="Arial" w:hAnsi="Arial" w:cs="Arial"/>
          <w:sz w:val="24"/>
          <w:szCs w:val="24"/>
        </w:rPr>
        <w:t xml:space="preserve">firstly there is a focus on the object as </w:t>
      </w:r>
      <w:r w:rsidR="0094535D">
        <w:rPr>
          <w:rFonts w:ascii="Arial" w:hAnsi="Arial" w:cs="Arial"/>
          <w:sz w:val="24"/>
          <w:szCs w:val="24"/>
        </w:rPr>
        <w:t>anti-art</w:t>
      </w:r>
      <w:r w:rsidR="00AA7C36">
        <w:rPr>
          <w:rFonts w:ascii="Arial" w:hAnsi="Arial" w:cs="Arial"/>
          <w:sz w:val="24"/>
          <w:szCs w:val="24"/>
        </w:rPr>
        <w:t>,</w:t>
      </w:r>
      <w:r w:rsidR="0094535D">
        <w:rPr>
          <w:rFonts w:ascii="Arial" w:hAnsi="Arial" w:cs="Arial"/>
          <w:sz w:val="24"/>
          <w:szCs w:val="24"/>
        </w:rPr>
        <w:t xml:space="preserve"> a </w:t>
      </w:r>
      <w:r w:rsidR="0094535D" w:rsidRPr="00907C3A">
        <w:rPr>
          <w:rFonts w:ascii="Arial" w:hAnsi="Arial" w:cs="Arial"/>
          <w:sz w:val="24"/>
          <w:szCs w:val="24"/>
        </w:rPr>
        <w:t>disrupt</w:t>
      </w:r>
      <w:r w:rsidR="0094535D">
        <w:rPr>
          <w:rFonts w:ascii="Arial" w:hAnsi="Arial" w:cs="Arial"/>
          <w:sz w:val="24"/>
          <w:szCs w:val="24"/>
        </w:rPr>
        <w:t xml:space="preserve">or </w:t>
      </w:r>
      <w:r w:rsidR="0094535D" w:rsidRPr="00907C3A">
        <w:rPr>
          <w:rFonts w:ascii="Arial" w:hAnsi="Arial" w:cs="Arial"/>
          <w:sz w:val="24"/>
          <w:szCs w:val="24"/>
        </w:rPr>
        <w:t>mock</w:t>
      </w:r>
      <w:r w:rsidR="0094535D">
        <w:rPr>
          <w:rFonts w:ascii="Arial" w:hAnsi="Arial" w:cs="Arial"/>
          <w:sz w:val="24"/>
          <w:szCs w:val="24"/>
        </w:rPr>
        <w:t xml:space="preserve">ing </w:t>
      </w:r>
      <w:r w:rsidR="00F269EE">
        <w:rPr>
          <w:rFonts w:ascii="Arial" w:hAnsi="Arial" w:cs="Arial"/>
          <w:sz w:val="24"/>
          <w:szCs w:val="24"/>
        </w:rPr>
        <w:t xml:space="preserve">the hallowed </w:t>
      </w:r>
      <w:r w:rsidR="0094535D" w:rsidRPr="00907C3A">
        <w:rPr>
          <w:rFonts w:ascii="Arial" w:hAnsi="Arial" w:cs="Arial"/>
          <w:sz w:val="24"/>
          <w:szCs w:val="24"/>
        </w:rPr>
        <w:t>institution</w:t>
      </w:r>
      <w:r w:rsidR="0094535D">
        <w:rPr>
          <w:rFonts w:ascii="Arial" w:hAnsi="Arial" w:cs="Arial"/>
          <w:sz w:val="24"/>
          <w:szCs w:val="24"/>
        </w:rPr>
        <w:t>s</w:t>
      </w:r>
      <w:r w:rsidR="0094535D" w:rsidRPr="00907C3A">
        <w:rPr>
          <w:rFonts w:ascii="Arial" w:hAnsi="Arial" w:cs="Arial"/>
          <w:sz w:val="24"/>
          <w:szCs w:val="24"/>
        </w:rPr>
        <w:t xml:space="preserve"> </w:t>
      </w:r>
      <w:r w:rsidR="00F269EE">
        <w:rPr>
          <w:rFonts w:ascii="Arial" w:hAnsi="Arial" w:cs="Arial"/>
          <w:sz w:val="24"/>
          <w:szCs w:val="24"/>
        </w:rPr>
        <w:t xml:space="preserve">of art </w:t>
      </w:r>
      <w:r w:rsidR="0094535D">
        <w:rPr>
          <w:rFonts w:ascii="Arial" w:hAnsi="Arial" w:cs="Arial"/>
          <w:sz w:val="24"/>
          <w:szCs w:val="24"/>
        </w:rPr>
        <w:t xml:space="preserve">including the veneration of </w:t>
      </w:r>
      <w:r w:rsidR="0094535D" w:rsidRPr="00907C3A">
        <w:rPr>
          <w:rFonts w:ascii="Arial" w:hAnsi="Arial" w:cs="Arial"/>
          <w:sz w:val="24"/>
          <w:szCs w:val="24"/>
        </w:rPr>
        <w:t>great ar</w:t>
      </w:r>
      <w:r w:rsidR="0094535D">
        <w:rPr>
          <w:rFonts w:ascii="Arial" w:hAnsi="Arial" w:cs="Arial"/>
          <w:sz w:val="24"/>
          <w:szCs w:val="24"/>
        </w:rPr>
        <w:t>t</w:t>
      </w:r>
      <w:r w:rsidR="00F269EE">
        <w:rPr>
          <w:rFonts w:ascii="Arial" w:hAnsi="Arial" w:cs="Arial"/>
          <w:sz w:val="24"/>
          <w:szCs w:val="24"/>
        </w:rPr>
        <w:t>works</w:t>
      </w:r>
      <w:r w:rsidR="00553567">
        <w:rPr>
          <w:rFonts w:ascii="Arial" w:hAnsi="Arial" w:cs="Arial"/>
          <w:sz w:val="24"/>
          <w:szCs w:val="24"/>
        </w:rPr>
        <w:t>,</w:t>
      </w:r>
      <w:r w:rsidR="0094535D" w:rsidRPr="00907C3A">
        <w:rPr>
          <w:rFonts w:ascii="Arial" w:hAnsi="Arial" w:cs="Arial"/>
          <w:sz w:val="24"/>
          <w:szCs w:val="24"/>
        </w:rPr>
        <w:t xml:space="preserve"> the artist as genius</w:t>
      </w:r>
      <w:r w:rsidR="00553567">
        <w:rPr>
          <w:rFonts w:ascii="Arial" w:hAnsi="Arial" w:cs="Arial"/>
          <w:sz w:val="24"/>
          <w:szCs w:val="24"/>
        </w:rPr>
        <w:t>,</w:t>
      </w:r>
      <w:r w:rsidR="0094535D" w:rsidRPr="00907C3A">
        <w:rPr>
          <w:rFonts w:ascii="Arial" w:hAnsi="Arial" w:cs="Arial"/>
          <w:sz w:val="24"/>
          <w:szCs w:val="24"/>
        </w:rPr>
        <w:t xml:space="preserve"> and the status of art professionals as </w:t>
      </w:r>
      <w:r w:rsidR="0094535D">
        <w:rPr>
          <w:rFonts w:ascii="Arial" w:hAnsi="Arial" w:cs="Arial"/>
          <w:sz w:val="24"/>
          <w:szCs w:val="24"/>
        </w:rPr>
        <w:t xml:space="preserve">supreme </w:t>
      </w:r>
      <w:r w:rsidR="0094535D" w:rsidRPr="00907C3A">
        <w:rPr>
          <w:rFonts w:ascii="Arial" w:hAnsi="Arial" w:cs="Arial"/>
          <w:sz w:val="24"/>
          <w:szCs w:val="24"/>
        </w:rPr>
        <w:t>arbiters of tas</w:t>
      </w:r>
      <w:r w:rsidR="00AA7C36">
        <w:rPr>
          <w:rFonts w:ascii="Arial" w:hAnsi="Arial" w:cs="Arial"/>
          <w:sz w:val="24"/>
          <w:szCs w:val="24"/>
        </w:rPr>
        <w:t>te</w:t>
      </w:r>
      <w:r w:rsidR="00DE6A4B">
        <w:rPr>
          <w:rStyle w:val="EndnoteReference"/>
          <w:rFonts w:ascii="Arial" w:hAnsi="Arial" w:cs="Arial"/>
          <w:sz w:val="24"/>
          <w:szCs w:val="24"/>
        </w:rPr>
        <w:endnoteReference w:id="21"/>
      </w:r>
      <w:r w:rsidR="00907C3A" w:rsidRPr="00907C3A">
        <w:rPr>
          <w:rFonts w:ascii="Arial" w:hAnsi="Arial" w:cs="Arial"/>
          <w:sz w:val="24"/>
          <w:szCs w:val="24"/>
        </w:rPr>
        <w:t xml:space="preserve">. </w:t>
      </w:r>
      <w:r w:rsidR="006C4D74">
        <w:rPr>
          <w:rFonts w:ascii="Arial" w:hAnsi="Arial" w:cs="Arial"/>
          <w:sz w:val="24"/>
          <w:szCs w:val="24"/>
        </w:rPr>
        <w:t>‘Fountain’</w:t>
      </w:r>
      <w:r w:rsidR="004E5B5D">
        <w:rPr>
          <w:rFonts w:ascii="Arial" w:hAnsi="Arial" w:cs="Arial"/>
          <w:sz w:val="24"/>
          <w:szCs w:val="24"/>
        </w:rPr>
        <w:t xml:space="preserve"> </w:t>
      </w:r>
      <w:r w:rsidR="00B7604D">
        <w:rPr>
          <w:rFonts w:ascii="Arial" w:hAnsi="Arial" w:cs="Arial"/>
          <w:sz w:val="24"/>
          <w:szCs w:val="24"/>
        </w:rPr>
        <w:t>is</w:t>
      </w:r>
      <w:r w:rsidR="004E5B5D">
        <w:rPr>
          <w:rFonts w:ascii="Arial" w:hAnsi="Arial" w:cs="Arial"/>
          <w:sz w:val="24"/>
          <w:szCs w:val="24"/>
        </w:rPr>
        <w:t xml:space="preserve"> simply ‘chosen’ for admiration in the artworld when it </w:t>
      </w:r>
      <w:r w:rsidR="00B7604D">
        <w:rPr>
          <w:rFonts w:ascii="Arial" w:hAnsi="Arial" w:cs="Arial"/>
          <w:sz w:val="24"/>
          <w:szCs w:val="24"/>
        </w:rPr>
        <w:t>i</w:t>
      </w:r>
      <w:r w:rsidR="004E5B5D">
        <w:rPr>
          <w:rFonts w:ascii="Arial" w:hAnsi="Arial" w:cs="Arial"/>
          <w:sz w:val="24"/>
          <w:szCs w:val="24"/>
        </w:rPr>
        <w:t>s</w:t>
      </w:r>
      <w:r w:rsidR="00B61AAF">
        <w:rPr>
          <w:rFonts w:ascii="Arial" w:hAnsi="Arial" w:cs="Arial"/>
          <w:sz w:val="24"/>
          <w:szCs w:val="24"/>
        </w:rPr>
        <w:t xml:space="preserve"> otherwise</w:t>
      </w:r>
      <w:r w:rsidR="004E5B5D" w:rsidRPr="004E5B5D">
        <w:rPr>
          <w:rFonts w:ascii="Arial" w:hAnsi="Arial" w:cs="Arial"/>
          <w:sz w:val="24"/>
          <w:szCs w:val="24"/>
        </w:rPr>
        <w:t xml:space="preserve"> indistinguishable from hundreds of identical objects</w:t>
      </w:r>
      <w:r w:rsidR="004E5B5D">
        <w:rPr>
          <w:rFonts w:ascii="Arial" w:hAnsi="Arial" w:cs="Arial"/>
          <w:sz w:val="24"/>
          <w:szCs w:val="24"/>
        </w:rPr>
        <w:t>,</w:t>
      </w:r>
      <w:r w:rsidR="004E5B5D" w:rsidRPr="004E5B5D">
        <w:rPr>
          <w:rFonts w:ascii="Arial" w:hAnsi="Arial" w:cs="Arial"/>
          <w:sz w:val="24"/>
          <w:szCs w:val="24"/>
        </w:rPr>
        <w:t xml:space="preserve"> mass-produced for their instrumental bathroom value.</w:t>
      </w:r>
      <w:r w:rsidR="004E5B5D">
        <w:rPr>
          <w:rFonts w:ascii="Arial" w:hAnsi="Arial" w:cs="Arial"/>
          <w:sz w:val="24"/>
          <w:szCs w:val="24"/>
        </w:rPr>
        <w:t xml:space="preserve"> </w:t>
      </w:r>
      <w:r w:rsidR="00855BE0">
        <w:rPr>
          <w:rFonts w:ascii="Arial" w:hAnsi="Arial" w:cs="Arial"/>
          <w:sz w:val="24"/>
          <w:szCs w:val="24"/>
        </w:rPr>
        <w:t xml:space="preserve">The very idea that a work </w:t>
      </w:r>
      <w:r w:rsidR="001C59D3">
        <w:rPr>
          <w:rFonts w:ascii="Arial" w:hAnsi="Arial" w:cs="Arial"/>
          <w:sz w:val="24"/>
          <w:szCs w:val="24"/>
        </w:rPr>
        <w:t>with such a tenuous claim</w:t>
      </w:r>
      <w:r w:rsidR="00784E28">
        <w:rPr>
          <w:rFonts w:ascii="Arial" w:hAnsi="Arial" w:cs="Arial"/>
          <w:sz w:val="24"/>
          <w:szCs w:val="24"/>
        </w:rPr>
        <w:t xml:space="preserve"> </w:t>
      </w:r>
      <w:r w:rsidR="001C59D3">
        <w:rPr>
          <w:rFonts w:ascii="Arial" w:hAnsi="Arial" w:cs="Arial"/>
          <w:sz w:val="24"/>
          <w:szCs w:val="24"/>
        </w:rPr>
        <w:t>to art</w:t>
      </w:r>
      <w:r w:rsidR="00783632">
        <w:rPr>
          <w:rFonts w:ascii="Arial" w:hAnsi="Arial" w:cs="Arial"/>
          <w:sz w:val="24"/>
          <w:szCs w:val="24"/>
        </w:rPr>
        <w:t>world</w:t>
      </w:r>
      <w:r w:rsidR="001C59D3">
        <w:rPr>
          <w:rFonts w:ascii="Arial" w:hAnsi="Arial" w:cs="Arial"/>
          <w:sz w:val="24"/>
          <w:szCs w:val="24"/>
        </w:rPr>
        <w:t xml:space="preserve"> </w:t>
      </w:r>
      <w:r w:rsidR="00783632">
        <w:rPr>
          <w:rFonts w:ascii="Arial" w:hAnsi="Arial" w:cs="Arial"/>
          <w:sz w:val="24"/>
          <w:szCs w:val="24"/>
        </w:rPr>
        <w:t>status</w:t>
      </w:r>
      <w:r w:rsidR="001C59D3">
        <w:rPr>
          <w:rFonts w:ascii="Arial" w:hAnsi="Arial" w:cs="Arial"/>
          <w:sz w:val="24"/>
          <w:szCs w:val="24"/>
        </w:rPr>
        <w:t xml:space="preserve"> </w:t>
      </w:r>
      <w:r w:rsidR="004E5B5D">
        <w:rPr>
          <w:rFonts w:ascii="Arial" w:hAnsi="Arial" w:cs="Arial"/>
          <w:sz w:val="24"/>
          <w:szCs w:val="24"/>
        </w:rPr>
        <w:t xml:space="preserve">should be presented as such </w:t>
      </w:r>
      <w:r w:rsidR="00784E28">
        <w:rPr>
          <w:rFonts w:ascii="Arial" w:hAnsi="Arial" w:cs="Arial"/>
          <w:sz w:val="24"/>
          <w:szCs w:val="24"/>
        </w:rPr>
        <w:t>establishe</w:t>
      </w:r>
      <w:r w:rsidR="00B7604D">
        <w:rPr>
          <w:rFonts w:ascii="Arial" w:hAnsi="Arial" w:cs="Arial"/>
          <w:sz w:val="24"/>
          <w:szCs w:val="24"/>
        </w:rPr>
        <w:t>s</w:t>
      </w:r>
      <w:r w:rsidR="00784E28">
        <w:rPr>
          <w:rFonts w:ascii="Arial" w:hAnsi="Arial" w:cs="Arial"/>
          <w:sz w:val="24"/>
          <w:szCs w:val="24"/>
        </w:rPr>
        <w:t xml:space="preserve"> </w:t>
      </w:r>
      <w:r w:rsidR="00F269EE">
        <w:rPr>
          <w:rFonts w:ascii="Arial" w:hAnsi="Arial" w:cs="Arial"/>
          <w:sz w:val="24"/>
          <w:szCs w:val="24"/>
        </w:rPr>
        <w:t>‘</w:t>
      </w:r>
      <w:r w:rsidR="00784E28">
        <w:rPr>
          <w:rFonts w:ascii="Arial" w:hAnsi="Arial" w:cs="Arial"/>
          <w:sz w:val="24"/>
          <w:szCs w:val="24"/>
        </w:rPr>
        <w:t>mockery</w:t>
      </w:r>
      <w:r w:rsidR="00F269EE">
        <w:rPr>
          <w:rFonts w:ascii="Arial" w:hAnsi="Arial" w:cs="Arial"/>
          <w:sz w:val="24"/>
          <w:szCs w:val="24"/>
        </w:rPr>
        <w:t>’</w:t>
      </w:r>
      <w:r w:rsidR="00784E28">
        <w:rPr>
          <w:rFonts w:ascii="Arial" w:hAnsi="Arial" w:cs="Arial"/>
          <w:sz w:val="24"/>
          <w:szCs w:val="24"/>
        </w:rPr>
        <w:t xml:space="preserve"> </w:t>
      </w:r>
      <w:r w:rsidR="00625402">
        <w:rPr>
          <w:rFonts w:ascii="Arial" w:hAnsi="Arial" w:cs="Arial"/>
          <w:sz w:val="24"/>
          <w:szCs w:val="24"/>
        </w:rPr>
        <w:t>as part of</w:t>
      </w:r>
      <w:r w:rsidR="00784E28">
        <w:rPr>
          <w:rFonts w:ascii="Arial" w:hAnsi="Arial" w:cs="Arial"/>
          <w:sz w:val="24"/>
          <w:szCs w:val="24"/>
        </w:rPr>
        <w:t xml:space="preserve"> the artist toolkit. </w:t>
      </w:r>
      <w:r w:rsidR="00855BE0">
        <w:rPr>
          <w:rFonts w:ascii="Arial" w:hAnsi="Arial" w:cs="Arial"/>
          <w:sz w:val="24"/>
          <w:szCs w:val="24"/>
        </w:rPr>
        <w:t>On this view</w:t>
      </w:r>
      <w:r w:rsidR="00A916C8">
        <w:rPr>
          <w:rFonts w:ascii="Arial" w:hAnsi="Arial" w:cs="Arial"/>
          <w:sz w:val="24"/>
          <w:szCs w:val="24"/>
        </w:rPr>
        <w:t>,</w:t>
      </w:r>
      <w:r w:rsidR="00855BE0">
        <w:rPr>
          <w:rFonts w:ascii="Arial" w:hAnsi="Arial" w:cs="Arial"/>
          <w:sz w:val="24"/>
          <w:szCs w:val="24"/>
        </w:rPr>
        <w:t xml:space="preserve"> </w:t>
      </w:r>
      <w:r w:rsidR="006C4D74">
        <w:rPr>
          <w:rFonts w:ascii="Arial" w:hAnsi="Arial" w:cs="Arial"/>
          <w:sz w:val="24"/>
          <w:szCs w:val="24"/>
        </w:rPr>
        <w:t>‘Fountain’</w:t>
      </w:r>
      <w:r w:rsidR="00855BE0">
        <w:rPr>
          <w:rFonts w:ascii="Arial" w:hAnsi="Arial" w:cs="Arial"/>
          <w:sz w:val="24"/>
          <w:szCs w:val="24"/>
        </w:rPr>
        <w:t xml:space="preserve"> </w:t>
      </w:r>
      <w:r w:rsidR="00B7604D">
        <w:rPr>
          <w:rFonts w:ascii="Arial" w:hAnsi="Arial" w:cs="Arial"/>
          <w:sz w:val="24"/>
          <w:szCs w:val="24"/>
        </w:rPr>
        <w:t>i</w:t>
      </w:r>
      <w:r w:rsidR="00855BE0">
        <w:rPr>
          <w:rFonts w:ascii="Arial" w:hAnsi="Arial" w:cs="Arial"/>
          <w:sz w:val="24"/>
          <w:szCs w:val="24"/>
        </w:rPr>
        <w:t xml:space="preserve">s a seminal source </w:t>
      </w:r>
      <w:r w:rsidR="00A916C8">
        <w:rPr>
          <w:rFonts w:ascii="Arial" w:hAnsi="Arial" w:cs="Arial"/>
          <w:sz w:val="24"/>
          <w:szCs w:val="24"/>
        </w:rPr>
        <w:t xml:space="preserve">for </w:t>
      </w:r>
      <w:r w:rsidR="00907C3A" w:rsidRPr="00907C3A">
        <w:rPr>
          <w:rFonts w:ascii="Arial" w:hAnsi="Arial" w:cs="Arial"/>
          <w:sz w:val="24"/>
          <w:szCs w:val="24"/>
        </w:rPr>
        <w:t xml:space="preserve">many later art disruptors. </w:t>
      </w:r>
    </w:p>
    <w:p w14:paraId="726E394B" w14:textId="1C906849" w:rsidR="00907C3A" w:rsidRPr="00625402" w:rsidRDefault="00907C3A" w:rsidP="00907C3A">
      <w:pPr>
        <w:spacing w:line="360" w:lineRule="auto"/>
        <w:ind w:firstLine="567"/>
        <w:jc w:val="both"/>
        <w:rPr>
          <w:rFonts w:ascii="Arial" w:hAnsi="Arial" w:cs="Arial"/>
          <w:strike/>
          <w:sz w:val="24"/>
          <w:szCs w:val="24"/>
        </w:rPr>
      </w:pPr>
      <w:r w:rsidRPr="00907C3A">
        <w:rPr>
          <w:rFonts w:ascii="Arial" w:hAnsi="Arial" w:cs="Arial"/>
          <w:sz w:val="24"/>
          <w:szCs w:val="24"/>
        </w:rPr>
        <w:t xml:space="preserve">The second account </w:t>
      </w:r>
      <w:r w:rsidR="00783632">
        <w:rPr>
          <w:rFonts w:ascii="Arial" w:hAnsi="Arial" w:cs="Arial"/>
          <w:sz w:val="24"/>
          <w:szCs w:val="24"/>
        </w:rPr>
        <w:t xml:space="preserve">of Fountain’s significance </w:t>
      </w:r>
      <w:r w:rsidR="00784E28" w:rsidRPr="00907C3A">
        <w:rPr>
          <w:rFonts w:ascii="Arial" w:hAnsi="Arial" w:cs="Arial"/>
          <w:sz w:val="24"/>
          <w:szCs w:val="24"/>
        </w:rPr>
        <w:t>references</w:t>
      </w:r>
      <w:r w:rsidR="00784E28">
        <w:rPr>
          <w:rFonts w:ascii="Arial" w:hAnsi="Arial" w:cs="Arial"/>
          <w:sz w:val="24"/>
          <w:szCs w:val="24"/>
        </w:rPr>
        <w:t xml:space="preserve"> the concepts, planning and collaborative actions that brought </w:t>
      </w:r>
      <w:r w:rsidR="00E94F0D">
        <w:rPr>
          <w:rFonts w:ascii="Arial" w:hAnsi="Arial" w:cs="Arial"/>
          <w:sz w:val="24"/>
          <w:szCs w:val="24"/>
        </w:rPr>
        <w:t xml:space="preserve">into view </w:t>
      </w:r>
      <w:r w:rsidR="00712C32">
        <w:rPr>
          <w:rFonts w:ascii="Arial" w:hAnsi="Arial" w:cs="Arial"/>
          <w:sz w:val="24"/>
          <w:szCs w:val="24"/>
        </w:rPr>
        <w:t>F</w:t>
      </w:r>
      <w:r w:rsidR="00784E28">
        <w:rPr>
          <w:rFonts w:ascii="Arial" w:hAnsi="Arial" w:cs="Arial"/>
          <w:sz w:val="24"/>
          <w:szCs w:val="24"/>
        </w:rPr>
        <w:t>ountain</w:t>
      </w:r>
      <w:r w:rsidR="00B61AAF">
        <w:rPr>
          <w:rFonts w:ascii="Arial" w:hAnsi="Arial" w:cs="Arial"/>
          <w:sz w:val="24"/>
          <w:szCs w:val="24"/>
        </w:rPr>
        <w:t>’</w:t>
      </w:r>
      <w:r w:rsidR="00E94F0D">
        <w:rPr>
          <w:rFonts w:ascii="Arial" w:hAnsi="Arial" w:cs="Arial"/>
          <w:sz w:val="24"/>
          <w:szCs w:val="24"/>
        </w:rPr>
        <w:t>s</w:t>
      </w:r>
      <w:r w:rsidR="00784E28">
        <w:rPr>
          <w:rFonts w:ascii="Arial" w:hAnsi="Arial" w:cs="Arial"/>
          <w:sz w:val="24"/>
          <w:szCs w:val="24"/>
        </w:rPr>
        <w:t xml:space="preserve"> </w:t>
      </w:r>
      <w:r w:rsidRPr="00907C3A">
        <w:rPr>
          <w:rFonts w:ascii="Arial" w:hAnsi="Arial" w:cs="Arial"/>
          <w:sz w:val="24"/>
          <w:szCs w:val="24"/>
        </w:rPr>
        <w:t>transformative nature</w:t>
      </w:r>
      <w:r w:rsidR="00B61AAF">
        <w:rPr>
          <w:rFonts w:ascii="Arial" w:hAnsi="Arial" w:cs="Arial"/>
          <w:sz w:val="24"/>
          <w:szCs w:val="24"/>
        </w:rPr>
        <w:t xml:space="preserve">. </w:t>
      </w:r>
      <w:r w:rsidR="00F3670F">
        <w:rPr>
          <w:rFonts w:ascii="Arial" w:hAnsi="Arial" w:cs="Arial"/>
          <w:sz w:val="24"/>
          <w:szCs w:val="24"/>
        </w:rPr>
        <w:t xml:space="preserve">The simple act of </w:t>
      </w:r>
      <w:r w:rsidR="00A214F6">
        <w:rPr>
          <w:rFonts w:ascii="Arial" w:hAnsi="Arial" w:cs="Arial"/>
          <w:sz w:val="24"/>
          <w:szCs w:val="24"/>
        </w:rPr>
        <w:t xml:space="preserve">choosing </w:t>
      </w:r>
      <w:r w:rsidR="00F3670F">
        <w:rPr>
          <w:rFonts w:ascii="Arial" w:hAnsi="Arial" w:cs="Arial"/>
          <w:sz w:val="24"/>
          <w:szCs w:val="24"/>
        </w:rPr>
        <w:t>an object</w:t>
      </w:r>
      <w:r w:rsidR="00610164">
        <w:rPr>
          <w:rFonts w:ascii="Arial" w:hAnsi="Arial" w:cs="Arial"/>
          <w:sz w:val="24"/>
          <w:szCs w:val="24"/>
        </w:rPr>
        <w:t>,</w:t>
      </w:r>
      <w:r w:rsidR="00F3670F">
        <w:rPr>
          <w:rFonts w:ascii="Arial" w:hAnsi="Arial" w:cs="Arial"/>
          <w:sz w:val="24"/>
          <w:szCs w:val="24"/>
        </w:rPr>
        <w:t xml:space="preserve"> together with the subsequent associated collective actions that made it art</w:t>
      </w:r>
      <w:r w:rsidR="00610164">
        <w:rPr>
          <w:rFonts w:ascii="Arial" w:hAnsi="Arial" w:cs="Arial"/>
          <w:sz w:val="24"/>
          <w:szCs w:val="24"/>
        </w:rPr>
        <w:t>,</w:t>
      </w:r>
      <w:r w:rsidR="00F3670F">
        <w:rPr>
          <w:rFonts w:ascii="Arial" w:hAnsi="Arial" w:cs="Arial"/>
          <w:sz w:val="24"/>
          <w:szCs w:val="24"/>
        </w:rPr>
        <w:t xml:space="preserve"> </w:t>
      </w:r>
      <w:r w:rsidRPr="00907C3A">
        <w:rPr>
          <w:rFonts w:ascii="Arial" w:hAnsi="Arial" w:cs="Arial"/>
          <w:sz w:val="24"/>
          <w:szCs w:val="24"/>
        </w:rPr>
        <w:t>expand</w:t>
      </w:r>
      <w:r w:rsidR="00F3670F">
        <w:rPr>
          <w:rFonts w:ascii="Arial" w:hAnsi="Arial" w:cs="Arial"/>
          <w:sz w:val="24"/>
          <w:szCs w:val="24"/>
        </w:rPr>
        <w:t xml:space="preserve">ed our concepts of </w:t>
      </w:r>
      <w:r w:rsidRPr="00907C3A">
        <w:rPr>
          <w:rFonts w:ascii="Arial" w:hAnsi="Arial" w:cs="Arial"/>
          <w:sz w:val="24"/>
          <w:szCs w:val="24"/>
        </w:rPr>
        <w:t>what art can be</w:t>
      </w:r>
      <w:r w:rsidR="00610164">
        <w:rPr>
          <w:rFonts w:ascii="Arial" w:hAnsi="Arial" w:cs="Arial"/>
          <w:sz w:val="24"/>
          <w:szCs w:val="24"/>
        </w:rPr>
        <w:t>. A</w:t>
      </w:r>
      <w:r w:rsidR="00E94F0D">
        <w:rPr>
          <w:rFonts w:ascii="Arial" w:hAnsi="Arial" w:cs="Arial"/>
          <w:sz w:val="24"/>
          <w:szCs w:val="24"/>
        </w:rPr>
        <w:t xml:space="preserve">rt </w:t>
      </w:r>
      <w:r w:rsidR="00F269EE">
        <w:rPr>
          <w:rFonts w:ascii="Arial" w:hAnsi="Arial" w:cs="Arial"/>
          <w:sz w:val="24"/>
          <w:szCs w:val="24"/>
        </w:rPr>
        <w:t>becomes</w:t>
      </w:r>
      <w:r w:rsidR="00625402">
        <w:rPr>
          <w:rFonts w:ascii="Arial" w:hAnsi="Arial" w:cs="Arial"/>
          <w:sz w:val="24"/>
          <w:szCs w:val="24"/>
        </w:rPr>
        <w:t xml:space="preserve"> </w:t>
      </w:r>
      <w:r w:rsidR="00A916C8">
        <w:rPr>
          <w:rFonts w:ascii="Arial" w:hAnsi="Arial" w:cs="Arial"/>
          <w:sz w:val="24"/>
          <w:szCs w:val="24"/>
        </w:rPr>
        <w:t xml:space="preserve">fundamentally </w:t>
      </w:r>
      <w:r w:rsidRPr="00907C3A">
        <w:rPr>
          <w:rFonts w:ascii="Arial" w:hAnsi="Arial" w:cs="Arial"/>
          <w:sz w:val="24"/>
          <w:szCs w:val="24"/>
        </w:rPr>
        <w:t>conceptual and not merely ‘retinal’ like so much art that went before</w:t>
      </w:r>
      <w:r w:rsidR="00AA7CA6">
        <w:rPr>
          <w:rFonts w:ascii="Arial" w:hAnsi="Arial" w:cs="Arial"/>
          <w:sz w:val="24"/>
          <w:szCs w:val="24"/>
        </w:rPr>
        <w:t xml:space="preserve"> it.</w:t>
      </w:r>
      <w:r w:rsidR="007509E1">
        <w:rPr>
          <w:rFonts w:ascii="Arial" w:hAnsi="Arial" w:cs="Arial"/>
          <w:sz w:val="24"/>
          <w:szCs w:val="24"/>
        </w:rPr>
        <w:t xml:space="preserve"> </w:t>
      </w:r>
      <w:r w:rsidR="007509E1" w:rsidRPr="007509E1">
        <w:rPr>
          <w:rFonts w:ascii="Arial" w:hAnsi="Arial" w:cs="Arial"/>
          <w:sz w:val="24"/>
          <w:szCs w:val="24"/>
        </w:rPr>
        <w:t>Van Weeden</w:t>
      </w:r>
      <w:r w:rsidR="00426258">
        <w:rPr>
          <w:rStyle w:val="EndnoteReference"/>
          <w:rFonts w:ascii="Arial" w:hAnsi="Arial" w:cs="Arial"/>
          <w:sz w:val="24"/>
          <w:szCs w:val="24"/>
        </w:rPr>
        <w:endnoteReference w:id="22"/>
      </w:r>
      <w:r w:rsidR="007509E1">
        <w:rPr>
          <w:rFonts w:ascii="Arial" w:hAnsi="Arial" w:cs="Arial"/>
          <w:sz w:val="24"/>
          <w:szCs w:val="24"/>
        </w:rPr>
        <w:t xml:space="preserve"> claims that in choosing ‘Fountain’ as a work of art, Duchamp reca</w:t>
      </w:r>
      <w:r w:rsidR="00A504A6">
        <w:rPr>
          <w:rFonts w:ascii="Arial" w:hAnsi="Arial" w:cs="Arial"/>
          <w:sz w:val="24"/>
          <w:szCs w:val="24"/>
        </w:rPr>
        <w:t>sts the space that art occupied</w:t>
      </w:r>
      <w:r w:rsidR="007509E1">
        <w:rPr>
          <w:rFonts w:ascii="Arial" w:hAnsi="Arial" w:cs="Arial"/>
          <w:sz w:val="24"/>
          <w:szCs w:val="24"/>
        </w:rPr>
        <w:t xml:space="preserve"> - everything could be art. Artworks and artmaking </w:t>
      </w:r>
      <w:r w:rsidR="00625402">
        <w:rPr>
          <w:rFonts w:ascii="Arial" w:hAnsi="Arial" w:cs="Arial"/>
          <w:sz w:val="24"/>
          <w:szCs w:val="24"/>
        </w:rPr>
        <w:t xml:space="preserve">are </w:t>
      </w:r>
      <w:r w:rsidR="00553567">
        <w:rPr>
          <w:rFonts w:ascii="Arial" w:hAnsi="Arial" w:cs="Arial"/>
          <w:sz w:val="24"/>
          <w:szCs w:val="24"/>
        </w:rPr>
        <w:t>no</w:t>
      </w:r>
      <w:r w:rsidR="00610164">
        <w:rPr>
          <w:rFonts w:ascii="Arial" w:hAnsi="Arial" w:cs="Arial"/>
          <w:sz w:val="24"/>
          <w:szCs w:val="24"/>
        </w:rPr>
        <w:t xml:space="preserve"> longer</w:t>
      </w:r>
      <w:r w:rsidR="00553567">
        <w:rPr>
          <w:rFonts w:ascii="Arial" w:hAnsi="Arial" w:cs="Arial"/>
          <w:sz w:val="24"/>
          <w:szCs w:val="24"/>
        </w:rPr>
        <w:t xml:space="preserve"> distinct</w:t>
      </w:r>
      <w:r w:rsidR="00610164">
        <w:rPr>
          <w:rFonts w:ascii="Arial" w:hAnsi="Arial" w:cs="Arial"/>
          <w:sz w:val="24"/>
          <w:szCs w:val="24"/>
        </w:rPr>
        <w:t xml:space="preserve">. They </w:t>
      </w:r>
      <w:r w:rsidR="00553567">
        <w:rPr>
          <w:rFonts w:ascii="Arial" w:hAnsi="Arial" w:cs="Arial"/>
          <w:sz w:val="24"/>
          <w:szCs w:val="24"/>
        </w:rPr>
        <w:t xml:space="preserve">occupy a continuum of relations wherein artmaking </w:t>
      </w:r>
      <w:r w:rsidR="002624B0">
        <w:rPr>
          <w:rFonts w:ascii="Arial" w:hAnsi="Arial" w:cs="Arial"/>
          <w:sz w:val="24"/>
          <w:szCs w:val="24"/>
        </w:rPr>
        <w:t xml:space="preserve">acts </w:t>
      </w:r>
      <w:r w:rsidR="00B10577">
        <w:rPr>
          <w:rFonts w:ascii="Arial" w:hAnsi="Arial" w:cs="Arial"/>
          <w:sz w:val="24"/>
          <w:szCs w:val="24"/>
        </w:rPr>
        <w:t>are</w:t>
      </w:r>
      <w:r w:rsidR="002624B0">
        <w:rPr>
          <w:rFonts w:ascii="Arial" w:hAnsi="Arial" w:cs="Arial"/>
          <w:sz w:val="24"/>
          <w:szCs w:val="24"/>
        </w:rPr>
        <w:t xml:space="preserve"> seen as the principal output and artworks themselves can be a window revealing these acts. Artwork and art acts</w:t>
      </w:r>
      <w:r w:rsidR="00625402">
        <w:rPr>
          <w:rFonts w:ascii="Arial" w:hAnsi="Arial" w:cs="Arial"/>
          <w:sz w:val="24"/>
          <w:szCs w:val="24"/>
        </w:rPr>
        <w:t xml:space="preserve"> </w:t>
      </w:r>
      <w:r w:rsidR="00280E36">
        <w:rPr>
          <w:rFonts w:ascii="Arial" w:hAnsi="Arial" w:cs="Arial"/>
          <w:sz w:val="24"/>
          <w:szCs w:val="24"/>
        </w:rPr>
        <w:t>are juxtaposed</w:t>
      </w:r>
      <w:r w:rsidR="00424C4C">
        <w:rPr>
          <w:rFonts w:ascii="Arial" w:hAnsi="Arial" w:cs="Arial"/>
          <w:sz w:val="24"/>
          <w:szCs w:val="24"/>
        </w:rPr>
        <w:t xml:space="preserve"> on a level playing field. </w:t>
      </w:r>
      <w:r w:rsidR="00280E36">
        <w:rPr>
          <w:rFonts w:ascii="Arial" w:hAnsi="Arial" w:cs="Arial"/>
          <w:sz w:val="24"/>
          <w:szCs w:val="24"/>
        </w:rPr>
        <w:t xml:space="preserve">Moreover, </w:t>
      </w:r>
      <w:r w:rsidR="00E616AF">
        <w:rPr>
          <w:rFonts w:ascii="Arial" w:hAnsi="Arial" w:cs="Arial"/>
          <w:sz w:val="24"/>
          <w:szCs w:val="24"/>
        </w:rPr>
        <w:t>‘</w:t>
      </w:r>
      <w:r w:rsidR="00424C4C">
        <w:rPr>
          <w:rFonts w:ascii="Arial" w:hAnsi="Arial" w:cs="Arial"/>
          <w:sz w:val="24"/>
          <w:szCs w:val="24"/>
        </w:rPr>
        <w:t>Fountain</w:t>
      </w:r>
      <w:r w:rsidR="00E616AF">
        <w:rPr>
          <w:rFonts w:ascii="Arial" w:hAnsi="Arial" w:cs="Arial"/>
          <w:sz w:val="24"/>
          <w:szCs w:val="24"/>
        </w:rPr>
        <w:t>’</w:t>
      </w:r>
      <w:r w:rsidR="00424C4C">
        <w:rPr>
          <w:rFonts w:ascii="Arial" w:hAnsi="Arial" w:cs="Arial"/>
          <w:sz w:val="24"/>
          <w:szCs w:val="24"/>
        </w:rPr>
        <w:t xml:space="preserve"> affirms that artmaking can be as straight-forwardly simple as selecting an object or concept as art.</w:t>
      </w:r>
      <w:r w:rsidR="002624B0">
        <w:rPr>
          <w:rFonts w:ascii="Arial" w:hAnsi="Arial" w:cs="Arial"/>
          <w:sz w:val="24"/>
          <w:szCs w:val="24"/>
        </w:rPr>
        <w:t xml:space="preserve"> Th</w:t>
      </w:r>
      <w:r w:rsidR="00424C4C">
        <w:rPr>
          <w:rFonts w:ascii="Arial" w:hAnsi="Arial" w:cs="Arial"/>
          <w:sz w:val="24"/>
          <w:szCs w:val="24"/>
        </w:rPr>
        <w:t>is makes the</w:t>
      </w:r>
      <w:r w:rsidR="002624B0">
        <w:rPr>
          <w:rFonts w:ascii="Arial" w:hAnsi="Arial" w:cs="Arial"/>
          <w:sz w:val="24"/>
          <w:szCs w:val="24"/>
        </w:rPr>
        <w:t xml:space="preserve"> artworld the province of whoever deems what they do as </w:t>
      </w:r>
      <w:r w:rsidR="00B7604D">
        <w:rPr>
          <w:rFonts w:ascii="Arial" w:hAnsi="Arial" w:cs="Arial"/>
          <w:sz w:val="24"/>
          <w:szCs w:val="24"/>
        </w:rPr>
        <w:t>‘</w:t>
      </w:r>
      <w:r w:rsidR="002624B0">
        <w:rPr>
          <w:rFonts w:ascii="Arial" w:hAnsi="Arial" w:cs="Arial"/>
          <w:sz w:val="24"/>
          <w:szCs w:val="24"/>
        </w:rPr>
        <w:t>art</w:t>
      </w:r>
      <w:r w:rsidR="00B7604D">
        <w:rPr>
          <w:rFonts w:ascii="Arial" w:hAnsi="Arial" w:cs="Arial"/>
          <w:sz w:val="24"/>
          <w:szCs w:val="24"/>
        </w:rPr>
        <w:t>’</w:t>
      </w:r>
      <w:r w:rsidR="002624B0">
        <w:rPr>
          <w:rFonts w:ascii="Arial" w:hAnsi="Arial" w:cs="Arial"/>
          <w:sz w:val="24"/>
          <w:szCs w:val="24"/>
        </w:rPr>
        <w:t xml:space="preserve"> - </w:t>
      </w:r>
      <w:r w:rsidR="007509E1">
        <w:rPr>
          <w:rFonts w:ascii="Arial" w:hAnsi="Arial" w:cs="Arial"/>
          <w:sz w:val="24"/>
          <w:szCs w:val="24"/>
        </w:rPr>
        <w:t>no hierarchies involved</w:t>
      </w:r>
      <w:r w:rsidR="002624B0">
        <w:rPr>
          <w:rFonts w:ascii="Arial" w:hAnsi="Arial" w:cs="Arial"/>
          <w:sz w:val="24"/>
          <w:szCs w:val="24"/>
        </w:rPr>
        <w:t xml:space="preserve"> – we all get to interpret and judge what is good and bad art</w:t>
      </w:r>
      <w:r w:rsidR="00625402">
        <w:rPr>
          <w:rFonts w:ascii="Arial" w:hAnsi="Arial" w:cs="Arial"/>
          <w:sz w:val="24"/>
          <w:szCs w:val="24"/>
        </w:rPr>
        <w:t xml:space="preserve">. Artists have available to them an unlimited range of ideas, materials, and </w:t>
      </w:r>
      <w:r w:rsidR="00625402">
        <w:rPr>
          <w:rFonts w:ascii="Arial" w:hAnsi="Arial" w:cs="Arial"/>
          <w:sz w:val="24"/>
          <w:szCs w:val="24"/>
        </w:rPr>
        <w:lastRenderedPageBreak/>
        <w:t>audiences to choose from in the making of their art</w:t>
      </w:r>
      <w:r w:rsidR="00E616AF">
        <w:rPr>
          <w:rStyle w:val="EndnoteReference"/>
          <w:rFonts w:ascii="Arial" w:hAnsi="Arial" w:cs="Arial"/>
          <w:sz w:val="24"/>
          <w:szCs w:val="24"/>
        </w:rPr>
        <w:endnoteReference w:id="23"/>
      </w:r>
      <w:r w:rsidR="00625402">
        <w:rPr>
          <w:rFonts w:ascii="Arial" w:hAnsi="Arial" w:cs="Arial"/>
          <w:sz w:val="24"/>
          <w:szCs w:val="24"/>
        </w:rPr>
        <w:t xml:space="preserve">. </w:t>
      </w:r>
      <w:r w:rsidR="0060411F">
        <w:rPr>
          <w:rFonts w:ascii="Arial" w:hAnsi="Arial" w:cs="Arial"/>
          <w:sz w:val="24"/>
          <w:szCs w:val="24"/>
        </w:rPr>
        <w:t>In Roberts</w:t>
      </w:r>
      <w:r w:rsidR="00240BDF">
        <w:rPr>
          <w:rFonts w:ascii="Arial" w:hAnsi="Arial" w:cs="Arial"/>
          <w:sz w:val="24"/>
          <w:szCs w:val="24"/>
        </w:rPr>
        <w:t>’</w:t>
      </w:r>
      <w:r w:rsidR="00426258">
        <w:rPr>
          <w:rStyle w:val="EndnoteReference"/>
          <w:rFonts w:ascii="Arial" w:hAnsi="Arial" w:cs="Arial"/>
          <w:sz w:val="24"/>
          <w:szCs w:val="24"/>
        </w:rPr>
        <w:endnoteReference w:id="24"/>
      </w:r>
      <w:r w:rsidR="0060411F">
        <w:rPr>
          <w:rFonts w:ascii="Arial" w:hAnsi="Arial" w:cs="Arial"/>
          <w:sz w:val="24"/>
          <w:szCs w:val="24"/>
        </w:rPr>
        <w:t xml:space="preserve"> </w:t>
      </w:r>
      <w:r w:rsidR="00240BDF">
        <w:rPr>
          <w:rFonts w:ascii="Arial" w:hAnsi="Arial" w:cs="Arial"/>
          <w:sz w:val="24"/>
          <w:szCs w:val="24"/>
        </w:rPr>
        <w:t xml:space="preserve">view </w:t>
      </w:r>
      <w:r w:rsidR="004259D7">
        <w:rPr>
          <w:rFonts w:ascii="Arial" w:hAnsi="Arial" w:cs="Arial"/>
          <w:sz w:val="24"/>
          <w:szCs w:val="24"/>
        </w:rPr>
        <w:t>the cognitive, cultur</w:t>
      </w:r>
      <w:r w:rsidR="006F1AB3">
        <w:rPr>
          <w:rFonts w:ascii="Arial" w:hAnsi="Arial" w:cs="Arial"/>
          <w:sz w:val="24"/>
          <w:szCs w:val="24"/>
        </w:rPr>
        <w:t>a</w:t>
      </w:r>
      <w:r w:rsidR="004259D7">
        <w:rPr>
          <w:rFonts w:ascii="Arial" w:hAnsi="Arial" w:cs="Arial"/>
          <w:sz w:val="24"/>
          <w:szCs w:val="24"/>
        </w:rPr>
        <w:t xml:space="preserve">l and </w:t>
      </w:r>
      <w:r w:rsidR="006F1AB3">
        <w:rPr>
          <w:rFonts w:ascii="Arial" w:hAnsi="Arial" w:cs="Arial"/>
          <w:sz w:val="24"/>
          <w:szCs w:val="24"/>
        </w:rPr>
        <w:t xml:space="preserve">political tenor of twentieth and twenty first century art </w:t>
      </w:r>
      <w:r w:rsidR="00B7604D">
        <w:rPr>
          <w:rFonts w:ascii="Arial" w:hAnsi="Arial" w:cs="Arial"/>
          <w:sz w:val="24"/>
          <w:szCs w:val="24"/>
        </w:rPr>
        <w:t>is</w:t>
      </w:r>
      <w:r w:rsidR="006F1AB3">
        <w:rPr>
          <w:rFonts w:ascii="Arial" w:hAnsi="Arial" w:cs="Arial"/>
          <w:sz w:val="24"/>
          <w:szCs w:val="24"/>
        </w:rPr>
        <w:t xml:space="preserve"> reshaped by ‘Fountain’ so that we are now all ‘post-</w:t>
      </w:r>
      <w:r w:rsidR="00A916C8">
        <w:rPr>
          <w:rFonts w:ascii="Arial" w:hAnsi="Arial" w:cs="Arial"/>
          <w:sz w:val="24"/>
          <w:szCs w:val="24"/>
        </w:rPr>
        <w:t>D</w:t>
      </w:r>
      <w:r w:rsidR="006F1AB3">
        <w:rPr>
          <w:rFonts w:ascii="Arial" w:hAnsi="Arial" w:cs="Arial"/>
          <w:sz w:val="24"/>
          <w:szCs w:val="24"/>
        </w:rPr>
        <w:t>uchampians’</w:t>
      </w:r>
      <w:r w:rsidR="00B7604D">
        <w:rPr>
          <w:rFonts w:ascii="Arial" w:hAnsi="Arial" w:cs="Arial"/>
          <w:sz w:val="24"/>
          <w:szCs w:val="24"/>
        </w:rPr>
        <w:t>.</w:t>
      </w:r>
    </w:p>
    <w:p w14:paraId="666717FF" w14:textId="77777777" w:rsidR="00A6740E" w:rsidRDefault="00A6740E" w:rsidP="00505BA1">
      <w:pPr>
        <w:spacing w:line="360" w:lineRule="auto"/>
        <w:ind w:firstLine="567"/>
        <w:jc w:val="both"/>
        <w:rPr>
          <w:rFonts w:ascii="Arial" w:hAnsi="Arial" w:cs="Arial"/>
          <w:b/>
          <w:sz w:val="24"/>
          <w:szCs w:val="24"/>
        </w:rPr>
      </w:pPr>
    </w:p>
    <w:p w14:paraId="1201880D" w14:textId="2793A67F" w:rsidR="00B7604D" w:rsidRPr="00B7604D" w:rsidRDefault="00B7604D" w:rsidP="00505BA1">
      <w:pPr>
        <w:spacing w:line="360" w:lineRule="auto"/>
        <w:ind w:firstLine="567"/>
        <w:jc w:val="both"/>
        <w:rPr>
          <w:rFonts w:ascii="Arial" w:hAnsi="Arial" w:cs="Arial"/>
          <w:b/>
          <w:sz w:val="24"/>
          <w:szCs w:val="24"/>
        </w:rPr>
      </w:pPr>
      <w:r w:rsidRPr="00B7604D">
        <w:rPr>
          <w:rFonts w:ascii="Arial" w:hAnsi="Arial" w:cs="Arial"/>
          <w:b/>
          <w:sz w:val="24"/>
          <w:szCs w:val="24"/>
        </w:rPr>
        <w:t>A promising prospect</w:t>
      </w:r>
    </w:p>
    <w:p w14:paraId="79DAC7F8" w14:textId="2B2A17CC" w:rsidR="0050643D" w:rsidRPr="00355E6F" w:rsidRDefault="0019767F" w:rsidP="00505BA1">
      <w:pPr>
        <w:spacing w:line="360" w:lineRule="auto"/>
        <w:ind w:firstLine="567"/>
        <w:jc w:val="both"/>
        <w:rPr>
          <w:rFonts w:ascii="Arial" w:hAnsi="Arial" w:cs="Arial"/>
          <w:sz w:val="24"/>
          <w:szCs w:val="24"/>
        </w:rPr>
      </w:pPr>
      <w:r>
        <w:rPr>
          <w:rFonts w:ascii="Arial" w:hAnsi="Arial" w:cs="Arial"/>
          <w:sz w:val="24"/>
          <w:szCs w:val="24"/>
        </w:rPr>
        <w:t xml:space="preserve">The idea of </w:t>
      </w:r>
      <w:r w:rsidR="00DE3B3C">
        <w:rPr>
          <w:rFonts w:ascii="Arial" w:hAnsi="Arial" w:cs="Arial"/>
          <w:sz w:val="24"/>
          <w:szCs w:val="24"/>
        </w:rPr>
        <w:t xml:space="preserve">applying Heidegger to </w:t>
      </w:r>
      <w:r w:rsidR="003D7DFA" w:rsidRPr="00783632">
        <w:rPr>
          <w:rFonts w:ascii="Arial" w:hAnsi="Arial" w:cs="Arial"/>
          <w:sz w:val="24"/>
          <w:szCs w:val="24"/>
        </w:rPr>
        <w:t>‘</w:t>
      </w:r>
      <w:r w:rsidR="006C4D74" w:rsidRPr="00783632">
        <w:rPr>
          <w:rFonts w:ascii="Arial" w:hAnsi="Arial" w:cs="Arial"/>
          <w:sz w:val="24"/>
          <w:szCs w:val="24"/>
        </w:rPr>
        <w:t>Fountain</w:t>
      </w:r>
      <w:r w:rsidR="003D7DFA" w:rsidRPr="00783632">
        <w:rPr>
          <w:rFonts w:ascii="Arial" w:hAnsi="Arial" w:cs="Arial"/>
          <w:sz w:val="24"/>
          <w:szCs w:val="24"/>
        </w:rPr>
        <w:t>’</w:t>
      </w:r>
      <w:r w:rsidR="00DE3B3C">
        <w:rPr>
          <w:rFonts w:ascii="Arial" w:hAnsi="Arial" w:cs="Arial"/>
          <w:sz w:val="24"/>
          <w:szCs w:val="24"/>
        </w:rPr>
        <w:t xml:space="preserve"> has some promise of bearing fruit. </w:t>
      </w:r>
      <w:r w:rsidR="0050643D">
        <w:rPr>
          <w:rFonts w:ascii="Arial" w:hAnsi="Arial" w:cs="Arial"/>
          <w:sz w:val="24"/>
          <w:szCs w:val="24"/>
        </w:rPr>
        <w:t>Duchamp and Heidegger</w:t>
      </w:r>
      <w:r w:rsidR="00FC5300">
        <w:rPr>
          <w:rFonts w:ascii="Arial" w:hAnsi="Arial" w:cs="Arial"/>
          <w:sz w:val="24"/>
          <w:szCs w:val="24"/>
        </w:rPr>
        <w:t xml:space="preserve"> had much in common in their</w:t>
      </w:r>
      <w:r w:rsidR="00DE3B3C">
        <w:rPr>
          <w:rFonts w:ascii="Arial" w:hAnsi="Arial" w:cs="Arial"/>
          <w:sz w:val="24"/>
          <w:szCs w:val="24"/>
        </w:rPr>
        <w:t xml:space="preserve"> construal of art</w:t>
      </w:r>
      <w:r w:rsidR="00FC5300">
        <w:rPr>
          <w:rFonts w:ascii="Arial" w:hAnsi="Arial" w:cs="Arial"/>
          <w:sz w:val="24"/>
          <w:szCs w:val="24"/>
        </w:rPr>
        <w:t>.</w:t>
      </w:r>
      <w:r w:rsidR="0050643D">
        <w:rPr>
          <w:rFonts w:ascii="Arial" w:hAnsi="Arial" w:cs="Arial"/>
          <w:sz w:val="24"/>
          <w:szCs w:val="24"/>
        </w:rPr>
        <w:t xml:space="preserve"> Firstly, </w:t>
      </w:r>
      <w:r w:rsidR="00DE3B3C">
        <w:rPr>
          <w:rFonts w:ascii="Arial" w:hAnsi="Arial" w:cs="Arial"/>
          <w:sz w:val="24"/>
          <w:szCs w:val="24"/>
        </w:rPr>
        <w:t>the</w:t>
      </w:r>
      <w:r w:rsidR="003D7DFA">
        <w:rPr>
          <w:rFonts w:ascii="Arial" w:hAnsi="Arial" w:cs="Arial"/>
          <w:sz w:val="24"/>
          <w:szCs w:val="24"/>
        </w:rPr>
        <w:t>y</w:t>
      </w:r>
      <w:r w:rsidR="00DE3B3C">
        <w:rPr>
          <w:rFonts w:ascii="Arial" w:hAnsi="Arial" w:cs="Arial"/>
          <w:sz w:val="24"/>
          <w:szCs w:val="24"/>
        </w:rPr>
        <w:t xml:space="preserve"> both </w:t>
      </w:r>
      <w:r w:rsidR="0050643D">
        <w:rPr>
          <w:rFonts w:ascii="Arial" w:hAnsi="Arial" w:cs="Arial"/>
          <w:sz w:val="24"/>
          <w:szCs w:val="24"/>
        </w:rPr>
        <w:t>reject</w:t>
      </w:r>
      <w:r w:rsidR="00DE3B3C">
        <w:rPr>
          <w:rFonts w:ascii="Arial" w:hAnsi="Arial" w:cs="Arial"/>
          <w:sz w:val="24"/>
          <w:szCs w:val="24"/>
        </w:rPr>
        <w:t xml:space="preserve"> the notion that an artwork harbours aesthetic features gifted to the viewer through the senses. </w:t>
      </w:r>
      <w:r w:rsidR="0050643D">
        <w:rPr>
          <w:rFonts w:ascii="Arial" w:hAnsi="Arial" w:cs="Arial"/>
          <w:sz w:val="24"/>
          <w:szCs w:val="24"/>
        </w:rPr>
        <w:t>Heidegger rejects modern aesthetic theory on these grounds and Duchamp</w:t>
      </w:r>
      <w:r w:rsidR="00FC5300">
        <w:rPr>
          <w:rFonts w:ascii="Arial" w:hAnsi="Arial" w:cs="Arial"/>
          <w:sz w:val="24"/>
          <w:szCs w:val="24"/>
        </w:rPr>
        <w:t xml:space="preserve"> reject</w:t>
      </w:r>
      <w:r w:rsidR="004A0952">
        <w:rPr>
          <w:rFonts w:ascii="Arial" w:hAnsi="Arial" w:cs="Arial"/>
          <w:sz w:val="24"/>
          <w:szCs w:val="24"/>
        </w:rPr>
        <w:t>s</w:t>
      </w:r>
      <w:r w:rsidR="00FC5300">
        <w:rPr>
          <w:rFonts w:ascii="Arial" w:hAnsi="Arial" w:cs="Arial"/>
          <w:sz w:val="24"/>
          <w:szCs w:val="24"/>
        </w:rPr>
        <w:t xml:space="preserve"> ‘retinal</w:t>
      </w:r>
      <w:r w:rsidR="004A0952">
        <w:rPr>
          <w:rFonts w:ascii="Arial" w:hAnsi="Arial" w:cs="Arial"/>
          <w:sz w:val="24"/>
          <w:szCs w:val="24"/>
        </w:rPr>
        <w:t>’ or visually-appealing art</w:t>
      </w:r>
      <w:r w:rsidR="00F269EE">
        <w:rPr>
          <w:rFonts w:ascii="Arial" w:hAnsi="Arial" w:cs="Arial"/>
          <w:sz w:val="24"/>
          <w:szCs w:val="24"/>
        </w:rPr>
        <w:t>,</w:t>
      </w:r>
      <w:r w:rsidR="004A0952">
        <w:rPr>
          <w:rFonts w:ascii="Arial" w:hAnsi="Arial" w:cs="Arial"/>
          <w:sz w:val="24"/>
          <w:szCs w:val="24"/>
        </w:rPr>
        <w:t xml:space="preserve"> </w:t>
      </w:r>
      <w:r w:rsidR="003D7DFA">
        <w:rPr>
          <w:rFonts w:ascii="Arial" w:hAnsi="Arial" w:cs="Arial"/>
          <w:sz w:val="24"/>
          <w:szCs w:val="24"/>
        </w:rPr>
        <w:t xml:space="preserve">opting instead for </w:t>
      </w:r>
      <w:r w:rsidR="004A0952">
        <w:rPr>
          <w:rFonts w:ascii="Arial" w:hAnsi="Arial" w:cs="Arial"/>
          <w:sz w:val="24"/>
          <w:szCs w:val="24"/>
        </w:rPr>
        <w:t>art that engages the mind</w:t>
      </w:r>
      <w:r w:rsidR="0050643D">
        <w:rPr>
          <w:rFonts w:ascii="Arial" w:hAnsi="Arial" w:cs="Arial"/>
          <w:sz w:val="24"/>
          <w:szCs w:val="24"/>
        </w:rPr>
        <w:t>. Secondly</w:t>
      </w:r>
      <w:r w:rsidR="00F269EE">
        <w:rPr>
          <w:rFonts w:ascii="Arial" w:hAnsi="Arial" w:cs="Arial"/>
          <w:sz w:val="24"/>
          <w:szCs w:val="24"/>
        </w:rPr>
        <w:t>,</w:t>
      </w:r>
      <w:r w:rsidR="0050643D">
        <w:rPr>
          <w:rFonts w:ascii="Arial" w:hAnsi="Arial" w:cs="Arial"/>
          <w:sz w:val="24"/>
          <w:szCs w:val="24"/>
        </w:rPr>
        <w:t xml:space="preserve"> both s</w:t>
      </w:r>
      <w:r w:rsidR="00F16C26">
        <w:rPr>
          <w:rFonts w:ascii="Arial" w:hAnsi="Arial" w:cs="Arial"/>
          <w:sz w:val="24"/>
          <w:szCs w:val="24"/>
        </w:rPr>
        <w:t>ee</w:t>
      </w:r>
      <w:r w:rsidR="0050643D">
        <w:rPr>
          <w:rFonts w:ascii="Arial" w:hAnsi="Arial" w:cs="Arial"/>
          <w:sz w:val="24"/>
          <w:szCs w:val="24"/>
        </w:rPr>
        <w:t xml:space="preserve"> engaging with </w:t>
      </w:r>
      <w:r w:rsidR="003D7DFA">
        <w:rPr>
          <w:rFonts w:ascii="Arial" w:hAnsi="Arial" w:cs="Arial"/>
          <w:sz w:val="24"/>
          <w:szCs w:val="24"/>
        </w:rPr>
        <w:t xml:space="preserve">an </w:t>
      </w:r>
      <w:r w:rsidR="0050643D">
        <w:rPr>
          <w:rFonts w:ascii="Arial" w:hAnsi="Arial" w:cs="Arial"/>
          <w:sz w:val="24"/>
          <w:szCs w:val="24"/>
        </w:rPr>
        <w:t>artwork as opening a multiplicity of revelations and interpretations</w:t>
      </w:r>
      <w:r w:rsidR="00254F4D">
        <w:rPr>
          <w:rFonts w:ascii="Arial" w:hAnsi="Arial" w:cs="Arial"/>
          <w:sz w:val="24"/>
          <w:szCs w:val="24"/>
        </w:rPr>
        <w:t xml:space="preserve">. For Heidegger engaging </w:t>
      </w:r>
      <w:r w:rsidR="00F16C26">
        <w:rPr>
          <w:rFonts w:ascii="Arial" w:hAnsi="Arial" w:cs="Arial"/>
          <w:sz w:val="24"/>
          <w:szCs w:val="24"/>
        </w:rPr>
        <w:t>i</w:t>
      </w:r>
      <w:r w:rsidR="00432B33">
        <w:rPr>
          <w:rFonts w:ascii="Arial" w:hAnsi="Arial" w:cs="Arial"/>
          <w:sz w:val="24"/>
          <w:szCs w:val="24"/>
        </w:rPr>
        <w:t xml:space="preserve">s </w:t>
      </w:r>
      <w:r w:rsidR="003D7DFA">
        <w:rPr>
          <w:rFonts w:ascii="Arial" w:hAnsi="Arial" w:cs="Arial"/>
          <w:sz w:val="24"/>
          <w:szCs w:val="24"/>
        </w:rPr>
        <w:t xml:space="preserve">an </w:t>
      </w:r>
      <w:r w:rsidR="00432B33">
        <w:rPr>
          <w:rFonts w:ascii="Arial" w:hAnsi="Arial" w:cs="Arial"/>
          <w:sz w:val="24"/>
          <w:szCs w:val="24"/>
        </w:rPr>
        <w:t>in</w:t>
      </w:r>
      <w:r w:rsidR="003D7DFA">
        <w:rPr>
          <w:rFonts w:ascii="Arial" w:hAnsi="Arial" w:cs="Arial"/>
          <w:sz w:val="24"/>
          <w:szCs w:val="24"/>
        </w:rPr>
        <w:t>-</w:t>
      </w:r>
      <w:r w:rsidR="00432B33">
        <w:rPr>
          <w:rFonts w:ascii="Arial" w:hAnsi="Arial" w:cs="Arial"/>
          <w:sz w:val="24"/>
          <w:szCs w:val="24"/>
        </w:rPr>
        <w:t>the</w:t>
      </w:r>
      <w:r w:rsidR="003D7DFA">
        <w:rPr>
          <w:rFonts w:ascii="Arial" w:hAnsi="Arial" w:cs="Arial"/>
          <w:sz w:val="24"/>
          <w:szCs w:val="24"/>
        </w:rPr>
        <w:t>-</w:t>
      </w:r>
      <w:r w:rsidR="00432B33">
        <w:rPr>
          <w:rFonts w:ascii="Arial" w:hAnsi="Arial" w:cs="Arial"/>
          <w:sz w:val="24"/>
          <w:szCs w:val="24"/>
        </w:rPr>
        <w:t>moment experience for the individual with the work</w:t>
      </w:r>
      <w:r w:rsidR="003D7DFA">
        <w:rPr>
          <w:rFonts w:ascii="Arial" w:hAnsi="Arial" w:cs="Arial"/>
          <w:sz w:val="24"/>
          <w:szCs w:val="24"/>
        </w:rPr>
        <w:t>, a ‘presencing’ that d</w:t>
      </w:r>
      <w:r w:rsidR="00F16C26">
        <w:rPr>
          <w:rFonts w:ascii="Arial" w:hAnsi="Arial" w:cs="Arial"/>
          <w:sz w:val="24"/>
          <w:szCs w:val="24"/>
        </w:rPr>
        <w:t>oes</w:t>
      </w:r>
      <w:r w:rsidR="003D7DFA">
        <w:rPr>
          <w:rFonts w:ascii="Arial" w:hAnsi="Arial" w:cs="Arial"/>
          <w:sz w:val="24"/>
          <w:szCs w:val="24"/>
        </w:rPr>
        <w:t xml:space="preserve"> not exhaust the world of meanings</w:t>
      </w:r>
      <w:r w:rsidR="00426258">
        <w:rPr>
          <w:rStyle w:val="EndnoteReference"/>
          <w:rFonts w:ascii="Arial" w:hAnsi="Arial" w:cs="Arial"/>
          <w:sz w:val="24"/>
          <w:szCs w:val="24"/>
        </w:rPr>
        <w:endnoteReference w:id="25"/>
      </w:r>
      <w:r w:rsidR="007E540E">
        <w:rPr>
          <w:rFonts w:ascii="Arial" w:hAnsi="Arial" w:cs="Arial"/>
          <w:sz w:val="24"/>
          <w:szCs w:val="24"/>
        </w:rPr>
        <w:t>.</w:t>
      </w:r>
      <w:r w:rsidR="00432B33">
        <w:rPr>
          <w:rFonts w:ascii="Arial" w:hAnsi="Arial" w:cs="Arial"/>
          <w:sz w:val="24"/>
          <w:szCs w:val="24"/>
        </w:rPr>
        <w:t xml:space="preserve"> This enables each </w:t>
      </w:r>
      <w:r w:rsidR="003D7DFA">
        <w:rPr>
          <w:rFonts w:ascii="Arial" w:hAnsi="Arial" w:cs="Arial"/>
          <w:sz w:val="24"/>
          <w:szCs w:val="24"/>
        </w:rPr>
        <w:t>individual</w:t>
      </w:r>
      <w:r w:rsidR="00432B33">
        <w:rPr>
          <w:rFonts w:ascii="Arial" w:hAnsi="Arial" w:cs="Arial"/>
          <w:sz w:val="24"/>
          <w:szCs w:val="24"/>
        </w:rPr>
        <w:t xml:space="preserve"> engagement </w:t>
      </w:r>
      <w:r w:rsidR="003D7DFA">
        <w:rPr>
          <w:rFonts w:ascii="Arial" w:hAnsi="Arial" w:cs="Arial"/>
          <w:sz w:val="24"/>
          <w:szCs w:val="24"/>
        </w:rPr>
        <w:t>(</w:t>
      </w:r>
      <w:r w:rsidR="00432B33">
        <w:rPr>
          <w:rFonts w:ascii="Arial" w:hAnsi="Arial" w:cs="Arial"/>
          <w:sz w:val="24"/>
          <w:szCs w:val="24"/>
        </w:rPr>
        <w:t xml:space="preserve">for different people and </w:t>
      </w:r>
      <w:r w:rsidR="003D7DFA">
        <w:rPr>
          <w:rFonts w:ascii="Arial" w:hAnsi="Arial" w:cs="Arial"/>
          <w:sz w:val="24"/>
          <w:szCs w:val="24"/>
        </w:rPr>
        <w:t xml:space="preserve">different </w:t>
      </w:r>
      <w:r w:rsidR="00432B33">
        <w:rPr>
          <w:rFonts w:ascii="Arial" w:hAnsi="Arial" w:cs="Arial"/>
          <w:sz w:val="24"/>
          <w:szCs w:val="24"/>
        </w:rPr>
        <w:t>times</w:t>
      </w:r>
      <w:r w:rsidR="003D7DFA">
        <w:rPr>
          <w:rFonts w:ascii="Arial" w:hAnsi="Arial" w:cs="Arial"/>
          <w:sz w:val="24"/>
          <w:szCs w:val="24"/>
        </w:rPr>
        <w:t>)</w:t>
      </w:r>
      <w:r w:rsidR="00432B33">
        <w:rPr>
          <w:rFonts w:ascii="Arial" w:hAnsi="Arial" w:cs="Arial"/>
          <w:sz w:val="24"/>
          <w:szCs w:val="24"/>
        </w:rPr>
        <w:t xml:space="preserve"> to produce a multiplicity of phenomenally grounded revelations</w:t>
      </w:r>
      <w:r w:rsidR="00426258">
        <w:rPr>
          <w:rStyle w:val="EndnoteReference"/>
          <w:rFonts w:ascii="Arial" w:hAnsi="Arial" w:cs="Arial"/>
          <w:sz w:val="24"/>
          <w:szCs w:val="24"/>
        </w:rPr>
        <w:endnoteReference w:id="26"/>
      </w:r>
      <w:r w:rsidR="007E540E">
        <w:rPr>
          <w:rFonts w:ascii="Arial" w:hAnsi="Arial" w:cs="Arial"/>
          <w:sz w:val="24"/>
          <w:szCs w:val="24"/>
        </w:rPr>
        <w:t>.</w:t>
      </w:r>
      <w:r w:rsidR="00432B33">
        <w:rPr>
          <w:rFonts w:ascii="Arial" w:hAnsi="Arial" w:cs="Arial"/>
          <w:sz w:val="24"/>
          <w:szCs w:val="24"/>
        </w:rPr>
        <w:t xml:space="preserve"> </w:t>
      </w:r>
      <w:r w:rsidR="0050643D">
        <w:rPr>
          <w:rFonts w:ascii="Arial" w:hAnsi="Arial" w:cs="Arial"/>
          <w:sz w:val="24"/>
          <w:szCs w:val="24"/>
        </w:rPr>
        <w:t xml:space="preserve"> </w:t>
      </w:r>
      <w:r w:rsidR="00432B33">
        <w:rPr>
          <w:rFonts w:ascii="Arial" w:hAnsi="Arial" w:cs="Arial"/>
          <w:sz w:val="24"/>
          <w:szCs w:val="24"/>
        </w:rPr>
        <w:t>And</w:t>
      </w:r>
      <w:r w:rsidR="003D7DFA">
        <w:rPr>
          <w:rFonts w:ascii="Arial" w:hAnsi="Arial" w:cs="Arial"/>
          <w:sz w:val="24"/>
          <w:szCs w:val="24"/>
        </w:rPr>
        <w:t xml:space="preserve"> for </w:t>
      </w:r>
      <w:r w:rsidR="0050643D">
        <w:rPr>
          <w:rFonts w:ascii="Arial" w:hAnsi="Arial" w:cs="Arial"/>
          <w:sz w:val="24"/>
          <w:szCs w:val="24"/>
        </w:rPr>
        <w:t>Duchamp</w:t>
      </w:r>
      <w:r w:rsidR="003D7DFA">
        <w:rPr>
          <w:rFonts w:ascii="Arial" w:hAnsi="Arial" w:cs="Arial"/>
          <w:sz w:val="24"/>
          <w:szCs w:val="24"/>
        </w:rPr>
        <w:t>,</w:t>
      </w:r>
      <w:r w:rsidR="00432B33">
        <w:rPr>
          <w:rFonts w:ascii="Arial" w:hAnsi="Arial" w:cs="Arial"/>
          <w:sz w:val="24"/>
          <w:szCs w:val="24"/>
        </w:rPr>
        <w:t xml:space="preserve"> ‘aesthetic relativity’ situates artworks</w:t>
      </w:r>
      <w:r w:rsidR="003D7DFA">
        <w:rPr>
          <w:rFonts w:ascii="Arial" w:hAnsi="Arial" w:cs="Arial"/>
          <w:sz w:val="24"/>
          <w:szCs w:val="24"/>
        </w:rPr>
        <w:t xml:space="preserve"> as nodes in a relational web comprising multiple meanings</w:t>
      </w:r>
      <w:r w:rsidR="00426258">
        <w:rPr>
          <w:rStyle w:val="EndnoteReference"/>
          <w:rFonts w:ascii="Arial" w:hAnsi="Arial" w:cs="Arial"/>
          <w:sz w:val="24"/>
          <w:szCs w:val="24"/>
        </w:rPr>
        <w:endnoteReference w:id="27"/>
      </w:r>
      <w:r w:rsidR="007E540E">
        <w:rPr>
          <w:rFonts w:ascii="Arial" w:hAnsi="Arial" w:cs="Arial"/>
          <w:sz w:val="24"/>
          <w:szCs w:val="24"/>
        </w:rPr>
        <w:t>.</w:t>
      </w:r>
    </w:p>
    <w:p w14:paraId="00C988A9" w14:textId="0ABD67E4" w:rsidR="008538CF" w:rsidRDefault="0050643D" w:rsidP="00505BA1">
      <w:pPr>
        <w:spacing w:line="360" w:lineRule="auto"/>
        <w:ind w:firstLine="567"/>
        <w:jc w:val="both"/>
        <w:rPr>
          <w:rFonts w:ascii="Arial" w:hAnsi="Arial" w:cs="Arial"/>
          <w:sz w:val="24"/>
          <w:szCs w:val="24"/>
        </w:rPr>
      </w:pPr>
      <w:r>
        <w:rPr>
          <w:rFonts w:ascii="Arial" w:hAnsi="Arial" w:cs="Arial"/>
          <w:sz w:val="24"/>
          <w:szCs w:val="24"/>
        </w:rPr>
        <w:t>So with this promising beginning the</w:t>
      </w:r>
      <w:r w:rsidR="008538CF" w:rsidRPr="00355E6F">
        <w:rPr>
          <w:rFonts w:ascii="Arial" w:hAnsi="Arial" w:cs="Arial"/>
          <w:sz w:val="24"/>
          <w:szCs w:val="24"/>
        </w:rPr>
        <w:t xml:space="preserve"> paper will </w:t>
      </w:r>
      <w:r w:rsidR="008538CF">
        <w:rPr>
          <w:rFonts w:ascii="Arial" w:hAnsi="Arial" w:cs="Arial"/>
          <w:sz w:val="24"/>
          <w:szCs w:val="24"/>
        </w:rPr>
        <w:t>review</w:t>
      </w:r>
      <w:r w:rsidR="008538CF" w:rsidRPr="00355E6F">
        <w:rPr>
          <w:rFonts w:ascii="Arial" w:hAnsi="Arial" w:cs="Arial"/>
          <w:sz w:val="24"/>
          <w:szCs w:val="24"/>
        </w:rPr>
        <w:t xml:space="preserve"> key features </w:t>
      </w:r>
      <w:r w:rsidR="008538CF">
        <w:rPr>
          <w:rFonts w:ascii="Arial" w:hAnsi="Arial" w:cs="Arial"/>
          <w:sz w:val="24"/>
          <w:szCs w:val="24"/>
        </w:rPr>
        <w:t xml:space="preserve">of Heidegger’s </w:t>
      </w:r>
      <w:r w:rsidR="008538CF" w:rsidRPr="00355E6F">
        <w:rPr>
          <w:rFonts w:ascii="Arial" w:hAnsi="Arial" w:cs="Arial"/>
          <w:sz w:val="24"/>
          <w:szCs w:val="24"/>
        </w:rPr>
        <w:t>model</w:t>
      </w:r>
      <w:r w:rsidR="008538CF">
        <w:rPr>
          <w:rFonts w:ascii="Arial" w:hAnsi="Arial" w:cs="Arial"/>
          <w:sz w:val="24"/>
          <w:szCs w:val="24"/>
        </w:rPr>
        <w:t xml:space="preserve"> through </w:t>
      </w:r>
      <w:r w:rsidR="00B7604D">
        <w:rPr>
          <w:rFonts w:ascii="Arial" w:hAnsi="Arial" w:cs="Arial"/>
          <w:sz w:val="24"/>
          <w:szCs w:val="24"/>
        </w:rPr>
        <w:t xml:space="preserve">the prism </w:t>
      </w:r>
      <w:r w:rsidR="008538CF">
        <w:rPr>
          <w:rFonts w:ascii="Arial" w:hAnsi="Arial" w:cs="Arial"/>
          <w:sz w:val="24"/>
          <w:szCs w:val="24"/>
        </w:rPr>
        <w:t xml:space="preserve">of </w:t>
      </w:r>
      <w:r w:rsidR="008538CF" w:rsidRPr="00614ED6">
        <w:rPr>
          <w:rFonts w:ascii="Arial" w:hAnsi="Arial" w:cs="Arial"/>
          <w:sz w:val="24"/>
          <w:szCs w:val="24"/>
        </w:rPr>
        <w:t>‘</w:t>
      </w:r>
      <w:r w:rsidR="006C4D74" w:rsidRPr="00783632">
        <w:rPr>
          <w:rFonts w:ascii="Arial" w:hAnsi="Arial" w:cs="Arial"/>
          <w:sz w:val="24"/>
          <w:szCs w:val="24"/>
        </w:rPr>
        <w:t>Fountain</w:t>
      </w:r>
      <w:r w:rsidR="008538CF" w:rsidRPr="00783632">
        <w:rPr>
          <w:rFonts w:ascii="Arial" w:hAnsi="Arial" w:cs="Arial"/>
          <w:sz w:val="24"/>
          <w:szCs w:val="24"/>
        </w:rPr>
        <w:t>’</w:t>
      </w:r>
      <w:r w:rsidR="008538CF">
        <w:rPr>
          <w:rFonts w:ascii="Arial" w:hAnsi="Arial" w:cs="Arial"/>
          <w:sz w:val="24"/>
          <w:szCs w:val="24"/>
        </w:rPr>
        <w:t xml:space="preserve">. </w:t>
      </w:r>
    </w:p>
    <w:p w14:paraId="3CD942F3" w14:textId="77777777" w:rsidR="00A6740E" w:rsidRDefault="00A6740E" w:rsidP="00505BA1">
      <w:pPr>
        <w:spacing w:line="360" w:lineRule="auto"/>
        <w:ind w:firstLine="567"/>
        <w:jc w:val="both"/>
        <w:rPr>
          <w:rFonts w:ascii="Arial" w:hAnsi="Arial" w:cs="Arial"/>
          <w:b/>
          <w:color w:val="000000" w:themeColor="text1"/>
          <w:sz w:val="24"/>
          <w:szCs w:val="24"/>
        </w:rPr>
      </w:pPr>
    </w:p>
    <w:p w14:paraId="0D80289B" w14:textId="1F027899" w:rsidR="008538CF" w:rsidRPr="00DF5E23" w:rsidRDefault="008538CF" w:rsidP="00505BA1">
      <w:pPr>
        <w:spacing w:line="360" w:lineRule="auto"/>
        <w:ind w:firstLine="567"/>
        <w:jc w:val="both"/>
        <w:rPr>
          <w:rFonts w:ascii="Arial" w:hAnsi="Arial" w:cs="Arial"/>
          <w:b/>
          <w:color w:val="000000" w:themeColor="text1"/>
          <w:sz w:val="24"/>
          <w:szCs w:val="24"/>
        </w:rPr>
      </w:pPr>
      <w:r w:rsidRPr="00DF5E23">
        <w:rPr>
          <w:rFonts w:ascii="Arial" w:hAnsi="Arial" w:cs="Arial"/>
          <w:b/>
          <w:color w:val="000000" w:themeColor="text1"/>
          <w:sz w:val="24"/>
          <w:szCs w:val="24"/>
        </w:rPr>
        <w:t xml:space="preserve">Applying Heidegger’s theory of art to Duchamp’s </w:t>
      </w:r>
      <w:r w:rsidR="00BB731D">
        <w:rPr>
          <w:rFonts w:ascii="Arial" w:hAnsi="Arial" w:cs="Arial"/>
          <w:b/>
          <w:color w:val="000000" w:themeColor="text1"/>
          <w:sz w:val="24"/>
          <w:szCs w:val="24"/>
        </w:rPr>
        <w:t>‘</w:t>
      </w:r>
      <w:r w:rsidRPr="00BB731D">
        <w:rPr>
          <w:rFonts w:ascii="Arial" w:hAnsi="Arial" w:cs="Arial"/>
          <w:b/>
          <w:color w:val="000000" w:themeColor="text1"/>
          <w:sz w:val="24"/>
          <w:szCs w:val="24"/>
        </w:rPr>
        <w:t>Fountain</w:t>
      </w:r>
      <w:r w:rsidR="00BB731D">
        <w:rPr>
          <w:rFonts w:ascii="Arial" w:hAnsi="Arial" w:cs="Arial"/>
          <w:b/>
          <w:color w:val="000000" w:themeColor="text1"/>
          <w:sz w:val="24"/>
          <w:szCs w:val="24"/>
        </w:rPr>
        <w:t>’</w:t>
      </w:r>
    </w:p>
    <w:p w14:paraId="2D939F5B" w14:textId="29A42757" w:rsidR="00F94653" w:rsidRDefault="008538CF"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While Heidegger described a phenomenal engagement with one particular artwork, he intend</w:t>
      </w:r>
      <w:r w:rsidR="00F16C26">
        <w:rPr>
          <w:rFonts w:ascii="Arial" w:hAnsi="Arial" w:cs="Arial"/>
          <w:color w:val="000000" w:themeColor="text1"/>
          <w:sz w:val="24"/>
          <w:szCs w:val="24"/>
        </w:rPr>
        <w:t>s</w:t>
      </w:r>
      <w:r>
        <w:rPr>
          <w:rFonts w:ascii="Arial" w:hAnsi="Arial" w:cs="Arial"/>
          <w:color w:val="000000" w:themeColor="text1"/>
          <w:sz w:val="24"/>
          <w:szCs w:val="24"/>
        </w:rPr>
        <w:t xml:space="preserve"> his theory to app</w:t>
      </w:r>
      <w:r w:rsidR="00B7604D">
        <w:rPr>
          <w:rFonts w:ascii="Arial" w:hAnsi="Arial" w:cs="Arial"/>
          <w:color w:val="000000" w:themeColor="text1"/>
          <w:sz w:val="24"/>
          <w:szCs w:val="24"/>
        </w:rPr>
        <w:t>ly to how we might engage with other</w:t>
      </w:r>
      <w:r>
        <w:rPr>
          <w:rFonts w:ascii="Arial" w:hAnsi="Arial" w:cs="Arial"/>
          <w:color w:val="000000" w:themeColor="text1"/>
          <w:sz w:val="24"/>
          <w:szCs w:val="24"/>
        </w:rPr>
        <w:t xml:space="preserve"> great works of art. Engaging in this way with </w:t>
      </w:r>
      <w:r w:rsidR="00B7604D">
        <w:rPr>
          <w:rFonts w:ascii="Arial" w:hAnsi="Arial" w:cs="Arial"/>
          <w:color w:val="000000" w:themeColor="text1"/>
          <w:sz w:val="24"/>
          <w:szCs w:val="24"/>
        </w:rPr>
        <w:t>a</w:t>
      </w:r>
      <w:r>
        <w:rPr>
          <w:rFonts w:ascii="Arial" w:hAnsi="Arial" w:cs="Arial"/>
          <w:color w:val="000000" w:themeColor="text1"/>
          <w:sz w:val="24"/>
          <w:szCs w:val="24"/>
        </w:rPr>
        <w:t xml:space="preserve"> work of art involves at least four relevant criteria implied or explicitly entailed </w:t>
      </w:r>
      <w:r w:rsidR="00502FCC">
        <w:rPr>
          <w:rFonts w:ascii="Arial" w:hAnsi="Arial" w:cs="Arial"/>
          <w:color w:val="000000" w:themeColor="text1"/>
          <w:sz w:val="24"/>
          <w:szCs w:val="24"/>
        </w:rPr>
        <w:t>by</w:t>
      </w:r>
      <w:r>
        <w:rPr>
          <w:rFonts w:ascii="Arial" w:hAnsi="Arial" w:cs="Arial"/>
          <w:color w:val="000000" w:themeColor="text1"/>
          <w:sz w:val="24"/>
          <w:szCs w:val="24"/>
        </w:rPr>
        <w:t xml:space="preserve"> Heidegger’s model.</w:t>
      </w:r>
      <w:r w:rsidR="00502FCC">
        <w:rPr>
          <w:rFonts w:ascii="Arial" w:hAnsi="Arial" w:cs="Arial"/>
          <w:color w:val="000000" w:themeColor="text1"/>
          <w:sz w:val="24"/>
          <w:szCs w:val="24"/>
        </w:rPr>
        <w:t xml:space="preserve"> These can be expressed as a li</w:t>
      </w:r>
      <w:r w:rsidR="00F94653">
        <w:rPr>
          <w:rFonts w:ascii="Arial" w:hAnsi="Arial" w:cs="Arial"/>
          <w:color w:val="000000" w:themeColor="text1"/>
          <w:sz w:val="24"/>
          <w:szCs w:val="24"/>
        </w:rPr>
        <w:t>st of questions needing answers:</w:t>
      </w:r>
      <w:r w:rsidR="00502FCC">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0FFA3743" w14:textId="77777777" w:rsidR="00F94653" w:rsidRPr="002F4678" w:rsidRDefault="00502FCC" w:rsidP="00F94653">
      <w:pPr>
        <w:pStyle w:val="ListParagraph"/>
        <w:numPr>
          <w:ilvl w:val="0"/>
          <w:numId w:val="5"/>
        </w:numPr>
        <w:spacing w:line="360" w:lineRule="auto"/>
        <w:jc w:val="both"/>
        <w:rPr>
          <w:rFonts w:ascii="Arial" w:hAnsi="Arial" w:cs="Arial"/>
          <w:i/>
          <w:color w:val="000000" w:themeColor="text1"/>
          <w:sz w:val="24"/>
          <w:szCs w:val="24"/>
        </w:rPr>
      </w:pPr>
      <w:r w:rsidRPr="002F4678">
        <w:rPr>
          <w:rFonts w:ascii="Arial" w:hAnsi="Arial" w:cs="Arial"/>
          <w:i/>
          <w:color w:val="000000" w:themeColor="text1"/>
          <w:sz w:val="24"/>
          <w:szCs w:val="24"/>
        </w:rPr>
        <w:t xml:space="preserve">What kind of thing </w:t>
      </w:r>
      <w:r w:rsidR="00F94653" w:rsidRPr="002F4678">
        <w:rPr>
          <w:rFonts w:ascii="Arial" w:hAnsi="Arial" w:cs="Arial"/>
          <w:i/>
          <w:color w:val="000000" w:themeColor="text1"/>
          <w:sz w:val="24"/>
          <w:szCs w:val="24"/>
        </w:rPr>
        <w:t xml:space="preserve">is the ‘artwork’ or object under study? </w:t>
      </w:r>
    </w:p>
    <w:p w14:paraId="003C3727" w14:textId="3A5D455C" w:rsidR="00F94653" w:rsidRDefault="008538CF"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First, we need to settle on </w:t>
      </w:r>
      <w:r w:rsidR="007407F8">
        <w:rPr>
          <w:rFonts w:ascii="Arial" w:hAnsi="Arial" w:cs="Arial"/>
          <w:color w:val="000000" w:themeColor="text1"/>
          <w:sz w:val="24"/>
          <w:szCs w:val="24"/>
        </w:rPr>
        <w:t>the work</w:t>
      </w:r>
      <w:r w:rsidR="00FD21D5">
        <w:rPr>
          <w:rFonts w:ascii="Arial" w:hAnsi="Arial" w:cs="Arial"/>
          <w:color w:val="000000" w:themeColor="text1"/>
          <w:sz w:val="24"/>
          <w:szCs w:val="24"/>
        </w:rPr>
        <w:t>’</w:t>
      </w:r>
      <w:r w:rsidR="007407F8">
        <w:rPr>
          <w:rFonts w:ascii="Arial" w:hAnsi="Arial" w:cs="Arial"/>
          <w:color w:val="000000" w:themeColor="text1"/>
          <w:sz w:val="24"/>
          <w:szCs w:val="24"/>
        </w:rPr>
        <w:t>s ontology</w:t>
      </w:r>
      <w:r w:rsidR="00FD21D5">
        <w:rPr>
          <w:rFonts w:ascii="Arial" w:hAnsi="Arial" w:cs="Arial"/>
          <w:color w:val="000000" w:themeColor="text1"/>
          <w:sz w:val="24"/>
          <w:szCs w:val="24"/>
        </w:rPr>
        <w:t xml:space="preserve"> or decide on exactly what kind of thing the artwork is.</w:t>
      </w:r>
      <w:r w:rsidR="007407F8">
        <w:rPr>
          <w:rFonts w:ascii="Arial" w:hAnsi="Arial" w:cs="Arial"/>
          <w:color w:val="000000" w:themeColor="text1"/>
          <w:sz w:val="24"/>
          <w:szCs w:val="24"/>
        </w:rPr>
        <w:t xml:space="preserve"> </w:t>
      </w:r>
      <w:r>
        <w:rPr>
          <w:rFonts w:ascii="Arial" w:hAnsi="Arial" w:cs="Arial"/>
          <w:color w:val="000000" w:themeColor="text1"/>
          <w:sz w:val="24"/>
          <w:szCs w:val="24"/>
        </w:rPr>
        <w:t>This first step seems a trivial one for conventional art</w:t>
      </w:r>
      <w:r w:rsidR="00B7604D">
        <w:rPr>
          <w:rFonts w:ascii="Arial" w:hAnsi="Arial" w:cs="Arial"/>
          <w:color w:val="000000" w:themeColor="text1"/>
          <w:sz w:val="24"/>
          <w:szCs w:val="24"/>
        </w:rPr>
        <w:t xml:space="preserve"> – the artwork </w:t>
      </w:r>
      <w:r w:rsidR="00B7604D">
        <w:rPr>
          <w:rFonts w:ascii="Arial" w:hAnsi="Arial" w:cs="Arial"/>
          <w:color w:val="000000" w:themeColor="text1"/>
          <w:sz w:val="24"/>
          <w:szCs w:val="24"/>
        </w:rPr>
        <w:lastRenderedPageBreak/>
        <w:t>just is the painting, or sculpture</w:t>
      </w:r>
      <w:r w:rsidR="007407F8">
        <w:rPr>
          <w:rFonts w:ascii="Arial" w:hAnsi="Arial" w:cs="Arial"/>
          <w:color w:val="000000" w:themeColor="text1"/>
          <w:sz w:val="24"/>
          <w:szCs w:val="24"/>
        </w:rPr>
        <w:t>,</w:t>
      </w:r>
      <w:r w:rsidR="00B7604D">
        <w:rPr>
          <w:rFonts w:ascii="Arial" w:hAnsi="Arial" w:cs="Arial"/>
          <w:color w:val="000000" w:themeColor="text1"/>
          <w:sz w:val="24"/>
          <w:szCs w:val="24"/>
        </w:rPr>
        <w:t xml:space="preserve"> etc. before you. </w:t>
      </w:r>
      <w:r>
        <w:rPr>
          <w:rFonts w:ascii="Arial" w:hAnsi="Arial" w:cs="Arial"/>
          <w:color w:val="000000" w:themeColor="text1"/>
          <w:sz w:val="24"/>
          <w:szCs w:val="24"/>
        </w:rPr>
        <w:t xml:space="preserve"> </w:t>
      </w:r>
      <w:r w:rsidR="00B7604D">
        <w:rPr>
          <w:rFonts w:ascii="Arial" w:hAnsi="Arial" w:cs="Arial"/>
          <w:color w:val="000000" w:themeColor="text1"/>
          <w:sz w:val="24"/>
          <w:szCs w:val="24"/>
        </w:rPr>
        <w:t>However,</w:t>
      </w:r>
      <w:r>
        <w:rPr>
          <w:rFonts w:ascii="Arial" w:hAnsi="Arial" w:cs="Arial"/>
          <w:color w:val="000000" w:themeColor="text1"/>
          <w:sz w:val="24"/>
          <w:szCs w:val="24"/>
        </w:rPr>
        <w:t xml:space="preserve"> </w:t>
      </w:r>
      <w:r w:rsidRPr="005303D1">
        <w:rPr>
          <w:rFonts w:ascii="Arial" w:hAnsi="Arial" w:cs="Arial"/>
          <w:color w:val="000000" w:themeColor="text1"/>
          <w:sz w:val="24"/>
          <w:szCs w:val="24"/>
        </w:rPr>
        <w:t>‘Fountain’</w:t>
      </w:r>
      <w:r>
        <w:rPr>
          <w:rFonts w:ascii="Arial" w:hAnsi="Arial" w:cs="Arial"/>
          <w:color w:val="000000" w:themeColor="text1"/>
          <w:sz w:val="24"/>
          <w:szCs w:val="24"/>
        </w:rPr>
        <w:t xml:space="preserve"> is anything but conventional. </w:t>
      </w:r>
      <w:r w:rsidR="005B2A67">
        <w:rPr>
          <w:rFonts w:ascii="Arial" w:hAnsi="Arial" w:cs="Arial"/>
          <w:color w:val="000000" w:themeColor="text1"/>
          <w:sz w:val="24"/>
          <w:szCs w:val="24"/>
        </w:rPr>
        <w:t>Is it art, plumbing or something else?</w:t>
      </w:r>
    </w:p>
    <w:p w14:paraId="5F4B4D54" w14:textId="58884E29" w:rsidR="00F94653" w:rsidRPr="002F4678" w:rsidRDefault="00F94653" w:rsidP="00F94653">
      <w:pPr>
        <w:pStyle w:val="ListParagraph"/>
        <w:numPr>
          <w:ilvl w:val="0"/>
          <w:numId w:val="5"/>
        </w:numPr>
        <w:spacing w:line="360" w:lineRule="auto"/>
        <w:jc w:val="both"/>
        <w:rPr>
          <w:rFonts w:ascii="Arial" w:hAnsi="Arial" w:cs="Arial"/>
          <w:i/>
          <w:color w:val="000000" w:themeColor="text1"/>
          <w:sz w:val="24"/>
          <w:szCs w:val="24"/>
        </w:rPr>
      </w:pPr>
      <w:r w:rsidRPr="002F4678">
        <w:rPr>
          <w:rFonts w:ascii="Arial" w:hAnsi="Arial" w:cs="Arial"/>
          <w:i/>
          <w:color w:val="000000" w:themeColor="text1"/>
          <w:sz w:val="24"/>
          <w:szCs w:val="24"/>
        </w:rPr>
        <w:t xml:space="preserve">Is there a singular creative agent behind the </w:t>
      </w:r>
      <w:r w:rsidR="002F4678">
        <w:rPr>
          <w:rFonts w:ascii="Arial" w:hAnsi="Arial" w:cs="Arial"/>
          <w:i/>
          <w:color w:val="000000" w:themeColor="text1"/>
          <w:sz w:val="24"/>
          <w:szCs w:val="24"/>
        </w:rPr>
        <w:t>making</w:t>
      </w:r>
      <w:r w:rsidRPr="002F4678">
        <w:rPr>
          <w:rFonts w:ascii="Arial" w:hAnsi="Arial" w:cs="Arial"/>
          <w:i/>
          <w:color w:val="000000" w:themeColor="text1"/>
          <w:sz w:val="24"/>
          <w:szCs w:val="24"/>
        </w:rPr>
        <w:t xml:space="preserve"> of the work?</w:t>
      </w:r>
    </w:p>
    <w:p w14:paraId="5FA5FD3B" w14:textId="1E4078AE" w:rsidR="00F94653" w:rsidRDefault="008538CF"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Th</w:t>
      </w:r>
      <w:r w:rsidR="00F94653">
        <w:rPr>
          <w:rFonts w:ascii="Arial" w:hAnsi="Arial" w:cs="Arial"/>
          <w:color w:val="000000" w:themeColor="text1"/>
          <w:sz w:val="24"/>
          <w:szCs w:val="24"/>
        </w:rPr>
        <w:t>is</w:t>
      </w:r>
      <w:r>
        <w:rPr>
          <w:rFonts w:ascii="Arial" w:hAnsi="Arial" w:cs="Arial"/>
          <w:color w:val="000000" w:themeColor="text1"/>
          <w:sz w:val="24"/>
          <w:szCs w:val="24"/>
        </w:rPr>
        <w:t xml:space="preserve"> second key feature follows from Heidegger’s assumption that each great work of art requires a s</w:t>
      </w:r>
      <w:r w:rsidRPr="0033069E">
        <w:rPr>
          <w:rFonts w:ascii="Arial" w:hAnsi="Arial" w:cs="Arial"/>
          <w:color w:val="000000" w:themeColor="text1"/>
          <w:sz w:val="24"/>
          <w:szCs w:val="24"/>
        </w:rPr>
        <w:t xml:space="preserve">ingular great </w:t>
      </w:r>
      <w:r>
        <w:rPr>
          <w:rFonts w:ascii="Arial" w:hAnsi="Arial" w:cs="Arial"/>
          <w:color w:val="000000" w:themeColor="text1"/>
          <w:sz w:val="24"/>
          <w:szCs w:val="24"/>
        </w:rPr>
        <w:t xml:space="preserve">creator to realize and illuminate profound and unique truths about things in the world through their art. </w:t>
      </w:r>
    </w:p>
    <w:p w14:paraId="25DA6619" w14:textId="77777777" w:rsidR="00F94653" w:rsidRPr="002F4678" w:rsidRDefault="00F94653" w:rsidP="00F94653">
      <w:pPr>
        <w:pStyle w:val="ListParagraph"/>
        <w:numPr>
          <w:ilvl w:val="0"/>
          <w:numId w:val="5"/>
        </w:numPr>
        <w:spacing w:line="360" w:lineRule="auto"/>
        <w:jc w:val="both"/>
        <w:rPr>
          <w:rFonts w:ascii="Arial" w:hAnsi="Arial" w:cs="Arial"/>
          <w:i/>
          <w:color w:val="000000" w:themeColor="text1"/>
          <w:sz w:val="24"/>
          <w:szCs w:val="24"/>
        </w:rPr>
      </w:pPr>
      <w:r w:rsidRPr="002F4678">
        <w:rPr>
          <w:rFonts w:ascii="Arial" w:hAnsi="Arial" w:cs="Arial"/>
          <w:i/>
          <w:color w:val="000000" w:themeColor="text1"/>
          <w:sz w:val="24"/>
          <w:szCs w:val="24"/>
        </w:rPr>
        <w:t xml:space="preserve">What counts as ‘earth’ in the creation of ‘Fountain’? </w:t>
      </w:r>
    </w:p>
    <w:p w14:paraId="7B6BDBFC" w14:textId="40D38367" w:rsidR="00F94653" w:rsidRDefault="00F94653"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This third criterion questions</w:t>
      </w:r>
      <w:r w:rsidR="008538CF">
        <w:rPr>
          <w:rFonts w:ascii="Arial" w:hAnsi="Arial" w:cs="Arial"/>
          <w:color w:val="000000" w:themeColor="text1"/>
          <w:sz w:val="24"/>
          <w:szCs w:val="24"/>
        </w:rPr>
        <w:t xml:space="preserve"> </w:t>
      </w:r>
      <w:r w:rsidR="00FF6DC1">
        <w:rPr>
          <w:rFonts w:ascii="Arial" w:hAnsi="Arial" w:cs="Arial"/>
          <w:color w:val="000000" w:themeColor="text1"/>
          <w:sz w:val="24"/>
          <w:szCs w:val="24"/>
        </w:rPr>
        <w:t>how</w:t>
      </w:r>
      <w:r w:rsidR="008F3560">
        <w:rPr>
          <w:rFonts w:ascii="Arial" w:hAnsi="Arial" w:cs="Arial"/>
          <w:color w:val="000000" w:themeColor="text1"/>
          <w:sz w:val="24"/>
          <w:szCs w:val="24"/>
        </w:rPr>
        <w:t xml:space="preserve"> </w:t>
      </w:r>
      <w:r w:rsidR="00FF6DC1">
        <w:rPr>
          <w:rFonts w:ascii="Arial" w:hAnsi="Arial" w:cs="Arial"/>
          <w:color w:val="000000" w:themeColor="text1"/>
          <w:sz w:val="24"/>
          <w:szCs w:val="24"/>
        </w:rPr>
        <w:t>‘Fountain’ invoke</w:t>
      </w:r>
      <w:r>
        <w:rPr>
          <w:rFonts w:ascii="Arial" w:hAnsi="Arial" w:cs="Arial"/>
          <w:color w:val="000000" w:themeColor="text1"/>
          <w:sz w:val="24"/>
          <w:szCs w:val="24"/>
        </w:rPr>
        <w:t>s</w:t>
      </w:r>
      <w:r w:rsidR="00FF6DC1">
        <w:rPr>
          <w:rFonts w:ascii="Arial" w:hAnsi="Arial" w:cs="Arial"/>
          <w:color w:val="000000" w:themeColor="text1"/>
          <w:sz w:val="24"/>
          <w:szCs w:val="24"/>
        </w:rPr>
        <w:t xml:space="preserve"> </w:t>
      </w:r>
      <w:r w:rsidR="008538CF">
        <w:rPr>
          <w:rFonts w:ascii="Arial" w:hAnsi="Arial" w:cs="Arial"/>
          <w:color w:val="000000" w:themeColor="text1"/>
          <w:sz w:val="24"/>
          <w:szCs w:val="24"/>
        </w:rPr>
        <w:t>fundamental resources (</w:t>
      </w:r>
      <w:r w:rsidR="00DA6FD3">
        <w:rPr>
          <w:rFonts w:ascii="Arial" w:hAnsi="Arial" w:cs="Arial"/>
          <w:color w:val="000000" w:themeColor="text1"/>
          <w:sz w:val="24"/>
          <w:szCs w:val="24"/>
        </w:rPr>
        <w:t>‘</w:t>
      </w:r>
      <w:r w:rsidR="008538CF">
        <w:rPr>
          <w:rFonts w:ascii="Arial" w:hAnsi="Arial" w:cs="Arial"/>
          <w:color w:val="000000" w:themeColor="text1"/>
          <w:sz w:val="24"/>
          <w:szCs w:val="24"/>
        </w:rPr>
        <w:t>the e</w:t>
      </w:r>
      <w:r w:rsidR="008538CF" w:rsidRPr="0033069E">
        <w:rPr>
          <w:rFonts w:ascii="Arial" w:hAnsi="Arial" w:cs="Arial"/>
          <w:color w:val="000000" w:themeColor="text1"/>
          <w:sz w:val="24"/>
          <w:szCs w:val="24"/>
        </w:rPr>
        <w:t>arth</w:t>
      </w:r>
      <w:r w:rsidR="00DA6FD3">
        <w:rPr>
          <w:rFonts w:ascii="Arial" w:hAnsi="Arial" w:cs="Arial"/>
          <w:color w:val="000000" w:themeColor="text1"/>
          <w:sz w:val="24"/>
          <w:szCs w:val="24"/>
        </w:rPr>
        <w:t>’</w:t>
      </w:r>
      <w:r w:rsidR="008538CF">
        <w:rPr>
          <w:rFonts w:ascii="Arial" w:hAnsi="Arial" w:cs="Arial"/>
          <w:color w:val="000000" w:themeColor="text1"/>
          <w:sz w:val="24"/>
          <w:szCs w:val="24"/>
        </w:rPr>
        <w:t>)</w:t>
      </w:r>
      <w:r w:rsidR="008538CF" w:rsidRPr="0033069E">
        <w:rPr>
          <w:rFonts w:ascii="Arial" w:hAnsi="Arial" w:cs="Arial"/>
          <w:color w:val="000000" w:themeColor="text1"/>
          <w:sz w:val="24"/>
          <w:szCs w:val="24"/>
        </w:rPr>
        <w:t xml:space="preserve"> </w:t>
      </w:r>
      <w:r w:rsidR="005303D1">
        <w:rPr>
          <w:rFonts w:ascii="Arial" w:hAnsi="Arial" w:cs="Arial"/>
          <w:color w:val="000000" w:themeColor="text1"/>
          <w:sz w:val="24"/>
          <w:szCs w:val="24"/>
        </w:rPr>
        <w:t xml:space="preserve">being </w:t>
      </w:r>
      <w:r w:rsidR="00DA6FD3">
        <w:rPr>
          <w:rFonts w:ascii="Arial" w:hAnsi="Arial" w:cs="Arial"/>
          <w:color w:val="000000" w:themeColor="text1"/>
          <w:sz w:val="24"/>
          <w:szCs w:val="24"/>
        </w:rPr>
        <w:t>‘</w:t>
      </w:r>
      <w:r w:rsidR="008538CF">
        <w:rPr>
          <w:rFonts w:ascii="Arial" w:hAnsi="Arial" w:cs="Arial"/>
          <w:color w:val="000000" w:themeColor="text1"/>
          <w:sz w:val="24"/>
          <w:szCs w:val="24"/>
        </w:rPr>
        <w:t>worked</w:t>
      </w:r>
      <w:r w:rsidR="00DA6FD3">
        <w:rPr>
          <w:rFonts w:ascii="Arial" w:hAnsi="Arial" w:cs="Arial"/>
          <w:color w:val="000000" w:themeColor="text1"/>
          <w:sz w:val="24"/>
          <w:szCs w:val="24"/>
        </w:rPr>
        <w:t>’</w:t>
      </w:r>
      <w:r w:rsidR="008538CF">
        <w:rPr>
          <w:rFonts w:ascii="Arial" w:hAnsi="Arial" w:cs="Arial"/>
          <w:color w:val="000000" w:themeColor="text1"/>
          <w:sz w:val="24"/>
          <w:szCs w:val="24"/>
        </w:rPr>
        <w:t xml:space="preserve"> to create and inform how things are in the world</w:t>
      </w:r>
      <w:r w:rsidR="008F3560">
        <w:rPr>
          <w:rFonts w:ascii="Arial" w:hAnsi="Arial" w:cs="Arial"/>
          <w:color w:val="000000" w:themeColor="text1"/>
          <w:sz w:val="24"/>
          <w:szCs w:val="24"/>
        </w:rPr>
        <w:t>?</w:t>
      </w:r>
      <w:r w:rsidR="008538CF">
        <w:rPr>
          <w:rFonts w:ascii="Arial" w:hAnsi="Arial" w:cs="Arial"/>
          <w:color w:val="000000" w:themeColor="text1"/>
          <w:sz w:val="24"/>
          <w:szCs w:val="24"/>
        </w:rPr>
        <w:t xml:space="preserve"> </w:t>
      </w:r>
    </w:p>
    <w:p w14:paraId="44ECDB84" w14:textId="049EF8C5" w:rsidR="00F94653" w:rsidRPr="002F4678" w:rsidRDefault="00F94653" w:rsidP="00F94653">
      <w:pPr>
        <w:pStyle w:val="ListParagraph"/>
        <w:numPr>
          <w:ilvl w:val="0"/>
          <w:numId w:val="5"/>
        </w:numPr>
        <w:spacing w:line="360" w:lineRule="auto"/>
        <w:jc w:val="both"/>
        <w:rPr>
          <w:rFonts w:ascii="Arial" w:hAnsi="Arial" w:cs="Arial"/>
          <w:i/>
          <w:color w:val="000000" w:themeColor="text1"/>
          <w:sz w:val="24"/>
          <w:szCs w:val="24"/>
        </w:rPr>
      </w:pPr>
      <w:r w:rsidRPr="002F4678">
        <w:rPr>
          <w:rFonts w:ascii="Arial" w:hAnsi="Arial" w:cs="Arial"/>
          <w:i/>
          <w:color w:val="000000" w:themeColor="text1"/>
          <w:sz w:val="24"/>
          <w:szCs w:val="24"/>
        </w:rPr>
        <w:t xml:space="preserve">Does </w:t>
      </w:r>
      <w:r w:rsidR="00DA6FD3">
        <w:rPr>
          <w:rFonts w:ascii="Arial" w:hAnsi="Arial" w:cs="Arial"/>
          <w:i/>
          <w:color w:val="000000" w:themeColor="text1"/>
          <w:sz w:val="24"/>
          <w:szCs w:val="24"/>
        </w:rPr>
        <w:t>‘</w:t>
      </w:r>
      <w:r w:rsidRPr="002F4678">
        <w:rPr>
          <w:rFonts w:ascii="Arial" w:hAnsi="Arial" w:cs="Arial"/>
          <w:i/>
          <w:color w:val="000000" w:themeColor="text1"/>
          <w:sz w:val="24"/>
          <w:szCs w:val="24"/>
        </w:rPr>
        <w:t>Fountain</w:t>
      </w:r>
      <w:r w:rsidR="00DA6FD3">
        <w:rPr>
          <w:rFonts w:ascii="Arial" w:hAnsi="Arial" w:cs="Arial"/>
          <w:i/>
          <w:color w:val="000000" w:themeColor="text1"/>
          <w:sz w:val="24"/>
          <w:szCs w:val="24"/>
        </w:rPr>
        <w:t>’</w:t>
      </w:r>
      <w:r w:rsidRPr="002F4678">
        <w:rPr>
          <w:rFonts w:ascii="Arial" w:hAnsi="Arial" w:cs="Arial"/>
          <w:i/>
          <w:color w:val="000000" w:themeColor="text1"/>
          <w:sz w:val="24"/>
          <w:szCs w:val="24"/>
        </w:rPr>
        <w:t xml:space="preserve"> stand as an artwork, in its own right, without relying on the artist’s intentions or performative acts in </w:t>
      </w:r>
      <w:r w:rsidR="00037D4E" w:rsidRPr="002F4678">
        <w:rPr>
          <w:rFonts w:ascii="Arial" w:hAnsi="Arial" w:cs="Arial"/>
          <w:i/>
          <w:color w:val="000000" w:themeColor="text1"/>
          <w:sz w:val="24"/>
          <w:szCs w:val="24"/>
        </w:rPr>
        <w:t>its appreciation</w:t>
      </w:r>
      <w:r w:rsidRPr="002F4678">
        <w:rPr>
          <w:rFonts w:ascii="Arial" w:hAnsi="Arial" w:cs="Arial"/>
          <w:i/>
          <w:color w:val="000000" w:themeColor="text1"/>
          <w:sz w:val="24"/>
          <w:szCs w:val="24"/>
        </w:rPr>
        <w:t>?</w:t>
      </w:r>
    </w:p>
    <w:p w14:paraId="28055ED4" w14:textId="77777777" w:rsidR="005B2A67" w:rsidRDefault="00F94653"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8538CF">
        <w:rPr>
          <w:rFonts w:ascii="Arial" w:hAnsi="Arial" w:cs="Arial"/>
          <w:color w:val="000000" w:themeColor="text1"/>
          <w:sz w:val="24"/>
          <w:szCs w:val="24"/>
        </w:rPr>
        <w:t>F</w:t>
      </w:r>
      <w:r>
        <w:rPr>
          <w:rFonts w:ascii="Arial" w:hAnsi="Arial" w:cs="Arial"/>
          <w:color w:val="000000" w:themeColor="text1"/>
          <w:sz w:val="24"/>
          <w:szCs w:val="24"/>
        </w:rPr>
        <w:t>i</w:t>
      </w:r>
      <w:r w:rsidR="008538CF">
        <w:rPr>
          <w:rFonts w:ascii="Arial" w:hAnsi="Arial" w:cs="Arial"/>
          <w:color w:val="000000" w:themeColor="text1"/>
          <w:sz w:val="24"/>
          <w:szCs w:val="24"/>
        </w:rPr>
        <w:t xml:space="preserve">nally, </w:t>
      </w:r>
      <w:r>
        <w:rPr>
          <w:rFonts w:ascii="Arial" w:hAnsi="Arial" w:cs="Arial"/>
          <w:color w:val="000000" w:themeColor="text1"/>
          <w:sz w:val="24"/>
          <w:szCs w:val="24"/>
        </w:rPr>
        <w:t xml:space="preserve">to be consistent with Heidegger’s model, </w:t>
      </w:r>
      <w:r w:rsidR="008538CF">
        <w:rPr>
          <w:rFonts w:ascii="Arial" w:hAnsi="Arial" w:cs="Arial"/>
          <w:color w:val="000000" w:themeColor="text1"/>
          <w:sz w:val="24"/>
          <w:szCs w:val="24"/>
        </w:rPr>
        <w:t xml:space="preserve">whatever </w:t>
      </w:r>
      <w:r w:rsidR="005B2A67">
        <w:rPr>
          <w:rFonts w:ascii="Arial" w:hAnsi="Arial" w:cs="Arial"/>
          <w:color w:val="000000" w:themeColor="text1"/>
          <w:sz w:val="24"/>
          <w:szCs w:val="24"/>
        </w:rPr>
        <w:t xml:space="preserve">experiences or </w:t>
      </w:r>
      <w:r w:rsidR="008538CF">
        <w:rPr>
          <w:rFonts w:ascii="Arial" w:hAnsi="Arial" w:cs="Arial"/>
          <w:color w:val="000000" w:themeColor="text1"/>
          <w:sz w:val="24"/>
          <w:szCs w:val="24"/>
        </w:rPr>
        <w:t xml:space="preserve">revelations arise will stem from </w:t>
      </w:r>
      <w:r w:rsidR="005B2A67">
        <w:rPr>
          <w:rFonts w:ascii="Arial" w:hAnsi="Arial" w:cs="Arial"/>
          <w:color w:val="000000" w:themeColor="text1"/>
          <w:sz w:val="24"/>
          <w:szCs w:val="24"/>
        </w:rPr>
        <w:t xml:space="preserve">a </w:t>
      </w:r>
      <w:r w:rsidR="008538CF">
        <w:rPr>
          <w:rFonts w:ascii="Arial" w:hAnsi="Arial" w:cs="Arial"/>
          <w:color w:val="000000" w:themeColor="text1"/>
          <w:sz w:val="24"/>
          <w:szCs w:val="24"/>
        </w:rPr>
        <w:t xml:space="preserve">direct engagement with the artwork unsullied by anything external to the work. </w:t>
      </w:r>
    </w:p>
    <w:p w14:paraId="08A28AC5" w14:textId="610AEEF1" w:rsidR="008538CF" w:rsidRPr="000930B1" w:rsidRDefault="008538CF"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If Heidegger’s model for the creation of an artwork is going to work for </w:t>
      </w:r>
      <w:r w:rsidRPr="005303D1">
        <w:rPr>
          <w:rFonts w:ascii="Arial" w:hAnsi="Arial" w:cs="Arial"/>
          <w:color w:val="000000" w:themeColor="text1"/>
          <w:sz w:val="24"/>
          <w:szCs w:val="24"/>
        </w:rPr>
        <w:t>‘Fountain’</w:t>
      </w:r>
      <w:r>
        <w:rPr>
          <w:rFonts w:ascii="Arial" w:hAnsi="Arial" w:cs="Arial"/>
          <w:color w:val="000000" w:themeColor="text1"/>
          <w:sz w:val="24"/>
          <w:szCs w:val="24"/>
        </w:rPr>
        <w:t xml:space="preserve">, then our phenomenal encounter will need to </w:t>
      </w:r>
      <w:r w:rsidR="005B2A67">
        <w:rPr>
          <w:rFonts w:ascii="Arial" w:hAnsi="Arial" w:cs="Arial"/>
          <w:color w:val="000000" w:themeColor="text1"/>
          <w:sz w:val="24"/>
          <w:szCs w:val="24"/>
        </w:rPr>
        <w:t>answer these four questions</w:t>
      </w:r>
      <w:r>
        <w:rPr>
          <w:rFonts w:ascii="Arial" w:hAnsi="Arial" w:cs="Arial"/>
          <w:color w:val="000000" w:themeColor="text1"/>
          <w:sz w:val="24"/>
          <w:szCs w:val="24"/>
        </w:rPr>
        <w:t>.</w:t>
      </w:r>
    </w:p>
    <w:p w14:paraId="3B276D82" w14:textId="77777777" w:rsidR="00BE4983" w:rsidRDefault="00BE4983" w:rsidP="00505BA1">
      <w:pPr>
        <w:spacing w:line="360" w:lineRule="auto"/>
        <w:ind w:firstLine="567"/>
        <w:jc w:val="both"/>
        <w:rPr>
          <w:rFonts w:ascii="Arial" w:hAnsi="Arial" w:cs="Arial"/>
          <w:b/>
          <w:color w:val="000000" w:themeColor="text1"/>
          <w:sz w:val="24"/>
          <w:szCs w:val="24"/>
        </w:rPr>
      </w:pPr>
    </w:p>
    <w:p w14:paraId="5EB24D7B" w14:textId="7B710DB2" w:rsidR="008538CF" w:rsidRPr="009C6C10" w:rsidRDefault="00A96CCD" w:rsidP="00505BA1">
      <w:pPr>
        <w:spacing w:line="360" w:lineRule="auto"/>
        <w:ind w:firstLine="567"/>
        <w:jc w:val="both"/>
        <w:rPr>
          <w:rFonts w:ascii="Arial" w:hAnsi="Arial" w:cs="Arial"/>
          <w:b/>
          <w:color w:val="000000" w:themeColor="text1"/>
          <w:sz w:val="24"/>
          <w:szCs w:val="24"/>
        </w:rPr>
      </w:pPr>
      <w:r>
        <w:rPr>
          <w:rFonts w:ascii="Arial" w:hAnsi="Arial" w:cs="Arial"/>
          <w:b/>
          <w:color w:val="000000" w:themeColor="text1"/>
          <w:sz w:val="24"/>
          <w:szCs w:val="24"/>
        </w:rPr>
        <w:t>What is the nature of ‘Fountain’?</w:t>
      </w:r>
    </w:p>
    <w:p w14:paraId="79533E13" w14:textId="57FC7760" w:rsidR="008538CF" w:rsidRPr="00A93EFB" w:rsidRDefault="008538CF" w:rsidP="00505BA1">
      <w:pPr>
        <w:spacing w:line="360" w:lineRule="auto"/>
        <w:ind w:firstLine="567"/>
        <w:jc w:val="both"/>
        <w:rPr>
          <w:rFonts w:ascii="Arial" w:hAnsi="Arial" w:cs="Arial"/>
          <w:b/>
          <w:i/>
          <w:color w:val="000000" w:themeColor="text1"/>
          <w:sz w:val="24"/>
          <w:szCs w:val="24"/>
        </w:rPr>
      </w:pPr>
      <w:r w:rsidRPr="00A93EFB">
        <w:rPr>
          <w:rFonts w:ascii="Arial" w:hAnsi="Arial" w:cs="Arial"/>
          <w:b/>
          <w:i/>
          <w:color w:val="000000" w:themeColor="text1"/>
          <w:sz w:val="24"/>
          <w:szCs w:val="24"/>
        </w:rPr>
        <w:t>Urinal as art object</w:t>
      </w:r>
      <w:r w:rsidR="00263253">
        <w:rPr>
          <w:rFonts w:ascii="Arial" w:hAnsi="Arial" w:cs="Arial"/>
          <w:b/>
          <w:i/>
          <w:color w:val="000000" w:themeColor="text1"/>
          <w:sz w:val="24"/>
          <w:szCs w:val="24"/>
        </w:rPr>
        <w:t xml:space="preserve"> </w:t>
      </w:r>
    </w:p>
    <w:p w14:paraId="0981494E" w14:textId="728C9E7F" w:rsidR="008538CF" w:rsidRDefault="008538CF" w:rsidP="00505BA1">
      <w:pPr>
        <w:spacing w:line="360" w:lineRule="auto"/>
        <w:ind w:firstLine="567"/>
        <w:jc w:val="both"/>
        <w:rPr>
          <w:rFonts w:ascii="Arial" w:hAnsi="Arial" w:cs="Arial"/>
          <w:color w:val="000000" w:themeColor="text1"/>
          <w:sz w:val="24"/>
          <w:szCs w:val="24"/>
        </w:rPr>
      </w:pPr>
      <w:r w:rsidRPr="009C6C10">
        <w:rPr>
          <w:rFonts w:ascii="Arial" w:hAnsi="Arial" w:cs="Arial"/>
          <w:color w:val="000000" w:themeColor="text1"/>
          <w:sz w:val="24"/>
          <w:szCs w:val="24"/>
        </w:rPr>
        <w:t>If art is the origin of the artwork and of the artist, but no art object remains</w:t>
      </w:r>
      <w:r>
        <w:rPr>
          <w:rFonts w:ascii="Arial" w:hAnsi="Arial" w:cs="Arial"/>
          <w:color w:val="000000" w:themeColor="text1"/>
          <w:sz w:val="24"/>
          <w:szCs w:val="24"/>
        </w:rPr>
        <w:t xml:space="preserve"> for our gaze</w:t>
      </w:r>
      <w:r w:rsidRPr="009C6C10">
        <w:rPr>
          <w:rFonts w:ascii="Arial" w:hAnsi="Arial" w:cs="Arial"/>
          <w:color w:val="000000" w:themeColor="text1"/>
          <w:sz w:val="24"/>
          <w:szCs w:val="24"/>
        </w:rPr>
        <w:t xml:space="preserve">, </w:t>
      </w:r>
      <w:r>
        <w:rPr>
          <w:rFonts w:ascii="Arial" w:hAnsi="Arial" w:cs="Arial"/>
          <w:color w:val="000000" w:themeColor="text1"/>
          <w:sz w:val="24"/>
          <w:szCs w:val="24"/>
        </w:rPr>
        <w:t xml:space="preserve">then </w:t>
      </w:r>
      <w:r w:rsidRPr="009C6C10">
        <w:rPr>
          <w:rFonts w:ascii="Arial" w:hAnsi="Arial" w:cs="Arial"/>
          <w:color w:val="000000" w:themeColor="text1"/>
          <w:sz w:val="24"/>
          <w:szCs w:val="24"/>
        </w:rPr>
        <w:t>we will need to rely on a photo</w:t>
      </w:r>
      <w:r>
        <w:rPr>
          <w:rFonts w:ascii="Arial" w:hAnsi="Arial" w:cs="Arial"/>
          <w:color w:val="000000" w:themeColor="text1"/>
          <w:sz w:val="24"/>
          <w:szCs w:val="24"/>
        </w:rPr>
        <w:t>graph</w:t>
      </w:r>
      <w:r w:rsidR="00F13931">
        <w:rPr>
          <w:rFonts w:ascii="Arial" w:hAnsi="Arial" w:cs="Arial"/>
          <w:color w:val="000000" w:themeColor="text1"/>
          <w:sz w:val="24"/>
          <w:szCs w:val="24"/>
        </w:rPr>
        <w:t xml:space="preserve"> </w:t>
      </w:r>
      <w:r w:rsidRPr="009C6C10">
        <w:rPr>
          <w:rFonts w:ascii="Arial" w:hAnsi="Arial" w:cs="Arial"/>
          <w:color w:val="000000" w:themeColor="text1"/>
          <w:sz w:val="24"/>
          <w:szCs w:val="24"/>
        </w:rPr>
        <w:t>of the original by Alfred Stieglitz</w:t>
      </w:r>
      <w:r w:rsidR="00D020CC">
        <w:rPr>
          <w:rStyle w:val="EndnoteReference"/>
          <w:rFonts w:ascii="Arial" w:hAnsi="Arial" w:cs="Arial"/>
          <w:color w:val="000000" w:themeColor="text1"/>
          <w:sz w:val="24"/>
          <w:szCs w:val="24"/>
        </w:rPr>
        <w:endnoteReference w:id="28"/>
      </w:r>
      <w:r>
        <w:rPr>
          <w:rFonts w:ascii="Arial" w:hAnsi="Arial" w:cs="Arial"/>
          <w:color w:val="000000" w:themeColor="text1"/>
          <w:sz w:val="24"/>
          <w:szCs w:val="24"/>
        </w:rPr>
        <w:t>. R</w:t>
      </w:r>
      <w:r w:rsidRPr="009C6C10">
        <w:rPr>
          <w:rFonts w:ascii="Arial" w:hAnsi="Arial" w:cs="Arial"/>
          <w:color w:val="000000" w:themeColor="text1"/>
          <w:sz w:val="24"/>
          <w:szCs w:val="24"/>
        </w:rPr>
        <w:t>esting on a plinth</w:t>
      </w:r>
      <w:r>
        <w:rPr>
          <w:rFonts w:ascii="Arial" w:hAnsi="Arial" w:cs="Arial"/>
          <w:color w:val="000000" w:themeColor="text1"/>
          <w:sz w:val="24"/>
          <w:szCs w:val="24"/>
        </w:rPr>
        <w:t xml:space="preserve">, </w:t>
      </w:r>
      <w:r w:rsidRPr="009C6C10">
        <w:rPr>
          <w:rFonts w:ascii="Arial" w:hAnsi="Arial" w:cs="Arial"/>
          <w:color w:val="000000" w:themeColor="text1"/>
          <w:sz w:val="24"/>
          <w:szCs w:val="24"/>
        </w:rPr>
        <w:t>the object</w:t>
      </w:r>
      <w:r>
        <w:rPr>
          <w:rFonts w:ascii="Arial" w:hAnsi="Arial" w:cs="Arial"/>
          <w:color w:val="000000" w:themeColor="text1"/>
          <w:sz w:val="24"/>
          <w:szCs w:val="24"/>
        </w:rPr>
        <w:t xml:space="preserve"> is</w:t>
      </w:r>
      <w:r w:rsidRPr="009C6C10">
        <w:rPr>
          <w:rFonts w:ascii="Arial" w:hAnsi="Arial" w:cs="Arial"/>
          <w:color w:val="000000" w:themeColor="text1"/>
          <w:sz w:val="24"/>
          <w:szCs w:val="24"/>
        </w:rPr>
        <w:t xml:space="preserve"> transformed just enough </w:t>
      </w:r>
      <w:r w:rsidR="00A840B4">
        <w:rPr>
          <w:rFonts w:ascii="Arial" w:hAnsi="Arial" w:cs="Arial"/>
          <w:color w:val="000000" w:themeColor="text1"/>
          <w:sz w:val="24"/>
          <w:szCs w:val="24"/>
        </w:rPr>
        <w:t xml:space="preserve">so that its abstract form can be </w:t>
      </w:r>
      <w:r w:rsidRPr="009C6C10">
        <w:rPr>
          <w:rFonts w:ascii="Arial" w:hAnsi="Arial" w:cs="Arial"/>
          <w:color w:val="000000" w:themeColor="text1"/>
          <w:sz w:val="24"/>
          <w:szCs w:val="24"/>
        </w:rPr>
        <w:t>appreciate</w:t>
      </w:r>
      <w:r w:rsidR="00A840B4">
        <w:rPr>
          <w:rFonts w:ascii="Arial" w:hAnsi="Arial" w:cs="Arial"/>
          <w:color w:val="000000" w:themeColor="text1"/>
          <w:sz w:val="24"/>
          <w:szCs w:val="24"/>
        </w:rPr>
        <w:t xml:space="preserve">d. It soon </w:t>
      </w:r>
      <w:r w:rsidRPr="009C6C10">
        <w:rPr>
          <w:rFonts w:ascii="Arial" w:hAnsi="Arial" w:cs="Arial"/>
          <w:color w:val="000000" w:themeColor="text1"/>
          <w:sz w:val="24"/>
          <w:szCs w:val="24"/>
        </w:rPr>
        <w:t xml:space="preserve">becomes clear </w:t>
      </w:r>
      <w:r w:rsidR="005B2A67">
        <w:rPr>
          <w:rFonts w:ascii="Arial" w:hAnsi="Arial" w:cs="Arial"/>
          <w:color w:val="000000" w:themeColor="text1"/>
          <w:sz w:val="24"/>
          <w:szCs w:val="24"/>
        </w:rPr>
        <w:t xml:space="preserve">that </w:t>
      </w:r>
      <w:r w:rsidRPr="009C6C10">
        <w:rPr>
          <w:rFonts w:ascii="Arial" w:hAnsi="Arial" w:cs="Arial"/>
          <w:color w:val="000000" w:themeColor="text1"/>
          <w:sz w:val="24"/>
          <w:szCs w:val="24"/>
        </w:rPr>
        <w:t xml:space="preserve">the thing depicted is a male urinal. It is called </w:t>
      </w:r>
      <w:r w:rsidRPr="005303D1">
        <w:rPr>
          <w:rFonts w:ascii="Arial" w:hAnsi="Arial" w:cs="Arial"/>
          <w:color w:val="000000" w:themeColor="text1"/>
          <w:sz w:val="24"/>
          <w:szCs w:val="24"/>
        </w:rPr>
        <w:t>‘Fountain’</w:t>
      </w:r>
      <w:r w:rsidRPr="009C6C10">
        <w:rPr>
          <w:rFonts w:ascii="Arial" w:hAnsi="Arial" w:cs="Arial"/>
          <w:color w:val="000000" w:themeColor="text1"/>
          <w:sz w:val="24"/>
          <w:szCs w:val="24"/>
        </w:rPr>
        <w:t xml:space="preserve"> and it is signed</w:t>
      </w:r>
      <w:r w:rsidR="00841FAD">
        <w:rPr>
          <w:rFonts w:ascii="Arial" w:hAnsi="Arial" w:cs="Arial"/>
          <w:color w:val="000000" w:themeColor="text1"/>
          <w:sz w:val="24"/>
          <w:szCs w:val="24"/>
        </w:rPr>
        <w:t xml:space="preserve"> </w:t>
      </w:r>
      <w:r w:rsidR="00DA6FD3">
        <w:rPr>
          <w:rFonts w:ascii="Arial" w:hAnsi="Arial" w:cs="Arial"/>
          <w:color w:val="000000" w:themeColor="text1"/>
          <w:sz w:val="24"/>
          <w:szCs w:val="24"/>
        </w:rPr>
        <w:t>‘</w:t>
      </w:r>
      <w:r w:rsidR="00841FAD">
        <w:rPr>
          <w:rFonts w:ascii="Arial" w:hAnsi="Arial" w:cs="Arial"/>
          <w:color w:val="000000" w:themeColor="text1"/>
          <w:sz w:val="24"/>
          <w:szCs w:val="24"/>
        </w:rPr>
        <w:t>R Mutt</w:t>
      </w:r>
      <w:r w:rsidR="00DA6FD3">
        <w:rPr>
          <w:rFonts w:ascii="Arial" w:hAnsi="Arial" w:cs="Arial"/>
          <w:color w:val="000000" w:themeColor="text1"/>
          <w:sz w:val="24"/>
          <w:szCs w:val="24"/>
        </w:rPr>
        <w:t>’</w:t>
      </w:r>
      <w:r w:rsidRPr="009C6C10">
        <w:rPr>
          <w:rFonts w:ascii="Arial" w:hAnsi="Arial" w:cs="Arial"/>
          <w:color w:val="000000" w:themeColor="text1"/>
          <w:sz w:val="24"/>
          <w:szCs w:val="24"/>
        </w:rPr>
        <w:t xml:space="preserve">. </w:t>
      </w:r>
      <w:r>
        <w:rPr>
          <w:rFonts w:ascii="Arial" w:hAnsi="Arial" w:cs="Arial"/>
          <w:color w:val="000000" w:themeColor="text1"/>
          <w:sz w:val="24"/>
          <w:szCs w:val="24"/>
        </w:rPr>
        <w:t>Before it was transformed for exhibition, the urinal was designed and produced to be</w:t>
      </w:r>
      <w:r w:rsidRPr="009C6C10">
        <w:rPr>
          <w:rFonts w:ascii="Arial" w:hAnsi="Arial" w:cs="Arial"/>
          <w:color w:val="000000" w:themeColor="text1"/>
          <w:sz w:val="24"/>
          <w:szCs w:val="24"/>
        </w:rPr>
        <w:t xml:space="preserve"> bathroom equipment </w:t>
      </w:r>
      <w:r>
        <w:rPr>
          <w:rFonts w:ascii="Arial" w:hAnsi="Arial" w:cs="Arial"/>
          <w:color w:val="000000" w:themeColor="text1"/>
          <w:sz w:val="24"/>
          <w:szCs w:val="24"/>
        </w:rPr>
        <w:t xml:space="preserve">and not a work of art. Whoever was the original designer is </w:t>
      </w:r>
      <w:r w:rsidRPr="009C6C10">
        <w:rPr>
          <w:rFonts w:ascii="Arial" w:hAnsi="Arial" w:cs="Arial"/>
          <w:color w:val="000000" w:themeColor="text1"/>
          <w:sz w:val="24"/>
          <w:szCs w:val="24"/>
        </w:rPr>
        <w:t xml:space="preserve">not the </w:t>
      </w:r>
      <w:r w:rsidR="00DA6FD3">
        <w:rPr>
          <w:rFonts w:ascii="Arial" w:hAnsi="Arial" w:cs="Arial"/>
          <w:color w:val="000000" w:themeColor="text1"/>
          <w:sz w:val="24"/>
          <w:szCs w:val="24"/>
        </w:rPr>
        <w:t>‘</w:t>
      </w:r>
      <w:r w:rsidRPr="009C6C10">
        <w:rPr>
          <w:rFonts w:ascii="Arial" w:hAnsi="Arial" w:cs="Arial"/>
          <w:color w:val="000000" w:themeColor="text1"/>
          <w:sz w:val="24"/>
          <w:szCs w:val="24"/>
        </w:rPr>
        <w:t>artist</w:t>
      </w:r>
      <w:r w:rsidR="00DA6FD3">
        <w:rPr>
          <w:rFonts w:ascii="Arial" w:hAnsi="Arial" w:cs="Arial"/>
          <w:color w:val="000000" w:themeColor="text1"/>
          <w:sz w:val="24"/>
          <w:szCs w:val="24"/>
        </w:rPr>
        <w:t>’</w:t>
      </w:r>
      <w:r w:rsidRPr="009C6C10">
        <w:rPr>
          <w:rFonts w:ascii="Arial" w:hAnsi="Arial" w:cs="Arial"/>
          <w:color w:val="000000" w:themeColor="text1"/>
          <w:sz w:val="24"/>
          <w:szCs w:val="24"/>
        </w:rPr>
        <w:t xml:space="preserve"> </w:t>
      </w:r>
      <w:r>
        <w:rPr>
          <w:rFonts w:ascii="Arial" w:hAnsi="Arial" w:cs="Arial"/>
          <w:color w:val="000000" w:themeColor="text1"/>
          <w:sz w:val="24"/>
          <w:szCs w:val="24"/>
        </w:rPr>
        <w:t>here</w:t>
      </w:r>
      <w:r w:rsidRPr="009C6C10">
        <w:rPr>
          <w:rFonts w:ascii="Arial" w:hAnsi="Arial" w:cs="Arial"/>
          <w:color w:val="000000" w:themeColor="text1"/>
          <w:sz w:val="24"/>
          <w:szCs w:val="24"/>
        </w:rPr>
        <w:t xml:space="preserve">. </w:t>
      </w:r>
      <w:r>
        <w:rPr>
          <w:rFonts w:ascii="Arial" w:hAnsi="Arial" w:cs="Arial"/>
          <w:color w:val="000000" w:themeColor="text1"/>
          <w:sz w:val="24"/>
          <w:szCs w:val="24"/>
        </w:rPr>
        <w:t xml:space="preserve">The urinal itself is </w:t>
      </w:r>
      <w:r w:rsidRPr="009C6C10">
        <w:rPr>
          <w:rFonts w:ascii="Arial" w:hAnsi="Arial" w:cs="Arial"/>
          <w:color w:val="000000" w:themeColor="text1"/>
          <w:sz w:val="24"/>
          <w:szCs w:val="24"/>
        </w:rPr>
        <w:t xml:space="preserve">transformed in the most meagre of ways – turned on its side with the inlet facing the viewer </w:t>
      </w:r>
      <w:r>
        <w:rPr>
          <w:rFonts w:ascii="Arial" w:hAnsi="Arial" w:cs="Arial"/>
          <w:color w:val="000000" w:themeColor="text1"/>
          <w:sz w:val="24"/>
          <w:szCs w:val="24"/>
        </w:rPr>
        <w:t xml:space="preserve">so it </w:t>
      </w:r>
      <w:r w:rsidRPr="009C6C10">
        <w:rPr>
          <w:rFonts w:ascii="Arial" w:hAnsi="Arial" w:cs="Arial"/>
          <w:color w:val="000000" w:themeColor="text1"/>
          <w:sz w:val="24"/>
          <w:szCs w:val="24"/>
        </w:rPr>
        <w:t>suggest</w:t>
      </w:r>
      <w:r>
        <w:rPr>
          <w:rFonts w:ascii="Arial" w:hAnsi="Arial" w:cs="Arial"/>
          <w:color w:val="000000" w:themeColor="text1"/>
          <w:sz w:val="24"/>
          <w:szCs w:val="24"/>
        </w:rPr>
        <w:t>s</w:t>
      </w:r>
      <w:r w:rsidRPr="009C6C10">
        <w:rPr>
          <w:rFonts w:ascii="Arial" w:hAnsi="Arial" w:cs="Arial"/>
          <w:color w:val="000000" w:themeColor="text1"/>
          <w:sz w:val="24"/>
          <w:szCs w:val="24"/>
        </w:rPr>
        <w:t xml:space="preserve"> a fountain. It is named, signed, </w:t>
      </w:r>
      <w:r>
        <w:rPr>
          <w:rFonts w:ascii="Arial" w:hAnsi="Arial" w:cs="Arial"/>
          <w:color w:val="000000" w:themeColor="text1"/>
          <w:sz w:val="24"/>
          <w:szCs w:val="24"/>
        </w:rPr>
        <w:t>submitted</w:t>
      </w:r>
      <w:r w:rsidRPr="009C6C10">
        <w:rPr>
          <w:rFonts w:ascii="Arial" w:hAnsi="Arial" w:cs="Arial"/>
          <w:color w:val="000000" w:themeColor="text1"/>
          <w:sz w:val="24"/>
          <w:szCs w:val="24"/>
        </w:rPr>
        <w:t xml:space="preserve"> for exhibition</w:t>
      </w:r>
      <w:r w:rsidR="0091732A">
        <w:rPr>
          <w:rFonts w:ascii="Arial" w:hAnsi="Arial" w:cs="Arial"/>
          <w:color w:val="000000" w:themeColor="text1"/>
          <w:sz w:val="24"/>
          <w:szCs w:val="24"/>
        </w:rPr>
        <w:t>,</w:t>
      </w:r>
      <w:r w:rsidRPr="009C6C10">
        <w:rPr>
          <w:rFonts w:ascii="Arial" w:hAnsi="Arial" w:cs="Arial"/>
          <w:color w:val="000000" w:themeColor="text1"/>
          <w:sz w:val="24"/>
          <w:szCs w:val="24"/>
        </w:rPr>
        <w:t xml:space="preserve"> and rejected. There is not en</w:t>
      </w:r>
      <w:r w:rsidR="00DA6FD3">
        <w:rPr>
          <w:rFonts w:ascii="Arial" w:hAnsi="Arial" w:cs="Arial"/>
          <w:color w:val="000000" w:themeColor="text1"/>
          <w:sz w:val="24"/>
          <w:szCs w:val="24"/>
        </w:rPr>
        <w:t>ough artistry here to call the ‘</w:t>
      </w:r>
      <w:r w:rsidRPr="009C6C10">
        <w:rPr>
          <w:rFonts w:ascii="Arial" w:hAnsi="Arial" w:cs="Arial"/>
          <w:color w:val="000000" w:themeColor="text1"/>
          <w:sz w:val="24"/>
          <w:szCs w:val="24"/>
        </w:rPr>
        <w:t>transformer</w:t>
      </w:r>
      <w:r w:rsidR="00DA6FD3">
        <w:rPr>
          <w:rFonts w:ascii="Arial" w:hAnsi="Arial" w:cs="Arial"/>
          <w:color w:val="000000" w:themeColor="text1"/>
          <w:sz w:val="24"/>
          <w:szCs w:val="24"/>
        </w:rPr>
        <w:t>’</w:t>
      </w:r>
      <w:r w:rsidRPr="009C6C10">
        <w:rPr>
          <w:rFonts w:ascii="Arial" w:hAnsi="Arial" w:cs="Arial"/>
          <w:color w:val="000000" w:themeColor="text1"/>
          <w:sz w:val="24"/>
          <w:szCs w:val="24"/>
        </w:rPr>
        <w:t xml:space="preserve"> an artist</w:t>
      </w:r>
      <w:r>
        <w:rPr>
          <w:rFonts w:ascii="Arial" w:hAnsi="Arial" w:cs="Arial"/>
          <w:color w:val="000000" w:themeColor="text1"/>
          <w:sz w:val="24"/>
          <w:szCs w:val="24"/>
        </w:rPr>
        <w:t xml:space="preserve"> either</w:t>
      </w:r>
      <w:r w:rsidRPr="009C6C10">
        <w:rPr>
          <w:rFonts w:ascii="Arial" w:hAnsi="Arial" w:cs="Arial"/>
          <w:color w:val="000000" w:themeColor="text1"/>
          <w:sz w:val="24"/>
          <w:szCs w:val="24"/>
        </w:rPr>
        <w:t xml:space="preserve">. No </w:t>
      </w:r>
      <w:r w:rsidRPr="009C6C10">
        <w:rPr>
          <w:rFonts w:ascii="Arial" w:hAnsi="Arial" w:cs="Arial"/>
          <w:color w:val="000000" w:themeColor="text1"/>
          <w:sz w:val="24"/>
          <w:szCs w:val="24"/>
        </w:rPr>
        <w:lastRenderedPageBreak/>
        <w:t>a</w:t>
      </w:r>
      <w:r>
        <w:rPr>
          <w:rFonts w:ascii="Arial" w:hAnsi="Arial" w:cs="Arial"/>
          <w:color w:val="000000" w:themeColor="text1"/>
          <w:sz w:val="24"/>
          <w:szCs w:val="24"/>
        </w:rPr>
        <w:t>rtwork and no artist should mean, at least in Heidegger’s terms, that</w:t>
      </w:r>
      <w:r w:rsidRPr="009C6C10">
        <w:rPr>
          <w:rFonts w:ascii="Arial" w:hAnsi="Arial" w:cs="Arial"/>
          <w:color w:val="000000" w:themeColor="text1"/>
          <w:sz w:val="24"/>
          <w:szCs w:val="24"/>
        </w:rPr>
        <w:t xml:space="preserve"> this is not art. But whatever happened in the New York </w:t>
      </w:r>
      <w:r>
        <w:rPr>
          <w:rFonts w:ascii="Arial" w:hAnsi="Arial" w:cs="Arial"/>
          <w:color w:val="000000" w:themeColor="text1"/>
          <w:sz w:val="24"/>
          <w:szCs w:val="24"/>
        </w:rPr>
        <w:t>S</w:t>
      </w:r>
      <w:r w:rsidRPr="009C6C10">
        <w:rPr>
          <w:rFonts w:ascii="Arial" w:hAnsi="Arial" w:cs="Arial"/>
          <w:color w:val="000000" w:themeColor="text1"/>
          <w:sz w:val="24"/>
          <w:szCs w:val="24"/>
        </w:rPr>
        <w:t xml:space="preserve">pring of 1917, </w:t>
      </w:r>
      <w:r w:rsidR="00A840B4">
        <w:rPr>
          <w:rFonts w:ascii="Arial" w:hAnsi="Arial" w:cs="Arial"/>
          <w:color w:val="000000" w:themeColor="text1"/>
          <w:sz w:val="24"/>
          <w:szCs w:val="24"/>
        </w:rPr>
        <w:t>changed</w:t>
      </w:r>
      <w:r w:rsidRPr="009C6C10">
        <w:rPr>
          <w:rFonts w:ascii="Arial" w:hAnsi="Arial" w:cs="Arial"/>
          <w:color w:val="000000" w:themeColor="text1"/>
          <w:sz w:val="24"/>
          <w:szCs w:val="24"/>
        </w:rPr>
        <w:t xml:space="preserve"> </w:t>
      </w:r>
      <w:r w:rsidR="00841FAD">
        <w:rPr>
          <w:rFonts w:ascii="Arial" w:hAnsi="Arial" w:cs="Arial"/>
          <w:color w:val="000000" w:themeColor="text1"/>
          <w:sz w:val="24"/>
          <w:szCs w:val="24"/>
        </w:rPr>
        <w:t>twentieth</w:t>
      </w:r>
      <w:r w:rsidRPr="009C6C10">
        <w:rPr>
          <w:rFonts w:ascii="Arial" w:hAnsi="Arial" w:cs="Arial"/>
          <w:color w:val="000000" w:themeColor="text1"/>
          <w:sz w:val="24"/>
          <w:szCs w:val="24"/>
        </w:rPr>
        <w:t xml:space="preserve"> century art</w:t>
      </w:r>
      <w:r>
        <w:rPr>
          <w:rFonts w:ascii="Arial" w:hAnsi="Arial" w:cs="Arial"/>
          <w:color w:val="000000" w:themeColor="text1"/>
          <w:sz w:val="24"/>
          <w:szCs w:val="24"/>
        </w:rPr>
        <w:t xml:space="preserve">. </w:t>
      </w:r>
      <w:r w:rsidRPr="009958A5">
        <w:rPr>
          <w:rFonts w:ascii="Arial" w:hAnsi="Arial" w:cs="Arial"/>
          <w:color w:val="000000" w:themeColor="text1"/>
          <w:sz w:val="24"/>
          <w:szCs w:val="24"/>
        </w:rPr>
        <w:t xml:space="preserve">Finding the </w:t>
      </w:r>
      <w:r w:rsidR="006A404E">
        <w:rPr>
          <w:rFonts w:ascii="Arial" w:hAnsi="Arial" w:cs="Arial"/>
          <w:color w:val="000000" w:themeColor="text1"/>
          <w:sz w:val="24"/>
          <w:szCs w:val="24"/>
        </w:rPr>
        <w:t>‘</w:t>
      </w:r>
      <w:r w:rsidRPr="009958A5">
        <w:rPr>
          <w:rFonts w:ascii="Arial" w:hAnsi="Arial" w:cs="Arial"/>
          <w:color w:val="000000" w:themeColor="text1"/>
          <w:sz w:val="24"/>
          <w:szCs w:val="24"/>
        </w:rPr>
        <w:t>art</w:t>
      </w:r>
      <w:r w:rsidR="006A404E">
        <w:rPr>
          <w:rFonts w:ascii="Arial" w:hAnsi="Arial" w:cs="Arial"/>
          <w:color w:val="000000" w:themeColor="text1"/>
          <w:sz w:val="24"/>
          <w:szCs w:val="24"/>
        </w:rPr>
        <w:t>’</w:t>
      </w:r>
      <w:r w:rsidRPr="009958A5">
        <w:rPr>
          <w:rFonts w:ascii="Arial" w:hAnsi="Arial" w:cs="Arial"/>
          <w:color w:val="000000" w:themeColor="text1"/>
          <w:sz w:val="24"/>
          <w:szCs w:val="24"/>
        </w:rPr>
        <w:t xml:space="preserve"> in this puzzle necessitates a different path to the one taken by Heidegger with</w:t>
      </w:r>
      <w:r w:rsidR="00841FAD" w:rsidRPr="009958A5">
        <w:rPr>
          <w:rFonts w:ascii="Arial" w:hAnsi="Arial" w:cs="Arial"/>
          <w:color w:val="000000" w:themeColor="text1"/>
          <w:sz w:val="24"/>
          <w:szCs w:val="24"/>
        </w:rPr>
        <w:t xml:space="preserve"> </w:t>
      </w:r>
      <w:r w:rsidR="006C4D74">
        <w:rPr>
          <w:rFonts w:ascii="Arial" w:hAnsi="Arial" w:cs="Arial"/>
          <w:color w:val="000000" w:themeColor="text1"/>
          <w:sz w:val="24"/>
          <w:szCs w:val="24"/>
        </w:rPr>
        <w:t>van Gogh</w:t>
      </w:r>
      <w:r w:rsidR="00841FAD" w:rsidRPr="009958A5">
        <w:rPr>
          <w:rFonts w:ascii="Arial" w:hAnsi="Arial" w:cs="Arial"/>
          <w:color w:val="000000" w:themeColor="text1"/>
          <w:sz w:val="24"/>
          <w:szCs w:val="24"/>
        </w:rPr>
        <w:t>’s</w:t>
      </w:r>
      <w:r w:rsidRPr="009958A5">
        <w:rPr>
          <w:rFonts w:ascii="Arial" w:hAnsi="Arial" w:cs="Arial"/>
          <w:color w:val="000000" w:themeColor="text1"/>
          <w:sz w:val="24"/>
          <w:szCs w:val="24"/>
        </w:rPr>
        <w:t xml:space="preserve"> ‘Shoes’.</w:t>
      </w:r>
      <w:r>
        <w:rPr>
          <w:rFonts w:ascii="Arial" w:hAnsi="Arial" w:cs="Arial"/>
          <w:color w:val="000000" w:themeColor="text1"/>
          <w:sz w:val="24"/>
          <w:szCs w:val="24"/>
        </w:rPr>
        <w:t xml:space="preserve"> </w:t>
      </w:r>
    </w:p>
    <w:p w14:paraId="54FFB772" w14:textId="77777777" w:rsidR="00A6740E" w:rsidRDefault="00A6740E" w:rsidP="00505BA1">
      <w:pPr>
        <w:spacing w:line="360" w:lineRule="auto"/>
        <w:ind w:firstLine="567"/>
        <w:jc w:val="both"/>
        <w:rPr>
          <w:rFonts w:ascii="Arial" w:hAnsi="Arial" w:cs="Arial"/>
          <w:b/>
          <w:i/>
          <w:color w:val="000000" w:themeColor="text1"/>
          <w:sz w:val="24"/>
          <w:szCs w:val="24"/>
        </w:rPr>
      </w:pPr>
    </w:p>
    <w:p w14:paraId="71B9C9E3" w14:textId="2D19E1FF" w:rsidR="008538CF" w:rsidRPr="00A93EFB" w:rsidRDefault="008538CF" w:rsidP="00505BA1">
      <w:pPr>
        <w:spacing w:line="360" w:lineRule="auto"/>
        <w:ind w:firstLine="567"/>
        <w:jc w:val="both"/>
        <w:rPr>
          <w:rFonts w:ascii="Arial" w:hAnsi="Arial" w:cs="Arial"/>
          <w:b/>
          <w:i/>
          <w:color w:val="000000" w:themeColor="text1"/>
          <w:sz w:val="24"/>
          <w:szCs w:val="24"/>
        </w:rPr>
      </w:pPr>
      <w:r w:rsidRPr="00A93EFB">
        <w:rPr>
          <w:rFonts w:ascii="Arial" w:hAnsi="Arial" w:cs="Arial"/>
          <w:b/>
          <w:i/>
          <w:color w:val="000000" w:themeColor="text1"/>
          <w:sz w:val="24"/>
          <w:szCs w:val="24"/>
        </w:rPr>
        <w:t xml:space="preserve">Fountain </w:t>
      </w:r>
      <w:r w:rsidR="0091732A">
        <w:rPr>
          <w:rFonts w:ascii="Arial" w:hAnsi="Arial" w:cs="Arial"/>
          <w:b/>
          <w:i/>
          <w:color w:val="000000" w:themeColor="text1"/>
          <w:sz w:val="24"/>
          <w:szCs w:val="24"/>
        </w:rPr>
        <w:t>as drama</w:t>
      </w:r>
    </w:p>
    <w:p w14:paraId="7F83041E" w14:textId="00BA545E" w:rsidR="008538CF" w:rsidRPr="00A93EFB" w:rsidRDefault="008538CF"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N</w:t>
      </w:r>
      <w:r w:rsidRPr="00A93EFB">
        <w:rPr>
          <w:rFonts w:ascii="Arial" w:hAnsi="Arial" w:cs="Arial"/>
          <w:color w:val="000000" w:themeColor="text1"/>
          <w:sz w:val="24"/>
          <w:szCs w:val="24"/>
        </w:rPr>
        <w:t>o object remains and the collaborators are long since dead</w:t>
      </w:r>
      <w:r>
        <w:rPr>
          <w:rFonts w:ascii="Arial" w:hAnsi="Arial" w:cs="Arial"/>
          <w:color w:val="000000" w:themeColor="text1"/>
          <w:sz w:val="24"/>
          <w:szCs w:val="24"/>
        </w:rPr>
        <w:t xml:space="preserve"> so</w:t>
      </w:r>
      <w:r w:rsidRPr="00A93EFB">
        <w:rPr>
          <w:rFonts w:ascii="Arial" w:hAnsi="Arial" w:cs="Arial"/>
          <w:color w:val="000000" w:themeColor="text1"/>
          <w:sz w:val="24"/>
          <w:szCs w:val="24"/>
        </w:rPr>
        <w:t xml:space="preserve"> the story of the </w:t>
      </w:r>
      <w:r w:rsidRPr="00841FAD">
        <w:rPr>
          <w:rFonts w:ascii="Arial" w:hAnsi="Arial" w:cs="Arial"/>
          <w:color w:val="000000" w:themeColor="text1"/>
          <w:sz w:val="24"/>
          <w:szCs w:val="24"/>
        </w:rPr>
        <w:t>‘Fountain'</w:t>
      </w:r>
      <w:r>
        <w:rPr>
          <w:rFonts w:ascii="Arial" w:hAnsi="Arial" w:cs="Arial"/>
          <w:color w:val="000000" w:themeColor="text1"/>
          <w:sz w:val="24"/>
          <w:szCs w:val="24"/>
        </w:rPr>
        <w:t xml:space="preserve"> is sketchy and uncertain. However,</w:t>
      </w:r>
      <w:r w:rsidRPr="00A93EFB">
        <w:rPr>
          <w:rFonts w:ascii="Arial" w:hAnsi="Arial" w:cs="Arial"/>
          <w:color w:val="000000" w:themeColor="text1"/>
          <w:sz w:val="24"/>
          <w:szCs w:val="24"/>
        </w:rPr>
        <w:t xml:space="preserve"> what is know</w:t>
      </w:r>
      <w:r w:rsidR="00D82C06">
        <w:rPr>
          <w:rFonts w:ascii="Arial" w:hAnsi="Arial" w:cs="Arial"/>
          <w:color w:val="000000" w:themeColor="text1"/>
          <w:sz w:val="24"/>
          <w:szCs w:val="24"/>
        </w:rPr>
        <w:t>n is that it has a beginning, a</w:t>
      </w:r>
      <w:r w:rsidR="008F3560">
        <w:rPr>
          <w:rFonts w:ascii="Arial" w:hAnsi="Arial" w:cs="Arial"/>
          <w:color w:val="000000" w:themeColor="text1"/>
          <w:sz w:val="24"/>
          <w:szCs w:val="24"/>
        </w:rPr>
        <w:t xml:space="preserve"> </w:t>
      </w:r>
      <w:r w:rsidRPr="00A93EFB">
        <w:rPr>
          <w:rFonts w:ascii="Arial" w:hAnsi="Arial" w:cs="Arial"/>
          <w:color w:val="000000" w:themeColor="text1"/>
          <w:sz w:val="24"/>
          <w:szCs w:val="24"/>
        </w:rPr>
        <w:t>middle, an end</w:t>
      </w:r>
      <w:r w:rsidR="008551FD">
        <w:rPr>
          <w:rFonts w:ascii="Arial" w:hAnsi="Arial" w:cs="Arial"/>
          <w:color w:val="000000" w:themeColor="text1"/>
          <w:sz w:val="24"/>
          <w:szCs w:val="24"/>
        </w:rPr>
        <w:t>,</w:t>
      </w:r>
      <w:r w:rsidRPr="00A93EFB">
        <w:rPr>
          <w:rFonts w:ascii="Arial" w:hAnsi="Arial" w:cs="Arial"/>
          <w:color w:val="000000" w:themeColor="text1"/>
          <w:sz w:val="24"/>
          <w:szCs w:val="24"/>
        </w:rPr>
        <w:t xml:space="preserve"> and a very long epilogue. It also has </w:t>
      </w:r>
      <w:r>
        <w:rPr>
          <w:rFonts w:ascii="Arial" w:hAnsi="Arial" w:cs="Arial"/>
          <w:color w:val="000000" w:themeColor="text1"/>
          <w:sz w:val="24"/>
          <w:szCs w:val="24"/>
        </w:rPr>
        <w:t>‘</w:t>
      </w:r>
      <w:r w:rsidRPr="00A93EFB">
        <w:rPr>
          <w:rFonts w:ascii="Arial" w:hAnsi="Arial" w:cs="Arial"/>
          <w:color w:val="000000" w:themeColor="text1"/>
          <w:sz w:val="24"/>
          <w:szCs w:val="24"/>
        </w:rPr>
        <w:t>dramatis personae</w:t>
      </w:r>
      <w:r>
        <w:rPr>
          <w:rFonts w:ascii="Arial" w:hAnsi="Arial" w:cs="Arial"/>
          <w:color w:val="000000" w:themeColor="text1"/>
          <w:sz w:val="24"/>
          <w:szCs w:val="24"/>
        </w:rPr>
        <w:t>’</w:t>
      </w:r>
      <w:r w:rsidRPr="00A93EFB">
        <w:rPr>
          <w:rFonts w:ascii="Arial" w:hAnsi="Arial" w:cs="Arial"/>
          <w:color w:val="000000" w:themeColor="text1"/>
          <w:sz w:val="24"/>
          <w:szCs w:val="24"/>
        </w:rPr>
        <w:t xml:space="preserve">, an </w:t>
      </w:r>
      <w:r w:rsidR="008551FD">
        <w:rPr>
          <w:rFonts w:ascii="Arial" w:hAnsi="Arial" w:cs="Arial"/>
          <w:color w:val="000000" w:themeColor="text1"/>
          <w:sz w:val="24"/>
          <w:szCs w:val="24"/>
        </w:rPr>
        <w:t>‘</w:t>
      </w:r>
      <w:r w:rsidRPr="00A93EFB">
        <w:rPr>
          <w:rFonts w:ascii="Arial" w:hAnsi="Arial" w:cs="Arial"/>
          <w:color w:val="000000" w:themeColor="text1"/>
          <w:sz w:val="24"/>
          <w:szCs w:val="24"/>
        </w:rPr>
        <w:t>auteur</w:t>
      </w:r>
      <w:r w:rsidR="008551FD">
        <w:rPr>
          <w:rFonts w:ascii="Arial" w:hAnsi="Arial" w:cs="Arial"/>
          <w:color w:val="000000" w:themeColor="text1"/>
          <w:sz w:val="24"/>
          <w:szCs w:val="24"/>
        </w:rPr>
        <w:t>’</w:t>
      </w:r>
      <w:r w:rsidRPr="00A93EFB">
        <w:rPr>
          <w:rFonts w:ascii="Arial" w:hAnsi="Arial" w:cs="Arial"/>
          <w:color w:val="000000" w:themeColor="text1"/>
          <w:sz w:val="24"/>
          <w:szCs w:val="24"/>
        </w:rPr>
        <w:t xml:space="preserve"> of sorts, </w:t>
      </w:r>
      <w:r w:rsidR="008F3560">
        <w:rPr>
          <w:rFonts w:ascii="Arial" w:hAnsi="Arial" w:cs="Arial"/>
          <w:color w:val="000000" w:themeColor="text1"/>
          <w:sz w:val="24"/>
          <w:szCs w:val="24"/>
        </w:rPr>
        <w:t xml:space="preserve">there is </w:t>
      </w:r>
      <w:r w:rsidRPr="00A93EFB">
        <w:rPr>
          <w:rFonts w:ascii="Arial" w:hAnsi="Arial" w:cs="Arial"/>
          <w:color w:val="000000" w:themeColor="text1"/>
          <w:sz w:val="24"/>
          <w:szCs w:val="24"/>
        </w:rPr>
        <w:t>no art object</w:t>
      </w:r>
      <w:r w:rsidR="008F3560">
        <w:rPr>
          <w:rFonts w:ascii="Arial" w:hAnsi="Arial" w:cs="Arial"/>
          <w:color w:val="000000" w:themeColor="text1"/>
          <w:sz w:val="24"/>
          <w:szCs w:val="24"/>
        </w:rPr>
        <w:t xml:space="preserve">, </w:t>
      </w:r>
      <w:r w:rsidRPr="00A93EFB">
        <w:rPr>
          <w:rFonts w:ascii="Arial" w:hAnsi="Arial" w:cs="Arial"/>
          <w:color w:val="000000" w:themeColor="text1"/>
          <w:sz w:val="24"/>
          <w:szCs w:val="24"/>
        </w:rPr>
        <w:t xml:space="preserve">but </w:t>
      </w:r>
      <w:r w:rsidR="008F3560">
        <w:rPr>
          <w:rFonts w:ascii="Arial" w:hAnsi="Arial" w:cs="Arial"/>
          <w:color w:val="000000" w:themeColor="text1"/>
          <w:sz w:val="24"/>
          <w:szCs w:val="24"/>
        </w:rPr>
        <w:t>there is</w:t>
      </w:r>
      <w:r w:rsidRPr="00A93EFB">
        <w:rPr>
          <w:rFonts w:ascii="Arial" w:hAnsi="Arial" w:cs="Arial"/>
          <w:color w:val="000000" w:themeColor="text1"/>
          <w:sz w:val="24"/>
          <w:szCs w:val="24"/>
        </w:rPr>
        <w:t xml:space="preserve"> a mildly vulgar prop around which the drama unfolds. The story has atmosphere, a backstory, it is riddled with puns. </w:t>
      </w:r>
    </w:p>
    <w:p w14:paraId="60420070" w14:textId="56AFF9D9" w:rsidR="008538CF" w:rsidRPr="00EE1F83" w:rsidRDefault="008538CF" w:rsidP="00505BA1">
      <w:pPr>
        <w:spacing w:line="360" w:lineRule="auto"/>
        <w:ind w:firstLine="567"/>
        <w:jc w:val="both"/>
        <w:rPr>
          <w:rFonts w:ascii="Arial" w:hAnsi="Arial" w:cs="Arial"/>
          <w:color w:val="000000" w:themeColor="text1"/>
          <w:sz w:val="24"/>
          <w:szCs w:val="24"/>
        </w:rPr>
      </w:pPr>
      <w:r w:rsidRPr="00EE1F83">
        <w:rPr>
          <w:rFonts w:ascii="Arial" w:hAnsi="Arial" w:cs="Arial"/>
          <w:color w:val="000000" w:themeColor="text1"/>
          <w:sz w:val="24"/>
          <w:szCs w:val="24"/>
        </w:rPr>
        <w:t>Th</w:t>
      </w:r>
      <w:r>
        <w:rPr>
          <w:rFonts w:ascii="Arial" w:hAnsi="Arial" w:cs="Arial"/>
          <w:color w:val="000000" w:themeColor="text1"/>
          <w:sz w:val="24"/>
          <w:szCs w:val="24"/>
        </w:rPr>
        <w:t>ere is not the space here</w:t>
      </w:r>
      <w:r w:rsidRPr="00EE1F83">
        <w:rPr>
          <w:rFonts w:ascii="Arial" w:hAnsi="Arial" w:cs="Arial"/>
          <w:color w:val="000000" w:themeColor="text1"/>
          <w:sz w:val="24"/>
          <w:szCs w:val="24"/>
        </w:rPr>
        <w:t xml:space="preserve"> to enable a full exegesis of </w:t>
      </w:r>
      <w:r w:rsidRPr="008F3560">
        <w:rPr>
          <w:rFonts w:ascii="Arial" w:hAnsi="Arial" w:cs="Arial"/>
          <w:color w:val="000000" w:themeColor="text1"/>
          <w:sz w:val="24"/>
          <w:szCs w:val="24"/>
        </w:rPr>
        <w:t>‘Fountain’</w:t>
      </w:r>
      <w:r w:rsidRPr="00EE1F83">
        <w:rPr>
          <w:rFonts w:ascii="Arial" w:hAnsi="Arial" w:cs="Arial"/>
          <w:color w:val="000000" w:themeColor="text1"/>
          <w:sz w:val="24"/>
          <w:szCs w:val="24"/>
        </w:rPr>
        <w:t xml:space="preserve"> as drama or</w:t>
      </w:r>
      <w:r>
        <w:rPr>
          <w:rFonts w:ascii="Arial" w:hAnsi="Arial" w:cs="Arial"/>
          <w:color w:val="000000" w:themeColor="text1"/>
          <w:sz w:val="24"/>
          <w:szCs w:val="24"/>
        </w:rPr>
        <w:t xml:space="preserve"> as a </w:t>
      </w:r>
      <w:r w:rsidRPr="00EE1F83">
        <w:rPr>
          <w:rFonts w:ascii="Arial" w:hAnsi="Arial" w:cs="Arial"/>
          <w:color w:val="000000" w:themeColor="text1"/>
          <w:sz w:val="24"/>
          <w:szCs w:val="24"/>
        </w:rPr>
        <w:t>succession of performative acts. Doing so would reveal</w:t>
      </w:r>
      <w:r w:rsidR="008551FD">
        <w:rPr>
          <w:rFonts w:ascii="Arial" w:hAnsi="Arial" w:cs="Arial"/>
          <w:color w:val="000000" w:themeColor="text1"/>
          <w:sz w:val="24"/>
          <w:szCs w:val="24"/>
        </w:rPr>
        <w:t xml:space="preserve"> a cast of larger-than-life characters</w:t>
      </w:r>
      <w:r w:rsidRPr="00EE1F83">
        <w:rPr>
          <w:rFonts w:ascii="Arial" w:hAnsi="Arial" w:cs="Arial"/>
          <w:color w:val="000000" w:themeColor="text1"/>
          <w:sz w:val="24"/>
          <w:szCs w:val="24"/>
        </w:rPr>
        <w:t>, a famous photographer, a most interesting director and the no-rules</w:t>
      </w:r>
      <w:r>
        <w:rPr>
          <w:rFonts w:ascii="Arial" w:hAnsi="Arial" w:cs="Arial"/>
          <w:color w:val="000000" w:themeColor="text1"/>
          <w:sz w:val="24"/>
          <w:szCs w:val="24"/>
        </w:rPr>
        <w:t>-barring-entry</w:t>
      </w:r>
      <w:r w:rsidRPr="00EE1F83">
        <w:rPr>
          <w:rFonts w:ascii="Arial" w:hAnsi="Arial" w:cs="Arial"/>
          <w:color w:val="000000" w:themeColor="text1"/>
          <w:sz w:val="24"/>
          <w:szCs w:val="24"/>
        </w:rPr>
        <w:t xml:space="preserve"> exhibition curators who broke their only rule</w:t>
      </w:r>
      <w:r>
        <w:rPr>
          <w:rFonts w:ascii="Arial" w:hAnsi="Arial" w:cs="Arial"/>
          <w:color w:val="000000" w:themeColor="text1"/>
          <w:sz w:val="24"/>
          <w:szCs w:val="24"/>
        </w:rPr>
        <w:t xml:space="preserve"> by excluding </w:t>
      </w:r>
      <w:r w:rsidRPr="008F3560">
        <w:rPr>
          <w:rFonts w:ascii="Arial" w:hAnsi="Arial" w:cs="Arial"/>
          <w:color w:val="000000" w:themeColor="text1"/>
          <w:sz w:val="24"/>
          <w:szCs w:val="24"/>
        </w:rPr>
        <w:t>‘Fountain’</w:t>
      </w:r>
      <w:r>
        <w:rPr>
          <w:rFonts w:ascii="Arial" w:hAnsi="Arial" w:cs="Arial"/>
          <w:color w:val="000000" w:themeColor="text1"/>
          <w:sz w:val="24"/>
          <w:szCs w:val="24"/>
        </w:rPr>
        <w:t xml:space="preserve"> from being exhibited</w:t>
      </w:r>
      <w:r w:rsidR="008F3560">
        <w:rPr>
          <w:rStyle w:val="EndnoteReference"/>
          <w:rFonts w:ascii="Arial" w:hAnsi="Arial" w:cs="Arial"/>
          <w:color w:val="000000" w:themeColor="text1"/>
          <w:sz w:val="24"/>
          <w:szCs w:val="24"/>
        </w:rPr>
        <w:endnoteReference w:id="29"/>
      </w:r>
      <w:r w:rsidRPr="00EE1F83">
        <w:rPr>
          <w:rFonts w:ascii="Arial" w:hAnsi="Arial" w:cs="Arial"/>
          <w:color w:val="000000" w:themeColor="text1"/>
          <w:sz w:val="24"/>
          <w:szCs w:val="24"/>
        </w:rPr>
        <w:t xml:space="preserve">. </w:t>
      </w:r>
      <w:r>
        <w:rPr>
          <w:rFonts w:ascii="Arial" w:hAnsi="Arial" w:cs="Arial"/>
          <w:color w:val="000000" w:themeColor="text1"/>
          <w:sz w:val="24"/>
          <w:szCs w:val="24"/>
        </w:rPr>
        <w:t xml:space="preserve">The drama </w:t>
      </w:r>
      <w:r w:rsidRPr="00EE1F83">
        <w:rPr>
          <w:rFonts w:ascii="Arial" w:hAnsi="Arial" w:cs="Arial"/>
          <w:color w:val="000000" w:themeColor="text1"/>
          <w:sz w:val="24"/>
          <w:szCs w:val="24"/>
        </w:rPr>
        <w:t xml:space="preserve">would explain the quixotic quest of Dada to get a mad world to abandon the </w:t>
      </w:r>
      <w:r>
        <w:rPr>
          <w:rFonts w:ascii="Arial" w:hAnsi="Arial" w:cs="Arial"/>
          <w:color w:val="000000" w:themeColor="text1"/>
          <w:sz w:val="24"/>
          <w:szCs w:val="24"/>
        </w:rPr>
        <w:t xml:space="preserve">brutal </w:t>
      </w:r>
      <w:r w:rsidRPr="00EE1F83">
        <w:rPr>
          <w:rFonts w:ascii="Arial" w:hAnsi="Arial" w:cs="Arial"/>
          <w:color w:val="000000" w:themeColor="text1"/>
          <w:sz w:val="24"/>
          <w:szCs w:val="24"/>
        </w:rPr>
        <w:t>logic of war</w:t>
      </w:r>
      <w:r>
        <w:rPr>
          <w:rFonts w:ascii="Arial" w:hAnsi="Arial" w:cs="Arial"/>
          <w:color w:val="000000" w:themeColor="text1"/>
          <w:sz w:val="24"/>
          <w:szCs w:val="24"/>
        </w:rPr>
        <w:t xml:space="preserve"> on the eve of young Americans signing up for service to the background lyrics of </w:t>
      </w:r>
      <w:r w:rsidRPr="00841FAD">
        <w:rPr>
          <w:rFonts w:ascii="Arial" w:hAnsi="Arial" w:cs="Arial"/>
          <w:color w:val="000000" w:themeColor="text1"/>
          <w:sz w:val="24"/>
          <w:szCs w:val="24"/>
        </w:rPr>
        <w:t>‘Johnny get your gun’</w:t>
      </w:r>
      <w:r w:rsidR="00BE4983">
        <w:rPr>
          <w:rFonts w:ascii="Arial" w:hAnsi="Arial" w:cs="Arial"/>
          <w:color w:val="000000" w:themeColor="text1"/>
          <w:sz w:val="24"/>
          <w:szCs w:val="24"/>
        </w:rPr>
        <w:t xml:space="preserve"> </w:t>
      </w:r>
      <w:r w:rsidR="00BE4983">
        <w:rPr>
          <w:rStyle w:val="EndnoteReference"/>
          <w:rFonts w:ascii="Arial" w:hAnsi="Arial" w:cs="Arial"/>
          <w:color w:val="000000" w:themeColor="text1"/>
          <w:sz w:val="24"/>
          <w:szCs w:val="24"/>
        </w:rPr>
        <w:endnoteReference w:id="30"/>
      </w:r>
      <w:r w:rsidRPr="00841FAD">
        <w:rPr>
          <w:rFonts w:ascii="Arial" w:hAnsi="Arial" w:cs="Arial"/>
          <w:color w:val="000000" w:themeColor="text1"/>
          <w:sz w:val="24"/>
          <w:szCs w:val="24"/>
        </w:rPr>
        <w:t>.</w:t>
      </w:r>
      <w:r>
        <w:rPr>
          <w:rFonts w:ascii="Arial" w:hAnsi="Arial" w:cs="Arial"/>
          <w:color w:val="000000" w:themeColor="text1"/>
          <w:sz w:val="24"/>
          <w:szCs w:val="24"/>
        </w:rPr>
        <w:t xml:space="preserve"> </w:t>
      </w:r>
      <w:r w:rsidRPr="00EE1F83">
        <w:rPr>
          <w:rFonts w:ascii="Arial" w:hAnsi="Arial" w:cs="Arial"/>
          <w:color w:val="000000" w:themeColor="text1"/>
          <w:sz w:val="24"/>
          <w:szCs w:val="24"/>
        </w:rPr>
        <w:t>It would show that Duchamp’s play most probably has not ended. The long epilogue may show</w:t>
      </w:r>
      <w:r w:rsidR="008F3560">
        <w:rPr>
          <w:rFonts w:ascii="Arial" w:hAnsi="Arial" w:cs="Arial"/>
          <w:color w:val="000000" w:themeColor="text1"/>
          <w:sz w:val="24"/>
          <w:szCs w:val="24"/>
        </w:rPr>
        <w:t xml:space="preserve"> that</w:t>
      </w:r>
      <w:r w:rsidRPr="00EE1F83">
        <w:rPr>
          <w:rFonts w:ascii="Arial" w:hAnsi="Arial" w:cs="Arial"/>
          <w:color w:val="000000" w:themeColor="text1"/>
          <w:sz w:val="24"/>
          <w:szCs w:val="24"/>
        </w:rPr>
        <w:t>, as he promised</w:t>
      </w:r>
      <w:r w:rsidR="00D020CC">
        <w:rPr>
          <w:rStyle w:val="EndnoteReference"/>
          <w:rFonts w:ascii="Arial" w:hAnsi="Arial" w:cs="Arial"/>
          <w:color w:val="000000" w:themeColor="text1"/>
          <w:sz w:val="24"/>
          <w:szCs w:val="24"/>
        </w:rPr>
        <w:endnoteReference w:id="31"/>
      </w:r>
      <w:r w:rsidRPr="00EE1F83">
        <w:rPr>
          <w:rFonts w:ascii="Arial" w:hAnsi="Arial" w:cs="Arial"/>
          <w:color w:val="000000" w:themeColor="text1"/>
          <w:sz w:val="24"/>
          <w:szCs w:val="24"/>
        </w:rPr>
        <w:t xml:space="preserve">, </w:t>
      </w:r>
      <w:r w:rsidRPr="00841FAD">
        <w:rPr>
          <w:rFonts w:ascii="Arial" w:hAnsi="Arial" w:cs="Arial"/>
          <w:color w:val="000000" w:themeColor="text1"/>
          <w:sz w:val="24"/>
          <w:szCs w:val="24"/>
        </w:rPr>
        <w:t>‘Fountain’</w:t>
      </w:r>
      <w:r w:rsidRPr="00EE1F83">
        <w:rPr>
          <w:rFonts w:ascii="Arial" w:hAnsi="Arial" w:cs="Arial"/>
          <w:color w:val="000000" w:themeColor="text1"/>
          <w:sz w:val="24"/>
          <w:szCs w:val="24"/>
        </w:rPr>
        <w:t xml:space="preserve"> really </w:t>
      </w:r>
      <w:r w:rsidR="006A404E">
        <w:rPr>
          <w:rFonts w:ascii="Arial" w:hAnsi="Arial" w:cs="Arial"/>
          <w:color w:val="000000" w:themeColor="text1"/>
          <w:sz w:val="24"/>
          <w:szCs w:val="24"/>
        </w:rPr>
        <w:t>is</w:t>
      </w:r>
      <w:r w:rsidRPr="00EE1F83">
        <w:rPr>
          <w:rFonts w:ascii="Arial" w:hAnsi="Arial" w:cs="Arial"/>
          <w:color w:val="000000" w:themeColor="text1"/>
          <w:sz w:val="24"/>
          <w:szCs w:val="24"/>
        </w:rPr>
        <w:t xml:space="preserve"> for future generations</w:t>
      </w:r>
      <w:r w:rsidR="00F13931">
        <w:rPr>
          <w:rStyle w:val="EndnoteReference"/>
          <w:rFonts w:ascii="Arial" w:hAnsi="Arial" w:cs="Arial"/>
          <w:color w:val="000000" w:themeColor="text1"/>
          <w:sz w:val="24"/>
          <w:szCs w:val="24"/>
        </w:rPr>
        <w:endnoteReference w:id="32"/>
      </w:r>
      <w:r w:rsidRPr="00EE1F83">
        <w:rPr>
          <w:rFonts w:ascii="Arial" w:hAnsi="Arial" w:cs="Arial"/>
          <w:color w:val="000000" w:themeColor="text1"/>
          <w:sz w:val="24"/>
          <w:szCs w:val="24"/>
        </w:rPr>
        <w:t>.</w:t>
      </w:r>
      <w:r w:rsidR="003A729D">
        <w:rPr>
          <w:rFonts w:ascii="Arial" w:hAnsi="Arial" w:cs="Arial"/>
          <w:color w:val="000000" w:themeColor="text1"/>
          <w:sz w:val="24"/>
          <w:szCs w:val="24"/>
        </w:rPr>
        <w:t xml:space="preserve"> </w:t>
      </w:r>
    </w:p>
    <w:p w14:paraId="163B46D3" w14:textId="00E7AF12" w:rsidR="00B80D34" w:rsidRDefault="008538CF" w:rsidP="005C0AC4">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I</w:t>
      </w:r>
      <w:r w:rsidRPr="003E4962">
        <w:rPr>
          <w:rFonts w:ascii="Arial" w:hAnsi="Arial" w:cs="Arial"/>
          <w:color w:val="000000" w:themeColor="text1"/>
          <w:sz w:val="24"/>
          <w:szCs w:val="24"/>
        </w:rPr>
        <w:t>t would appear the urinal</w:t>
      </w:r>
      <w:r>
        <w:rPr>
          <w:rFonts w:ascii="Arial" w:hAnsi="Arial" w:cs="Arial"/>
          <w:color w:val="000000" w:themeColor="text1"/>
          <w:sz w:val="24"/>
          <w:szCs w:val="24"/>
        </w:rPr>
        <w:t>,</w:t>
      </w:r>
      <w:r w:rsidRPr="003E4962">
        <w:rPr>
          <w:rFonts w:ascii="Arial" w:hAnsi="Arial" w:cs="Arial"/>
          <w:color w:val="000000" w:themeColor="text1"/>
          <w:sz w:val="24"/>
          <w:szCs w:val="24"/>
        </w:rPr>
        <w:t xml:space="preserve"> taken as artwork</w:t>
      </w:r>
      <w:r>
        <w:rPr>
          <w:rFonts w:ascii="Arial" w:hAnsi="Arial" w:cs="Arial"/>
          <w:color w:val="000000" w:themeColor="text1"/>
          <w:sz w:val="24"/>
          <w:szCs w:val="24"/>
        </w:rPr>
        <w:t xml:space="preserve"> in and of itself,</w:t>
      </w:r>
      <w:r w:rsidRPr="003E4962">
        <w:rPr>
          <w:rFonts w:ascii="Arial" w:hAnsi="Arial" w:cs="Arial"/>
          <w:color w:val="000000" w:themeColor="text1"/>
          <w:sz w:val="24"/>
          <w:szCs w:val="24"/>
        </w:rPr>
        <w:t xml:space="preserve"> leads to </w:t>
      </w:r>
      <w:r w:rsidR="00FB126A">
        <w:rPr>
          <w:rFonts w:ascii="Arial" w:hAnsi="Arial" w:cs="Arial"/>
          <w:color w:val="000000" w:themeColor="text1"/>
          <w:sz w:val="24"/>
          <w:szCs w:val="24"/>
        </w:rPr>
        <w:t xml:space="preserve">a lean reading - </w:t>
      </w:r>
      <w:r w:rsidRPr="003E4962">
        <w:rPr>
          <w:rFonts w:ascii="Arial" w:hAnsi="Arial" w:cs="Arial"/>
          <w:color w:val="000000" w:themeColor="text1"/>
          <w:sz w:val="24"/>
          <w:szCs w:val="24"/>
        </w:rPr>
        <w:t>a dead</w:t>
      </w:r>
      <w:r>
        <w:rPr>
          <w:rFonts w:ascii="Arial" w:hAnsi="Arial" w:cs="Arial"/>
          <w:color w:val="000000" w:themeColor="text1"/>
          <w:sz w:val="24"/>
          <w:szCs w:val="24"/>
        </w:rPr>
        <w:t>-</w:t>
      </w:r>
      <w:r w:rsidRPr="003E4962">
        <w:rPr>
          <w:rFonts w:ascii="Arial" w:hAnsi="Arial" w:cs="Arial"/>
          <w:color w:val="000000" w:themeColor="text1"/>
          <w:sz w:val="24"/>
          <w:szCs w:val="24"/>
        </w:rPr>
        <w:t>end</w:t>
      </w:r>
      <w:r w:rsidR="00BB731D">
        <w:rPr>
          <w:rFonts w:ascii="Arial" w:hAnsi="Arial" w:cs="Arial"/>
          <w:color w:val="000000" w:themeColor="text1"/>
          <w:sz w:val="24"/>
          <w:szCs w:val="24"/>
        </w:rPr>
        <w:t>. B</w:t>
      </w:r>
      <w:r w:rsidRPr="003E4962">
        <w:rPr>
          <w:rFonts w:ascii="Arial" w:hAnsi="Arial" w:cs="Arial"/>
          <w:color w:val="000000" w:themeColor="text1"/>
          <w:sz w:val="24"/>
          <w:szCs w:val="24"/>
        </w:rPr>
        <w:t xml:space="preserve">ut understanding </w:t>
      </w:r>
      <w:r w:rsidRPr="00841FAD">
        <w:rPr>
          <w:rFonts w:ascii="Arial" w:hAnsi="Arial" w:cs="Arial"/>
          <w:color w:val="000000" w:themeColor="text1"/>
          <w:sz w:val="24"/>
          <w:szCs w:val="24"/>
        </w:rPr>
        <w:t>‘Fountain’</w:t>
      </w:r>
      <w:r w:rsidRPr="003E4962">
        <w:rPr>
          <w:rFonts w:ascii="Arial" w:hAnsi="Arial" w:cs="Arial"/>
          <w:color w:val="000000" w:themeColor="text1"/>
          <w:sz w:val="24"/>
          <w:szCs w:val="24"/>
        </w:rPr>
        <w:t xml:space="preserve"> as a collaborative dr</w:t>
      </w:r>
      <w:r w:rsidR="00BB731D">
        <w:rPr>
          <w:rFonts w:ascii="Arial" w:hAnsi="Arial" w:cs="Arial"/>
          <w:color w:val="000000" w:themeColor="text1"/>
          <w:sz w:val="24"/>
          <w:szCs w:val="24"/>
        </w:rPr>
        <w:t>ama does have the potential to “disclose a world”</w:t>
      </w:r>
      <w:r w:rsidRPr="003E4962">
        <w:rPr>
          <w:rFonts w:ascii="Arial" w:hAnsi="Arial" w:cs="Arial"/>
          <w:color w:val="000000" w:themeColor="text1"/>
          <w:sz w:val="24"/>
          <w:szCs w:val="24"/>
        </w:rPr>
        <w:t xml:space="preserve"> in the way Heidegger would recognise.</w:t>
      </w:r>
      <w:r w:rsidR="00704C0D">
        <w:rPr>
          <w:rFonts w:ascii="Arial" w:hAnsi="Arial" w:cs="Arial"/>
          <w:color w:val="000000" w:themeColor="text1"/>
          <w:sz w:val="24"/>
          <w:szCs w:val="24"/>
        </w:rPr>
        <w:t xml:space="preserve"> Duchamp himself </w:t>
      </w:r>
      <w:r w:rsidR="00B80D34">
        <w:rPr>
          <w:rFonts w:ascii="Arial" w:hAnsi="Arial" w:cs="Arial"/>
          <w:color w:val="000000" w:themeColor="text1"/>
          <w:sz w:val="24"/>
          <w:szCs w:val="24"/>
        </w:rPr>
        <w:t xml:space="preserve">adopted a deliberatively performative stance </w:t>
      </w:r>
      <w:r w:rsidR="0033082A">
        <w:rPr>
          <w:rFonts w:ascii="Arial" w:hAnsi="Arial" w:cs="Arial"/>
          <w:color w:val="000000" w:themeColor="text1"/>
          <w:sz w:val="24"/>
          <w:szCs w:val="24"/>
        </w:rPr>
        <w:t>with</w:t>
      </w:r>
      <w:r w:rsidR="00B80D34">
        <w:rPr>
          <w:rFonts w:ascii="Arial" w:hAnsi="Arial" w:cs="Arial"/>
          <w:color w:val="000000" w:themeColor="text1"/>
          <w:sz w:val="24"/>
          <w:szCs w:val="24"/>
        </w:rPr>
        <w:t xml:space="preserve"> regards to his artmaking and its reception by the public: </w:t>
      </w:r>
    </w:p>
    <w:p w14:paraId="491F52A4" w14:textId="76A9B526" w:rsidR="00B80D34" w:rsidRPr="00B80D34" w:rsidRDefault="00B80D34" w:rsidP="00B80D34">
      <w:pPr>
        <w:spacing w:line="360" w:lineRule="auto"/>
        <w:ind w:left="567"/>
        <w:jc w:val="both"/>
        <w:rPr>
          <w:rFonts w:ascii="Arial" w:hAnsi="Arial" w:cs="Arial"/>
          <w:bCs/>
          <w:sz w:val="24"/>
          <w:szCs w:val="24"/>
        </w:rPr>
      </w:pPr>
      <w:r w:rsidRPr="00B80D34">
        <w:rPr>
          <w:rFonts w:ascii="Arial" w:hAnsi="Arial" w:cs="Arial"/>
          <w:bCs/>
          <w:sz w:val="24"/>
          <w:szCs w:val="24"/>
        </w:rPr>
        <w:t xml:space="preserve">“You’re on stage,” he explains, </w:t>
      </w:r>
      <w:r w:rsidR="006A404E">
        <w:rPr>
          <w:rFonts w:ascii="Arial" w:hAnsi="Arial" w:cs="Arial"/>
          <w:bCs/>
          <w:sz w:val="24"/>
          <w:szCs w:val="24"/>
        </w:rPr>
        <w:t>‘</w:t>
      </w:r>
      <w:r w:rsidRPr="00B80D34">
        <w:rPr>
          <w:rFonts w:ascii="Arial" w:hAnsi="Arial" w:cs="Arial"/>
          <w:bCs/>
          <w:sz w:val="24"/>
          <w:szCs w:val="24"/>
        </w:rPr>
        <w:t>you show off your goods</w:t>
      </w:r>
      <w:r w:rsidR="006A404E">
        <w:rPr>
          <w:rFonts w:ascii="Arial" w:hAnsi="Arial" w:cs="Arial"/>
          <w:bCs/>
          <w:sz w:val="24"/>
          <w:szCs w:val="24"/>
        </w:rPr>
        <w:t>’</w:t>
      </w:r>
      <w:r w:rsidRPr="00B80D34">
        <w:rPr>
          <w:rFonts w:ascii="Arial" w:hAnsi="Arial" w:cs="Arial"/>
          <w:bCs/>
          <w:sz w:val="24"/>
          <w:szCs w:val="24"/>
        </w:rPr>
        <w:t>; right then you become an actor… one accepts everything, while laughing just the same. You don’t have to give in too much. You accept to please other people, more than yourself. It’s a sort of politeness”</w:t>
      </w:r>
      <w:r w:rsidR="00D020CC">
        <w:rPr>
          <w:rFonts w:ascii="Arial" w:hAnsi="Arial" w:cs="Arial"/>
          <w:bCs/>
          <w:sz w:val="24"/>
          <w:szCs w:val="24"/>
        </w:rPr>
        <w:t xml:space="preserve"> </w:t>
      </w:r>
      <w:r w:rsidR="00D020CC">
        <w:rPr>
          <w:rStyle w:val="EndnoteReference"/>
          <w:rFonts w:ascii="Arial" w:hAnsi="Arial" w:cs="Arial"/>
          <w:bCs/>
          <w:sz w:val="24"/>
          <w:szCs w:val="24"/>
        </w:rPr>
        <w:endnoteReference w:id="33"/>
      </w:r>
      <w:r w:rsidR="00095EC4">
        <w:rPr>
          <w:rFonts w:ascii="Arial" w:hAnsi="Arial" w:cs="Arial"/>
          <w:bCs/>
          <w:sz w:val="24"/>
          <w:szCs w:val="24"/>
        </w:rPr>
        <w:t>.</w:t>
      </w:r>
    </w:p>
    <w:p w14:paraId="5F17A72C" w14:textId="293CE237" w:rsidR="008538CF" w:rsidRDefault="008538CF" w:rsidP="005C0AC4">
      <w:pPr>
        <w:spacing w:line="360" w:lineRule="auto"/>
        <w:ind w:firstLine="567"/>
        <w:jc w:val="both"/>
        <w:rPr>
          <w:rFonts w:ascii="Arial" w:hAnsi="Arial" w:cs="Arial"/>
          <w:color w:val="000000" w:themeColor="text1"/>
          <w:sz w:val="24"/>
          <w:szCs w:val="24"/>
        </w:rPr>
      </w:pPr>
      <w:r w:rsidRPr="003E4962">
        <w:rPr>
          <w:rFonts w:ascii="Arial" w:hAnsi="Arial" w:cs="Arial"/>
          <w:color w:val="000000" w:themeColor="text1"/>
          <w:sz w:val="24"/>
          <w:szCs w:val="24"/>
        </w:rPr>
        <w:t xml:space="preserve"> </w:t>
      </w:r>
      <w:r w:rsidR="00BB731D">
        <w:rPr>
          <w:rFonts w:ascii="Arial" w:hAnsi="Arial" w:cs="Arial"/>
          <w:color w:val="000000" w:themeColor="text1"/>
          <w:sz w:val="24"/>
          <w:szCs w:val="24"/>
        </w:rPr>
        <w:t>Moreover</w:t>
      </w:r>
      <w:r w:rsidRPr="003E4962">
        <w:rPr>
          <w:rFonts w:ascii="Arial" w:hAnsi="Arial" w:cs="Arial"/>
          <w:color w:val="000000" w:themeColor="text1"/>
          <w:sz w:val="24"/>
          <w:szCs w:val="24"/>
        </w:rPr>
        <w:t xml:space="preserve">, </w:t>
      </w:r>
      <w:r w:rsidRPr="00BB731D">
        <w:rPr>
          <w:rFonts w:ascii="Arial" w:hAnsi="Arial" w:cs="Arial"/>
          <w:color w:val="000000" w:themeColor="text1"/>
          <w:sz w:val="24"/>
          <w:szCs w:val="24"/>
        </w:rPr>
        <w:t>‘Fountain’</w:t>
      </w:r>
      <w:r w:rsidRPr="003E4962">
        <w:rPr>
          <w:rFonts w:ascii="Arial" w:hAnsi="Arial" w:cs="Arial"/>
          <w:color w:val="000000" w:themeColor="text1"/>
          <w:sz w:val="24"/>
          <w:szCs w:val="24"/>
        </w:rPr>
        <w:t xml:space="preserve"> is invested with th</w:t>
      </w:r>
      <w:r>
        <w:rPr>
          <w:rFonts w:ascii="Arial" w:hAnsi="Arial" w:cs="Arial"/>
          <w:color w:val="000000" w:themeColor="text1"/>
          <w:sz w:val="24"/>
          <w:szCs w:val="24"/>
        </w:rPr>
        <w:t>at</w:t>
      </w:r>
      <w:r w:rsidRPr="003E4962">
        <w:rPr>
          <w:rFonts w:ascii="Arial" w:hAnsi="Arial" w:cs="Arial"/>
          <w:color w:val="000000" w:themeColor="text1"/>
          <w:sz w:val="24"/>
          <w:szCs w:val="24"/>
        </w:rPr>
        <w:t xml:space="preserve"> polysemic potential </w:t>
      </w:r>
      <w:r w:rsidR="00BB731D">
        <w:rPr>
          <w:rFonts w:ascii="Arial" w:hAnsi="Arial" w:cs="Arial"/>
          <w:color w:val="000000" w:themeColor="text1"/>
          <w:sz w:val="24"/>
          <w:szCs w:val="24"/>
        </w:rPr>
        <w:t>that</w:t>
      </w:r>
      <w:r w:rsidRPr="003E4962">
        <w:rPr>
          <w:rFonts w:ascii="Arial" w:hAnsi="Arial" w:cs="Arial"/>
          <w:color w:val="000000" w:themeColor="text1"/>
          <w:sz w:val="24"/>
          <w:szCs w:val="24"/>
        </w:rPr>
        <w:t xml:space="preserve"> Heidegger sees as a necessary ingredient of great art</w:t>
      </w:r>
      <w:r w:rsidR="00095EC4">
        <w:rPr>
          <w:rStyle w:val="EndnoteReference"/>
          <w:rFonts w:ascii="Arial" w:hAnsi="Arial" w:cs="Arial"/>
          <w:color w:val="000000" w:themeColor="text1"/>
          <w:sz w:val="24"/>
          <w:szCs w:val="24"/>
        </w:rPr>
        <w:endnoteReference w:id="34"/>
      </w:r>
      <w:r w:rsidR="007E540E">
        <w:rPr>
          <w:rFonts w:ascii="Arial" w:hAnsi="Arial" w:cs="Arial"/>
          <w:color w:val="000000" w:themeColor="text1"/>
          <w:sz w:val="24"/>
          <w:szCs w:val="24"/>
        </w:rPr>
        <w:t xml:space="preserve">. </w:t>
      </w:r>
      <w:r w:rsidRPr="003E4962">
        <w:rPr>
          <w:rFonts w:ascii="Arial" w:hAnsi="Arial" w:cs="Arial"/>
          <w:color w:val="000000" w:themeColor="text1"/>
          <w:sz w:val="24"/>
          <w:szCs w:val="24"/>
        </w:rPr>
        <w:t xml:space="preserve"> </w:t>
      </w:r>
      <w:r>
        <w:rPr>
          <w:rFonts w:ascii="Arial" w:hAnsi="Arial" w:cs="Arial"/>
          <w:color w:val="000000" w:themeColor="text1"/>
          <w:sz w:val="24"/>
          <w:szCs w:val="24"/>
        </w:rPr>
        <w:t xml:space="preserve">Is it a </w:t>
      </w:r>
      <w:r w:rsidR="00BB731D">
        <w:rPr>
          <w:rFonts w:ascii="Arial" w:hAnsi="Arial" w:cs="Arial"/>
          <w:color w:val="000000" w:themeColor="text1"/>
          <w:sz w:val="24"/>
          <w:szCs w:val="24"/>
        </w:rPr>
        <w:t>pun</w:t>
      </w:r>
      <w:r>
        <w:rPr>
          <w:rFonts w:ascii="Arial" w:hAnsi="Arial" w:cs="Arial"/>
          <w:color w:val="000000" w:themeColor="text1"/>
          <w:sz w:val="24"/>
          <w:szCs w:val="24"/>
        </w:rPr>
        <w:t xml:space="preserve"> for ‘taking the piss’ or a crypto-</w:t>
      </w:r>
      <w:r>
        <w:rPr>
          <w:rFonts w:ascii="Arial" w:hAnsi="Arial" w:cs="Arial"/>
          <w:color w:val="000000" w:themeColor="text1"/>
          <w:sz w:val="24"/>
          <w:szCs w:val="24"/>
        </w:rPr>
        <w:lastRenderedPageBreak/>
        <w:t>feminist</w:t>
      </w:r>
      <w:r w:rsidR="007A70C8">
        <w:rPr>
          <w:rFonts w:ascii="Arial" w:hAnsi="Arial" w:cs="Arial"/>
          <w:color w:val="000000" w:themeColor="text1"/>
          <w:sz w:val="24"/>
          <w:szCs w:val="24"/>
        </w:rPr>
        <w:t xml:space="preserve"> </w:t>
      </w:r>
      <w:r>
        <w:rPr>
          <w:rFonts w:ascii="Arial" w:hAnsi="Arial" w:cs="Arial"/>
          <w:color w:val="000000" w:themeColor="text1"/>
          <w:sz w:val="24"/>
          <w:szCs w:val="24"/>
        </w:rPr>
        <w:t xml:space="preserve">plot for </w:t>
      </w:r>
      <w:r w:rsidR="00EE1CE2">
        <w:rPr>
          <w:rFonts w:ascii="Arial" w:hAnsi="Arial" w:cs="Arial"/>
          <w:color w:val="000000" w:themeColor="text1"/>
          <w:sz w:val="24"/>
          <w:szCs w:val="24"/>
        </w:rPr>
        <w:t>“</w:t>
      </w:r>
      <w:r>
        <w:rPr>
          <w:rFonts w:ascii="Arial" w:hAnsi="Arial" w:cs="Arial"/>
          <w:color w:val="000000" w:themeColor="text1"/>
          <w:sz w:val="24"/>
          <w:szCs w:val="24"/>
        </w:rPr>
        <w:t>taking the piss</w:t>
      </w:r>
      <w:r w:rsidR="00EE1CE2">
        <w:rPr>
          <w:rFonts w:ascii="Arial" w:hAnsi="Arial" w:cs="Arial"/>
          <w:color w:val="000000" w:themeColor="text1"/>
          <w:sz w:val="24"/>
          <w:szCs w:val="24"/>
        </w:rPr>
        <w:t>”</w:t>
      </w:r>
      <w:r>
        <w:rPr>
          <w:rFonts w:ascii="Arial" w:hAnsi="Arial" w:cs="Arial"/>
          <w:color w:val="000000" w:themeColor="text1"/>
          <w:sz w:val="24"/>
          <w:szCs w:val="24"/>
        </w:rPr>
        <w:t xml:space="preserve"> out of men? </w:t>
      </w:r>
      <w:r w:rsidRPr="003E4962">
        <w:rPr>
          <w:rFonts w:ascii="Arial" w:hAnsi="Arial" w:cs="Arial"/>
          <w:color w:val="000000" w:themeColor="text1"/>
          <w:sz w:val="24"/>
          <w:szCs w:val="24"/>
        </w:rPr>
        <w:t>Is it art, not art</w:t>
      </w:r>
      <w:r>
        <w:rPr>
          <w:rFonts w:ascii="Arial" w:hAnsi="Arial" w:cs="Arial"/>
          <w:color w:val="000000" w:themeColor="text1"/>
          <w:sz w:val="24"/>
          <w:szCs w:val="24"/>
        </w:rPr>
        <w:t>, neither</w:t>
      </w:r>
      <w:r w:rsidRPr="003E4962">
        <w:rPr>
          <w:rFonts w:ascii="Arial" w:hAnsi="Arial" w:cs="Arial"/>
          <w:color w:val="000000" w:themeColor="text1"/>
          <w:sz w:val="24"/>
          <w:szCs w:val="24"/>
        </w:rPr>
        <w:t xml:space="preserve"> or both</w:t>
      </w:r>
      <w:r>
        <w:rPr>
          <w:rFonts w:ascii="Arial" w:hAnsi="Arial" w:cs="Arial"/>
          <w:color w:val="000000" w:themeColor="text1"/>
          <w:sz w:val="24"/>
          <w:szCs w:val="24"/>
        </w:rPr>
        <w:t xml:space="preserve"> -</w:t>
      </w:r>
      <w:r w:rsidRPr="003E4962">
        <w:rPr>
          <w:rFonts w:ascii="Arial" w:hAnsi="Arial" w:cs="Arial"/>
          <w:color w:val="000000" w:themeColor="text1"/>
          <w:sz w:val="24"/>
          <w:szCs w:val="24"/>
        </w:rPr>
        <w:t xml:space="preserve"> a real case of </w:t>
      </w:r>
      <w:r>
        <w:rPr>
          <w:rFonts w:ascii="Arial" w:hAnsi="Arial" w:cs="Arial"/>
          <w:color w:val="000000" w:themeColor="text1"/>
          <w:sz w:val="24"/>
          <w:szCs w:val="24"/>
        </w:rPr>
        <w:t xml:space="preserve">a </w:t>
      </w:r>
      <w:r w:rsidRPr="003E4962">
        <w:rPr>
          <w:rFonts w:ascii="Arial" w:hAnsi="Arial" w:cs="Arial"/>
          <w:color w:val="000000" w:themeColor="text1"/>
          <w:sz w:val="24"/>
          <w:szCs w:val="24"/>
        </w:rPr>
        <w:t>true contradiction</w:t>
      </w:r>
      <w:r w:rsidR="00095EC4">
        <w:rPr>
          <w:rStyle w:val="EndnoteReference"/>
          <w:rFonts w:ascii="Arial" w:hAnsi="Arial" w:cs="Arial"/>
          <w:color w:val="000000" w:themeColor="text1"/>
          <w:sz w:val="24"/>
          <w:szCs w:val="24"/>
        </w:rPr>
        <w:endnoteReference w:id="35"/>
      </w:r>
      <w:r>
        <w:rPr>
          <w:rFonts w:ascii="Arial" w:hAnsi="Arial" w:cs="Arial"/>
          <w:color w:val="000000" w:themeColor="text1"/>
          <w:sz w:val="24"/>
          <w:szCs w:val="24"/>
        </w:rPr>
        <w:t>?</w:t>
      </w:r>
      <w:r w:rsidRPr="003E4962">
        <w:rPr>
          <w:rFonts w:ascii="Arial" w:hAnsi="Arial" w:cs="Arial"/>
          <w:color w:val="000000" w:themeColor="text1"/>
          <w:sz w:val="24"/>
          <w:szCs w:val="24"/>
        </w:rPr>
        <w:t xml:space="preserve">  </w:t>
      </w:r>
      <w:r>
        <w:rPr>
          <w:rFonts w:ascii="Arial" w:hAnsi="Arial" w:cs="Arial"/>
          <w:color w:val="000000" w:themeColor="text1"/>
          <w:sz w:val="24"/>
          <w:szCs w:val="24"/>
        </w:rPr>
        <w:t xml:space="preserve">Even the Fountain-as-drama reading bifurcates into a man-story with artist, Joseph Stella, Walter Arensberg, art critic and Duchamp planning the </w:t>
      </w:r>
      <w:r w:rsidR="00AB504F">
        <w:rPr>
          <w:rFonts w:ascii="Arial" w:hAnsi="Arial" w:cs="Arial"/>
          <w:color w:val="000000" w:themeColor="text1"/>
          <w:sz w:val="24"/>
          <w:szCs w:val="24"/>
        </w:rPr>
        <w:t>“</w:t>
      </w:r>
      <w:r>
        <w:rPr>
          <w:rFonts w:ascii="Arial" w:hAnsi="Arial" w:cs="Arial"/>
          <w:color w:val="000000" w:themeColor="text1"/>
          <w:sz w:val="24"/>
          <w:szCs w:val="24"/>
        </w:rPr>
        <w:t>Fountain play</w:t>
      </w:r>
      <w:r w:rsidR="00AB504F">
        <w:rPr>
          <w:rFonts w:ascii="Arial" w:hAnsi="Arial" w:cs="Arial"/>
          <w:color w:val="000000" w:themeColor="text1"/>
          <w:sz w:val="24"/>
          <w:szCs w:val="24"/>
        </w:rPr>
        <w:t>”</w:t>
      </w:r>
      <w:r>
        <w:rPr>
          <w:rFonts w:ascii="Arial" w:hAnsi="Arial" w:cs="Arial"/>
          <w:color w:val="000000" w:themeColor="text1"/>
          <w:sz w:val="24"/>
          <w:szCs w:val="24"/>
        </w:rPr>
        <w:t xml:space="preserve"> prior to Duchamp’s execution </w:t>
      </w:r>
      <w:r w:rsidR="009F4BEA">
        <w:rPr>
          <w:rStyle w:val="EndnoteReference"/>
          <w:rFonts w:ascii="Arial" w:hAnsi="Arial" w:cs="Arial"/>
          <w:color w:val="000000" w:themeColor="text1"/>
          <w:sz w:val="24"/>
          <w:szCs w:val="24"/>
        </w:rPr>
        <w:endnoteReference w:id="36"/>
      </w:r>
      <w:r w:rsidR="001770C1">
        <w:rPr>
          <w:rFonts w:ascii="Arial" w:hAnsi="Arial" w:cs="Arial"/>
          <w:color w:val="000000" w:themeColor="text1"/>
          <w:sz w:val="24"/>
          <w:szCs w:val="24"/>
        </w:rPr>
        <w:t xml:space="preserve"> </w:t>
      </w:r>
      <w:r w:rsidR="00E06691">
        <w:rPr>
          <w:rFonts w:ascii="Arial" w:hAnsi="Arial" w:cs="Arial"/>
          <w:color w:val="000000" w:themeColor="text1"/>
          <w:sz w:val="24"/>
          <w:szCs w:val="24"/>
        </w:rPr>
        <w:t xml:space="preserve">and a less told under-story with Baroness </w:t>
      </w:r>
      <w:r w:rsidR="00E06691" w:rsidRPr="004E402B">
        <w:rPr>
          <w:rFonts w:ascii="Arial" w:hAnsi="Arial" w:cs="Arial"/>
          <w:color w:val="000000" w:themeColor="text1"/>
          <w:sz w:val="24"/>
          <w:szCs w:val="24"/>
        </w:rPr>
        <w:t>von Freytag-Loringhoven, Louise Norton</w:t>
      </w:r>
      <w:r w:rsidR="00E06691">
        <w:rPr>
          <w:rFonts w:ascii="Arial" w:hAnsi="Arial" w:cs="Arial"/>
          <w:color w:val="000000" w:themeColor="text1"/>
          <w:sz w:val="24"/>
          <w:szCs w:val="24"/>
        </w:rPr>
        <w:t>,</w:t>
      </w:r>
      <w:r w:rsidR="00E06691" w:rsidRPr="004E402B">
        <w:rPr>
          <w:rFonts w:ascii="Arial" w:hAnsi="Arial" w:cs="Arial"/>
          <w:color w:val="000000" w:themeColor="text1"/>
          <w:sz w:val="24"/>
          <w:szCs w:val="24"/>
        </w:rPr>
        <w:t xml:space="preserve"> </w:t>
      </w:r>
      <w:r w:rsidR="006A404E">
        <w:rPr>
          <w:rFonts w:ascii="Arial" w:hAnsi="Arial" w:cs="Arial"/>
          <w:color w:val="000000" w:themeColor="text1"/>
          <w:sz w:val="24"/>
          <w:szCs w:val="24"/>
        </w:rPr>
        <w:t xml:space="preserve">Katherine Dreier, </w:t>
      </w:r>
      <w:r w:rsidR="00E06691" w:rsidRPr="004E402B">
        <w:rPr>
          <w:rFonts w:ascii="Arial" w:hAnsi="Arial" w:cs="Arial"/>
          <w:color w:val="000000" w:themeColor="text1"/>
          <w:sz w:val="24"/>
          <w:szCs w:val="24"/>
        </w:rPr>
        <w:t>and Beatrice Wood playing leading roles</w:t>
      </w:r>
      <w:r w:rsidR="00E06691">
        <w:rPr>
          <w:rStyle w:val="EndnoteReference"/>
          <w:rFonts w:ascii="Arial" w:hAnsi="Arial" w:cs="Arial"/>
          <w:color w:val="000000" w:themeColor="text1"/>
          <w:sz w:val="24"/>
          <w:szCs w:val="24"/>
        </w:rPr>
        <w:endnoteReference w:id="37"/>
      </w:r>
      <w:r w:rsidR="00E06691" w:rsidRPr="004E402B">
        <w:rPr>
          <w:rFonts w:ascii="Arial" w:hAnsi="Arial" w:cs="Arial"/>
          <w:color w:val="000000" w:themeColor="text1"/>
          <w:sz w:val="24"/>
          <w:szCs w:val="24"/>
        </w:rPr>
        <w:t xml:space="preserve"> with Duchamp as ally</w:t>
      </w:r>
      <w:r w:rsidR="006A404E">
        <w:rPr>
          <w:rFonts w:ascii="Arial" w:hAnsi="Arial" w:cs="Arial"/>
          <w:color w:val="000000" w:themeColor="text1"/>
          <w:sz w:val="24"/>
          <w:szCs w:val="24"/>
        </w:rPr>
        <w:t>.</w:t>
      </w:r>
      <w:r w:rsidR="009D3124">
        <w:rPr>
          <w:rStyle w:val="EndnoteReference"/>
          <w:rFonts w:ascii="Arial" w:hAnsi="Arial" w:cs="Arial"/>
          <w:color w:val="000000" w:themeColor="text1"/>
          <w:sz w:val="24"/>
          <w:szCs w:val="24"/>
        </w:rPr>
        <w:t>.</w:t>
      </w:r>
      <w:r w:rsidR="008551FD">
        <w:rPr>
          <w:rFonts w:ascii="Arial" w:hAnsi="Arial" w:cs="Arial"/>
          <w:color w:val="000000" w:themeColor="text1"/>
          <w:sz w:val="24"/>
          <w:szCs w:val="24"/>
        </w:rPr>
        <w:t xml:space="preserve"> Rival narratives only add to the dramatic potential.</w:t>
      </w:r>
      <w:r>
        <w:rPr>
          <w:rFonts w:ascii="Arial" w:hAnsi="Arial" w:cs="Arial"/>
          <w:color w:val="000000" w:themeColor="text1"/>
          <w:sz w:val="24"/>
          <w:szCs w:val="24"/>
        </w:rPr>
        <w:t xml:space="preserve"> </w:t>
      </w:r>
      <w:r w:rsidRPr="00CF4257">
        <w:rPr>
          <w:rFonts w:ascii="Arial" w:hAnsi="Arial" w:cs="Arial"/>
          <w:color w:val="000000" w:themeColor="text1"/>
          <w:sz w:val="24"/>
          <w:szCs w:val="24"/>
        </w:rPr>
        <w:t>If we do accept Fountain</w:t>
      </w:r>
      <w:r w:rsidR="008551FD">
        <w:rPr>
          <w:rFonts w:ascii="Arial" w:hAnsi="Arial" w:cs="Arial"/>
          <w:color w:val="000000" w:themeColor="text1"/>
          <w:sz w:val="24"/>
          <w:szCs w:val="24"/>
        </w:rPr>
        <w:t xml:space="preserve"> as drama</w:t>
      </w:r>
      <w:r w:rsidRPr="00CF4257">
        <w:rPr>
          <w:rFonts w:ascii="Arial" w:hAnsi="Arial" w:cs="Arial"/>
          <w:color w:val="000000" w:themeColor="text1"/>
          <w:sz w:val="24"/>
          <w:szCs w:val="24"/>
        </w:rPr>
        <w:t xml:space="preserve"> for a</w:t>
      </w:r>
      <w:r w:rsidR="008551FD">
        <w:rPr>
          <w:rFonts w:ascii="Arial" w:hAnsi="Arial" w:cs="Arial"/>
          <w:color w:val="000000" w:themeColor="text1"/>
          <w:sz w:val="24"/>
          <w:szCs w:val="24"/>
        </w:rPr>
        <w:t>n</w:t>
      </w:r>
      <w:r w:rsidRPr="00CF4257">
        <w:rPr>
          <w:rFonts w:ascii="Arial" w:hAnsi="Arial" w:cs="Arial"/>
          <w:color w:val="000000" w:themeColor="text1"/>
          <w:sz w:val="24"/>
          <w:szCs w:val="24"/>
        </w:rPr>
        <w:t xml:space="preserve"> Heideggerian analysis, this move is still problematic </w:t>
      </w:r>
      <w:r>
        <w:rPr>
          <w:rFonts w:ascii="Arial" w:hAnsi="Arial" w:cs="Arial"/>
          <w:color w:val="000000" w:themeColor="text1"/>
          <w:sz w:val="24"/>
          <w:szCs w:val="24"/>
        </w:rPr>
        <w:t xml:space="preserve">for </w:t>
      </w:r>
      <w:r w:rsidR="008551FD">
        <w:rPr>
          <w:rFonts w:ascii="Arial" w:hAnsi="Arial" w:cs="Arial"/>
          <w:color w:val="000000" w:themeColor="text1"/>
          <w:sz w:val="24"/>
          <w:szCs w:val="24"/>
        </w:rPr>
        <w:t>his</w:t>
      </w:r>
      <w:r>
        <w:rPr>
          <w:rFonts w:ascii="Arial" w:hAnsi="Arial" w:cs="Arial"/>
          <w:color w:val="000000" w:themeColor="text1"/>
          <w:sz w:val="24"/>
          <w:szCs w:val="24"/>
        </w:rPr>
        <w:t xml:space="preserve"> theory </w:t>
      </w:r>
      <w:r w:rsidR="00037D4E">
        <w:rPr>
          <w:rFonts w:ascii="Arial" w:hAnsi="Arial" w:cs="Arial"/>
          <w:color w:val="000000" w:themeColor="text1"/>
          <w:sz w:val="24"/>
          <w:szCs w:val="24"/>
        </w:rPr>
        <w:t>on a number of fronts</w:t>
      </w:r>
      <w:r w:rsidR="007A78E9">
        <w:rPr>
          <w:rFonts w:ascii="Arial" w:hAnsi="Arial" w:cs="Arial"/>
          <w:color w:val="000000" w:themeColor="text1"/>
          <w:sz w:val="24"/>
          <w:szCs w:val="24"/>
        </w:rPr>
        <w:t>.</w:t>
      </w:r>
      <w:r w:rsidR="00037D4E">
        <w:rPr>
          <w:rFonts w:ascii="Arial" w:hAnsi="Arial" w:cs="Arial"/>
          <w:color w:val="000000" w:themeColor="text1"/>
          <w:sz w:val="24"/>
          <w:szCs w:val="24"/>
        </w:rPr>
        <w:t xml:space="preserve"> </w:t>
      </w:r>
      <w:r w:rsidR="007A78E9">
        <w:rPr>
          <w:rFonts w:ascii="Arial" w:hAnsi="Arial" w:cs="Arial"/>
          <w:color w:val="000000" w:themeColor="text1"/>
          <w:sz w:val="24"/>
          <w:szCs w:val="24"/>
        </w:rPr>
        <w:t>This</w:t>
      </w:r>
      <w:r w:rsidR="00037D4E">
        <w:rPr>
          <w:rFonts w:ascii="Arial" w:hAnsi="Arial" w:cs="Arial"/>
          <w:color w:val="000000" w:themeColor="text1"/>
          <w:sz w:val="24"/>
          <w:szCs w:val="24"/>
        </w:rPr>
        <w:t xml:space="preserve"> leads us to the next important question.</w:t>
      </w:r>
      <w:r w:rsidRPr="00CF4257">
        <w:rPr>
          <w:rFonts w:ascii="Arial" w:hAnsi="Arial" w:cs="Arial"/>
          <w:color w:val="000000" w:themeColor="text1"/>
          <w:sz w:val="24"/>
          <w:szCs w:val="24"/>
        </w:rPr>
        <w:t xml:space="preserve"> </w:t>
      </w:r>
    </w:p>
    <w:p w14:paraId="73B0A75D" w14:textId="77777777" w:rsidR="002F4678" w:rsidRDefault="002F4678" w:rsidP="005C0AC4">
      <w:pPr>
        <w:spacing w:line="360" w:lineRule="auto"/>
        <w:ind w:firstLine="567"/>
        <w:jc w:val="both"/>
        <w:rPr>
          <w:rFonts w:ascii="Arial" w:hAnsi="Arial" w:cs="Arial"/>
          <w:b/>
          <w:color w:val="000000" w:themeColor="text1"/>
          <w:sz w:val="24"/>
          <w:szCs w:val="24"/>
        </w:rPr>
      </w:pPr>
    </w:p>
    <w:p w14:paraId="3E5D4CCF" w14:textId="7CAAC6F8" w:rsidR="008538CF" w:rsidRPr="00DA3A58" w:rsidRDefault="00037D4E" w:rsidP="005C0AC4">
      <w:pPr>
        <w:spacing w:line="360" w:lineRule="auto"/>
        <w:ind w:firstLine="567"/>
        <w:jc w:val="both"/>
        <w:rPr>
          <w:rFonts w:ascii="Arial" w:hAnsi="Arial" w:cs="Arial"/>
          <w:b/>
          <w:color w:val="000000" w:themeColor="text1"/>
          <w:sz w:val="24"/>
          <w:szCs w:val="24"/>
        </w:rPr>
      </w:pPr>
      <w:r w:rsidRPr="00037D4E">
        <w:rPr>
          <w:rFonts w:ascii="Arial" w:hAnsi="Arial" w:cs="Arial"/>
          <w:b/>
          <w:color w:val="000000" w:themeColor="text1"/>
          <w:sz w:val="24"/>
          <w:szCs w:val="24"/>
        </w:rPr>
        <w:t xml:space="preserve">Is there a singular creative agent behind the </w:t>
      </w:r>
      <w:r w:rsidR="002F4678">
        <w:rPr>
          <w:rFonts w:ascii="Arial" w:hAnsi="Arial" w:cs="Arial"/>
          <w:b/>
          <w:color w:val="000000" w:themeColor="text1"/>
          <w:sz w:val="24"/>
          <w:szCs w:val="24"/>
        </w:rPr>
        <w:t>making</w:t>
      </w:r>
      <w:r w:rsidRPr="00037D4E">
        <w:rPr>
          <w:rFonts w:ascii="Arial" w:hAnsi="Arial" w:cs="Arial"/>
          <w:b/>
          <w:color w:val="000000" w:themeColor="text1"/>
          <w:sz w:val="24"/>
          <w:szCs w:val="24"/>
        </w:rPr>
        <w:t xml:space="preserve"> of the work</w:t>
      </w:r>
      <w:r w:rsidR="008538CF" w:rsidRPr="00DA3A58">
        <w:rPr>
          <w:rFonts w:ascii="Arial" w:hAnsi="Arial" w:cs="Arial"/>
          <w:b/>
          <w:color w:val="000000" w:themeColor="text1"/>
          <w:sz w:val="24"/>
          <w:szCs w:val="24"/>
        </w:rPr>
        <w:t>?</w:t>
      </w:r>
    </w:p>
    <w:p w14:paraId="1C5878CB" w14:textId="67F7BC31" w:rsidR="008538CF" w:rsidRPr="005C0AC4" w:rsidRDefault="008538CF" w:rsidP="00B242DB">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While not ruling out collective acts, Heidegger’s project suggests he had in mind that a great artwork was the product of </w:t>
      </w:r>
      <w:r w:rsidR="00FB126A">
        <w:rPr>
          <w:rFonts w:ascii="Arial" w:hAnsi="Arial" w:cs="Arial"/>
          <w:color w:val="000000" w:themeColor="text1"/>
          <w:sz w:val="24"/>
          <w:szCs w:val="24"/>
        </w:rPr>
        <w:t xml:space="preserve">a </w:t>
      </w:r>
      <w:r>
        <w:rPr>
          <w:rFonts w:ascii="Arial" w:hAnsi="Arial" w:cs="Arial"/>
          <w:color w:val="000000" w:themeColor="text1"/>
          <w:sz w:val="24"/>
          <w:szCs w:val="24"/>
        </w:rPr>
        <w:t>singular great creator uniquely realising her vision through the act of artwork creation</w:t>
      </w:r>
      <w:r w:rsidR="00B242DB">
        <w:rPr>
          <w:rFonts w:ascii="Arial" w:hAnsi="Arial" w:cs="Arial"/>
          <w:color w:val="000000" w:themeColor="text1"/>
          <w:sz w:val="24"/>
          <w:szCs w:val="24"/>
        </w:rPr>
        <w:t xml:space="preserve">. </w:t>
      </w:r>
      <w:r>
        <w:rPr>
          <w:rFonts w:ascii="Arial" w:hAnsi="Arial" w:cs="Arial"/>
          <w:color w:val="000000" w:themeColor="text1"/>
          <w:sz w:val="24"/>
          <w:szCs w:val="24"/>
        </w:rPr>
        <w:t xml:space="preserve">But with </w:t>
      </w:r>
      <w:r w:rsidRPr="007A2CFA">
        <w:rPr>
          <w:rFonts w:ascii="Arial" w:hAnsi="Arial" w:cs="Arial"/>
          <w:color w:val="000000" w:themeColor="text1"/>
          <w:sz w:val="24"/>
          <w:szCs w:val="24"/>
        </w:rPr>
        <w:t>‘Fountain’</w:t>
      </w:r>
      <w:r>
        <w:rPr>
          <w:rFonts w:ascii="Arial" w:hAnsi="Arial" w:cs="Arial"/>
          <w:color w:val="000000" w:themeColor="text1"/>
          <w:sz w:val="24"/>
          <w:szCs w:val="24"/>
        </w:rPr>
        <w:t xml:space="preserve">, </w:t>
      </w:r>
      <w:r w:rsidRPr="00CF4257">
        <w:rPr>
          <w:rFonts w:ascii="Arial" w:hAnsi="Arial" w:cs="Arial"/>
          <w:color w:val="000000" w:themeColor="text1"/>
          <w:sz w:val="24"/>
          <w:szCs w:val="24"/>
        </w:rPr>
        <w:t xml:space="preserve">there is no singular artist to take the mantle of greatness </w:t>
      </w:r>
      <w:r w:rsidR="00BB731D">
        <w:rPr>
          <w:rFonts w:ascii="Arial" w:hAnsi="Arial" w:cs="Arial"/>
          <w:color w:val="000000" w:themeColor="text1"/>
          <w:sz w:val="24"/>
          <w:szCs w:val="24"/>
        </w:rPr>
        <w:t>that</w:t>
      </w:r>
      <w:r w:rsidRPr="00CF4257">
        <w:rPr>
          <w:rFonts w:ascii="Arial" w:hAnsi="Arial" w:cs="Arial"/>
          <w:color w:val="000000" w:themeColor="text1"/>
          <w:sz w:val="24"/>
          <w:szCs w:val="24"/>
        </w:rPr>
        <w:t xml:space="preserve"> Heidegger </w:t>
      </w:r>
      <w:r>
        <w:rPr>
          <w:rFonts w:ascii="Arial" w:hAnsi="Arial" w:cs="Arial"/>
          <w:color w:val="000000" w:themeColor="text1"/>
          <w:sz w:val="24"/>
          <w:szCs w:val="24"/>
        </w:rPr>
        <w:t xml:space="preserve">seems to </w:t>
      </w:r>
      <w:r w:rsidRPr="00CF4257">
        <w:rPr>
          <w:rFonts w:ascii="Arial" w:hAnsi="Arial" w:cs="Arial"/>
          <w:color w:val="000000" w:themeColor="text1"/>
          <w:sz w:val="24"/>
          <w:szCs w:val="24"/>
        </w:rPr>
        <w:t xml:space="preserve">assume is required for artworks to be imbued with </w:t>
      </w:r>
      <w:r>
        <w:rPr>
          <w:rFonts w:ascii="Arial" w:hAnsi="Arial" w:cs="Arial"/>
          <w:color w:val="000000" w:themeColor="text1"/>
          <w:sz w:val="24"/>
          <w:szCs w:val="24"/>
        </w:rPr>
        <w:t xml:space="preserve">the necessary </w:t>
      </w:r>
      <w:r w:rsidRPr="00CF4257">
        <w:rPr>
          <w:rFonts w:ascii="Arial" w:hAnsi="Arial" w:cs="Arial"/>
          <w:color w:val="000000" w:themeColor="text1"/>
          <w:sz w:val="24"/>
          <w:szCs w:val="24"/>
        </w:rPr>
        <w:t xml:space="preserve">transformative qualities. In </w:t>
      </w:r>
      <w:r w:rsidRPr="007A2CFA">
        <w:rPr>
          <w:rFonts w:ascii="Arial" w:hAnsi="Arial" w:cs="Arial"/>
          <w:color w:val="000000" w:themeColor="text1"/>
          <w:sz w:val="24"/>
          <w:szCs w:val="24"/>
        </w:rPr>
        <w:t>‘Fountain’</w:t>
      </w:r>
      <w:r w:rsidRPr="00CF4257">
        <w:rPr>
          <w:rFonts w:ascii="Arial" w:hAnsi="Arial" w:cs="Arial"/>
          <w:color w:val="000000" w:themeColor="text1"/>
          <w:sz w:val="24"/>
          <w:szCs w:val="24"/>
        </w:rPr>
        <w:t>, it would appear a collective of creative talents</w:t>
      </w:r>
      <w:r>
        <w:rPr>
          <w:rFonts w:ascii="Arial" w:hAnsi="Arial" w:cs="Arial"/>
          <w:color w:val="000000" w:themeColor="text1"/>
          <w:sz w:val="24"/>
          <w:szCs w:val="24"/>
        </w:rPr>
        <w:t xml:space="preserve"> </w:t>
      </w:r>
      <w:r w:rsidRPr="00CF4257">
        <w:rPr>
          <w:rFonts w:ascii="Arial" w:hAnsi="Arial" w:cs="Arial"/>
          <w:color w:val="000000" w:themeColor="text1"/>
          <w:sz w:val="24"/>
          <w:szCs w:val="24"/>
        </w:rPr>
        <w:t>worked collaboratively</w:t>
      </w:r>
      <w:r>
        <w:rPr>
          <w:rFonts w:ascii="Arial" w:hAnsi="Arial" w:cs="Arial"/>
          <w:color w:val="000000" w:themeColor="text1"/>
          <w:sz w:val="24"/>
          <w:szCs w:val="24"/>
        </w:rPr>
        <w:t>,</w:t>
      </w:r>
      <w:r w:rsidRPr="00CF4257">
        <w:rPr>
          <w:rFonts w:ascii="Arial" w:hAnsi="Arial" w:cs="Arial"/>
          <w:color w:val="000000" w:themeColor="text1"/>
          <w:sz w:val="24"/>
          <w:szCs w:val="24"/>
        </w:rPr>
        <w:t xml:space="preserve"> arguably</w:t>
      </w:r>
      <w:r>
        <w:rPr>
          <w:rFonts w:ascii="Arial" w:hAnsi="Arial" w:cs="Arial"/>
          <w:color w:val="000000" w:themeColor="text1"/>
          <w:sz w:val="24"/>
          <w:szCs w:val="24"/>
        </w:rPr>
        <w:t>,</w:t>
      </w:r>
      <w:r w:rsidRPr="00CF4257">
        <w:rPr>
          <w:rFonts w:ascii="Arial" w:hAnsi="Arial" w:cs="Arial"/>
          <w:color w:val="000000" w:themeColor="text1"/>
          <w:sz w:val="24"/>
          <w:szCs w:val="24"/>
        </w:rPr>
        <w:t xml:space="preserve"> under the direction of Marcel Duchamp although there remain doubts concerning who exactly played what role in the </w:t>
      </w:r>
      <w:r w:rsidR="006C4D74">
        <w:rPr>
          <w:rFonts w:ascii="Arial" w:hAnsi="Arial" w:cs="Arial"/>
          <w:color w:val="000000" w:themeColor="text1"/>
          <w:sz w:val="24"/>
          <w:szCs w:val="24"/>
        </w:rPr>
        <w:t>‘Fountain’</w:t>
      </w:r>
      <w:r w:rsidRPr="00CF4257">
        <w:rPr>
          <w:rFonts w:ascii="Arial" w:hAnsi="Arial" w:cs="Arial"/>
          <w:color w:val="000000" w:themeColor="text1"/>
          <w:sz w:val="24"/>
          <w:szCs w:val="24"/>
        </w:rPr>
        <w:t xml:space="preserve"> drama</w:t>
      </w:r>
      <w:r w:rsidR="001F4727">
        <w:rPr>
          <w:rStyle w:val="EndnoteReference"/>
          <w:rFonts w:ascii="Arial" w:hAnsi="Arial" w:cs="Arial"/>
          <w:color w:val="000000" w:themeColor="text1"/>
          <w:sz w:val="24"/>
          <w:szCs w:val="24"/>
        </w:rPr>
        <w:endnoteReference w:id="38"/>
      </w:r>
      <w:r w:rsidR="0048005B">
        <w:rPr>
          <w:rFonts w:ascii="Arial" w:hAnsi="Arial" w:cs="Arial"/>
          <w:color w:val="000000" w:themeColor="text1"/>
          <w:sz w:val="24"/>
          <w:szCs w:val="24"/>
        </w:rPr>
        <w:t xml:space="preserve">. </w:t>
      </w:r>
      <w:r w:rsidRPr="00CF4257">
        <w:rPr>
          <w:rFonts w:ascii="Arial" w:hAnsi="Arial" w:cs="Arial"/>
          <w:color w:val="000000" w:themeColor="text1"/>
          <w:sz w:val="24"/>
          <w:szCs w:val="24"/>
        </w:rPr>
        <w:t xml:space="preserve">Removing the stricture of artist as sole </w:t>
      </w:r>
      <w:r w:rsidR="007A78E9">
        <w:rPr>
          <w:rFonts w:ascii="Arial" w:hAnsi="Arial" w:cs="Arial"/>
          <w:color w:val="000000" w:themeColor="text1"/>
          <w:sz w:val="24"/>
          <w:szCs w:val="24"/>
        </w:rPr>
        <w:t>creative agent</w:t>
      </w:r>
      <w:r w:rsidRPr="00CF4257">
        <w:rPr>
          <w:rFonts w:ascii="Arial" w:hAnsi="Arial" w:cs="Arial"/>
          <w:color w:val="000000" w:themeColor="text1"/>
          <w:sz w:val="24"/>
          <w:szCs w:val="24"/>
        </w:rPr>
        <w:t xml:space="preserve"> does not affect the overall project dramatically. It means we accept that collective creativity can sometimes be transformative as well. Heidegger at least acknowledged </w:t>
      </w:r>
      <w:r w:rsidR="007A2CFA">
        <w:rPr>
          <w:rFonts w:ascii="Arial" w:hAnsi="Arial" w:cs="Arial"/>
          <w:color w:val="000000" w:themeColor="text1"/>
          <w:sz w:val="24"/>
          <w:szCs w:val="24"/>
        </w:rPr>
        <w:t xml:space="preserve">that </w:t>
      </w:r>
      <w:r w:rsidRPr="00CF4257">
        <w:rPr>
          <w:rFonts w:ascii="Arial" w:hAnsi="Arial" w:cs="Arial"/>
          <w:color w:val="000000" w:themeColor="text1"/>
          <w:sz w:val="24"/>
          <w:szCs w:val="24"/>
        </w:rPr>
        <w:t xml:space="preserve">the </w:t>
      </w:r>
      <w:r w:rsidR="007A2CFA">
        <w:rPr>
          <w:rFonts w:ascii="Arial" w:hAnsi="Arial" w:cs="Arial"/>
          <w:color w:val="000000" w:themeColor="text1"/>
          <w:sz w:val="24"/>
          <w:szCs w:val="24"/>
        </w:rPr>
        <w:t>“</w:t>
      </w:r>
      <w:r w:rsidRPr="00CF4257">
        <w:rPr>
          <w:rFonts w:ascii="Arial" w:hAnsi="Arial" w:cs="Arial"/>
          <w:color w:val="000000" w:themeColor="text1"/>
          <w:sz w:val="24"/>
          <w:szCs w:val="24"/>
        </w:rPr>
        <w:t>createdness</w:t>
      </w:r>
      <w:r w:rsidR="007A2CFA">
        <w:rPr>
          <w:rFonts w:ascii="Arial" w:hAnsi="Arial" w:cs="Arial"/>
          <w:color w:val="000000" w:themeColor="text1"/>
          <w:sz w:val="24"/>
          <w:szCs w:val="24"/>
        </w:rPr>
        <w:t>”</w:t>
      </w:r>
      <w:r w:rsidRPr="00CF4257">
        <w:rPr>
          <w:rFonts w:ascii="Arial" w:hAnsi="Arial" w:cs="Arial"/>
          <w:color w:val="000000" w:themeColor="text1"/>
          <w:sz w:val="24"/>
          <w:szCs w:val="24"/>
        </w:rPr>
        <w:t xml:space="preserve"> of the work was to be seen as distinct from the greatness of the </w:t>
      </w:r>
      <w:r w:rsidR="00352017">
        <w:rPr>
          <w:rFonts w:ascii="Arial" w:hAnsi="Arial" w:cs="Arial"/>
          <w:color w:val="000000" w:themeColor="text1"/>
          <w:sz w:val="24"/>
          <w:szCs w:val="24"/>
        </w:rPr>
        <w:t>singular</w:t>
      </w:r>
      <w:r w:rsidR="00FA0868">
        <w:rPr>
          <w:rFonts w:ascii="Arial" w:hAnsi="Arial" w:cs="Arial"/>
          <w:color w:val="000000" w:themeColor="text1"/>
          <w:sz w:val="24"/>
          <w:szCs w:val="24"/>
        </w:rPr>
        <w:t xml:space="preserve"> </w:t>
      </w:r>
      <w:r w:rsidRPr="00CF4257">
        <w:rPr>
          <w:rFonts w:ascii="Arial" w:hAnsi="Arial" w:cs="Arial"/>
          <w:color w:val="000000" w:themeColor="text1"/>
          <w:sz w:val="24"/>
          <w:szCs w:val="24"/>
        </w:rPr>
        <w:t>artist:</w:t>
      </w:r>
      <w:r>
        <w:rPr>
          <w:rFonts w:ascii="Arial" w:hAnsi="Arial" w:cs="Arial"/>
          <w:color w:val="FF0000"/>
          <w:sz w:val="24"/>
          <w:szCs w:val="24"/>
        </w:rPr>
        <w:t xml:space="preserve">  </w:t>
      </w:r>
    </w:p>
    <w:p w14:paraId="091EC430" w14:textId="2654A335" w:rsidR="008538CF" w:rsidRPr="009A4617" w:rsidRDefault="008538CF" w:rsidP="00CF4257">
      <w:pPr>
        <w:spacing w:line="360" w:lineRule="auto"/>
        <w:ind w:left="567"/>
        <w:jc w:val="both"/>
        <w:rPr>
          <w:rFonts w:ascii="Arial" w:hAnsi="Arial" w:cs="Arial"/>
          <w:sz w:val="24"/>
          <w:szCs w:val="24"/>
        </w:rPr>
      </w:pPr>
      <w:r w:rsidRPr="007A2CFA">
        <w:rPr>
          <w:rFonts w:ascii="Arial" w:hAnsi="Arial" w:cs="Arial"/>
          <w:bCs/>
          <w:sz w:val="24"/>
          <w:szCs w:val="24"/>
        </w:rPr>
        <w:t>“The emergence of createdness from the work does not mean that the work is to give the impression of having been made by a great artist</w:t>
      </w:r>
      <w:r w:rsidR="000A3EDC" w:rsidRPr="007A2CFA">
        <w:rPr>
          <w:rFonts w:ascii="Arial" w:hAnsi="Arial" w:cs="Arial"/>
          <w:bCs/>
          <w:sz w:val="24"/>
          <w:szCs w:val="24"/>
        </w:rPr>
        <w:t>”</w:t>
      </w:r>
      <w:r w:rsidR="001F4727">
        <w:rPr>
          <w:rStyle w:val="EndnoteReference"/>
          <w:rFonts w:ascii="Arial" w:hAnsi="Arial" w:cs="Arial"/>
          <w:bCs/>
          <w:sz w:val="24"/>
          <w:szCs w:val="24"/>
        </w:rPr>
        <w:endnoteReference w:id="39"/>
      </w:r>
      <w:r w:rsidRPr="009A4617">
        <w:rPr>
          <w:rFonts w:ascii="Arial" w:hAnsi="Arial" w:cs="Arial"/>
          <w:bCs/>
          <w:sz w:val="24"/>
          <w:szCs w:val="24"/>
        </w:rPr>
        <w:t xml:space="preserve">. </w:t>
      </w:r>
    </w:p>
    <w:p w14:paraId="5C2C71AA" w14:textId="72A49B97" w:rsidR="00EE6188" w:rsidRPr="00EE6188" w:rsidRDefault="00EE6188" w:rsidP="00505BA1">
      <w:pPr>
        <w:spacing w:line="360" w:lineRule="auto"/>
        <w:ind w:firstLine="567"/>
        <w:jc w:val="both"/>
        <w:rPr>
          <w:rFonts w:ascii="Arial" w:hAnsi="Arial" w:cs="Arial"/>
          <w:color w:val="000000" w:themeColor="text1"/>
          <w:sz w:val="24"/>
          <w:szCs w:val="24"/>
        </w:rPr>
      </w:pPr>
      <w:r w:rsidRPr="00EE6188">
        <w:rPr>
          <w:rFonts w:ascii="Arial" w:hAnsi="Arial" w:cs="Arial"/>
          <w:color w:val="000000" w:themeColor="text1"/>
          <w:sz w:val="24"/>
          <w:szCs w:val="24"/>
        </w:rPr>
        <w:t>In moving forward then, we</w:t>
      </w:r>
      <w:r>
        <w:rPr>
          <w:rFonts w:ascii="Arial" w:hAnsi="Arial" w:cs="Arial"/>
          <w:color w:val="000000" w:themeColor="text1"/>
          <w:sz w:val="24"/>
          <w:szCs w:val="24"/>
        </w:rPr>
        <w:t xml:space="preserve"> tentatively have ‘Fountain’ being read as drama with a collective of creative players. But how might we construe Heidegger’s earth-to-world relation which proves so crucial in his origin of an artwork?</w:t>
      </w:r>
    </w:p>
    <w:p w14:paraId="626471F1" w14:textId="110A2149" w:rsidR="00A6740E" w:rsidRDefault="00A6740E" w:rsidP="00505BA1">
      <w:pPr>
        <w:spacing w:line="360" w:lineRule="auto"/>
        <w:ind w:firstLine="567"/>
        <w:jc w:val="both"/>
        <w:rPr>
          <w:rFonts w:ascii="Arial" w:hAnsi="Arial" w:cs="Arial"/>
          <w:b/>
          <w:color w:val="000000" w:themeColor="text1"/>
          <w:sz w:val="24"/>
          <w:szCs w:val="24"/>
        </w:rPr>
      </w:pPr>
    </w:p>
    <w:p w14:paraId="4CABA75D" w14:textId="77777777" w:rsidR="00F16C26" w:rsidRDefault="00F16C26" w:rsidP="00505BA1">
      <w:pPr>
        <w:spacing w:line="360" w:lineRule="auto"/>
        <w:ind w:firstLine="567"/>
        <w:jc w:val="both"/>
        <w:rPr>
          <w:rFonts w:ascii="Arial" w:hAnsi="Arial" w:cs="Arial"/>
          <w:b/>
          <w:color w:val="000000" w:themeColor="text1"/>
          <w:sz w:val="24"/>
          <w:szCs w:val="24"/>
        </w:rPr>
      </w:pPr>
    </w:p>
    <w:p w14:paraId="7C592101" w14:textId="05C7F090" w:rsidR="008538CF" w:rsidRPr="00CF6F26" w:rsidRDefault="00037D4E" w:rsidP="00505BA1">
      <w:pPr>
        <w:spacing w:line="360" w:lineRule="auto"/>
        <w:ind w:firstLine="567"/>
        <w:jc w:val="both"/>
        <w:rPr>
          <w:rFonts w:ascii="Arial" w:hAnsi="Arial" w:cs="Arial"/>
          <w:b/>
          <w:color w:val="000000" w:themeColor="text1"/>
          <w:sz w:val="24"/>
          <w:szCs w:val="24"/>
        </w:rPr>
      </w:pPr>
      <w:r w:rsidRPr="00037D4E">
        <w:rPr>
          <w:rFonts w:ascii="Arial" w:hAnsi="Arial" w:cs="Arial"/>
          <w:b/>
          <w:color w:val="000000" w:themeColor="text1"/>
          <w:sz w:val="24"/>
          <w:szCs w:val="24"/>
        </w:rPr>
        <w:lastRenderedPageBreak/>
        <w:t>What counts as ‘earth’ in the creation of ‘Fountain’</w:t>
      </w:r>
    </w:p>
    <w:p w14:paraId="02540CB7" w14:textId="5494BD36" w:rsidR="008538CF" w:rsidRDefault="008538CF" w:rsidP="00505BA1">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Construing </w:t>
      </w:r>
      <w:r w:rsidRPr="007A2CFA">
        <w:rPr>
          <w:rFonts w:ascii="Arial" w:hAnsi="Arial" w:cs="Arial"/>
          <w:color w:val="000000" w:themeColor="text1"/>
          <w:sz w:val="24"/>
          <w:szCs w:val="24"/>
        </w:rPr>
        <w:t xml:space="preserve">‘Fountain’ </w:t>
      </w:r>
      <w:r>
        <w:rPr>
          <w:rFonts w:ascii="Arial" w:hAnsi="Arial" w:cs="Arial"/>
          <w:color w:val="000000" w:themeColor="text1"/>
          <w:sz w:val="24"/>
          <w:szCs w:val="24"/>
        </w:rPr>
        <w:t xml:space="preserve">as drama and assuming a collective process of creation does not fully address the problem of applying Heidegger’s model to this iconic creation. </w:t>
      </w:r>
      <w:r w:rsidRPr="009A4617">
        <w:rPr>
          <w:rFonts w:ascii="Arial" w:hAnsi="Arial" w:cs="Arial"/>
          <w:color w:val="000000" w:themeColor="text1"/>
          <w:sz w:val="24"/>
          <w:szCs w:val="24"/>
        </w:rPr>
        <w:t xml:space="preserve">A </w:t>
      </w:r>
      <w:r>
        <w:rPr>
          <w:rFonts w:ascii="Arial" w:hAnsi="Arial" w:cs="Arial"/>
          <w:color w:val="000000" w:themeColor="text1"/>
          <w:sz w:val="24"/>
          <w:szCs w:val="24"/>
        </w:rPr>
        <w:t>third</w:t>
      </w:r>
      <w:r w:rsidRPr="009A4617">
        <w:rPr>
          <w:rFonts w:ascii="Arial" w:hAnsi="Arial" w:cs="Arial"/>
          <w:color w:val="000000" w:themeColor="text1"/>
          <w:sz w:val="24"/>
          <w:szCs w:val="24"/>
        </w:rPr>
        <w:t xml:space="preserve"> </w:t>
      </w:r>
      <w:r>
        <w:rPr>
          <w:rFonts w:ascii="Arial" w:hAnsi="Arial" w:cs="Arial"/>
          <w:color w:val="000000" w:themeColor="text1"/>
          <w:sz w:val="24"/>
          <w:szCs w:val="24"/>
        </w:rPr>
        <w:t>hurdle</w:t>
      </w:r>
      <w:r w:rsidRPr="009A4617">
        <w:rPr>
          <w:rFonts w:ascii="Arial" w:hAnsi="Arial" w:cs="Arial"/>
          <w:color w:val="000000" w:themeColor="text1"/>
          <w:sz w:val="24"/>
          <w:szCs w:val="24"/>
        </w:rPr>
        <w:t xml:space="preserve"> for </w:t>
      </w:r>
      <w:r w:rsidR="00FD21D5">
        <w:rPr>
          <w:rFonts w:ascii="Arial" w:hAnsi="Arial" w:cs="Arial"/>
          <w:color w:val="000000" w:themeColor="text1"/>
          <w:sz w:val="24"/>
          <w:szCs w:val="24"/>
        </w:rPr>
        <w:t>‘</w:t>
      </w:r>
      <w:r w:rsidRPr="009A4617">
        <w:rPr>
          <w:rFonts w:ascii="Arial" w:hAnsi="Arial" w:cs="Arial"/>
          <w:color w:val="000000" w:themeColor="text1"/>
          <w:sz w:val="24"/>
          <w:szCs w:val="24"/>
        </w:rPr>
        <w:t>Fountain as drama</w:t>
      </w:r>
      <w:r w:rsidR="00FD21D5">
        <w:rPr>
          <w:rFonts w:ascii="Arial" w:hAnsi="Arial" w:cs="Arial"/>
          <w:color w:val="000000" w:themeColor="text1"/>
          <w:sz w:val="24"/>
          <w:szCs w:val="24"/>
        </w:rPr>
        <w:t>’</w:t>
      </w:r>
      <w:r w:rsidRPr="009A4617">
        <w:rPr>
          <w:rFonts w:ascii="Arial" w:hAnsi="Arial" w:cs="Arial"/>
          <w:color w:val="000000" w:themeColor="text1"/>
          <w:sz w:val="24"/>
          <w:szCs w:val="24"/>
        </w:rPr>
        <w:t xml:space="preserve"> relates to the earth-to-world metaphor</w:t>
      </w:r>
      <w:r>
        <w:rPr>
          <w:rFonts w:ascii="Arial" w:hAnsi="Arial" w:cs="Arial"/>
          <w:color w:val="000000" w:themeColor="text1"/>
          <w:sz w:val="24"/>
          <w:szCs w:val="24"/>
        </w:rPr>
        <w:t>.</w:t>
      </w:r>
      <w:r w:rsidRPr="009A4617">
        <w:rPr>
          <w:rFonts w:ascii="Arial" w:hAnsi="Arial" w:cs="Arial"/>
          <w:color w:val="000000" w:themeColor="text1"/>
          <w:sz w:val="24"/>
          <w:szCs w:val="24"/>
        </w:rPr>
        <w:t xml:space="preserve"> Heidegger </w:t>
      </w:r>
      <w:r w:rsidR="00EE6188">
        <w:rPr>
          <w:rFonts w:ascii="Arial" w:hAnsi="Arial" w:cs="Arial"/>
          <w:color w:val="000000" w:themeColor="text1"/>
          <w:sz w:val="24"/>
          <w:szCs w:val="24"/>
        </w:rPr>
        <w:t>enlists</w:t>
      </w:r>
      <w:r w:rsidRPr="009A4617">
        <w:rPr>
          <w:rFonts w:ascii="Arial" w:hAnsi="Arial" w:cs="Arial"/>
          <w:color w:val="000000" w:themeColor="text1"/>
          <w:sz w:val="24"/>
          <w:szCs w:val="24"/>
        </w:rPr>
        <w:t xml:space="preserve"> a variety of </w:t>
      </w:r>
      <w:r w:rsidR="00EE6188">
        <w:rPr>
          <w:rFonts w:ascii="Arial" w:hAnsi="Arial" w:cs="Arial"/>
          <w:color w:val="000000" w:themeColor="text1"/>
          <w:sz w:val="24"/>
          <w:szCs w:val="24"/>
        </w:rPr>
        <w:t xml:space="preserve">‘world-forming’ </w:t>
      </w:r>
      <w:r w:rsidRPr="009A4617">
        <w:rPr>
          <w:rFonts w:ascii="Arial" w:hAnsi="Arial" w:cs="Arial"/>
          <w:color w:val="000000" w:themeColor="text1"/>
          <w:sz w:val="24"/>
          <w:szCs w:val="24"/>
        </w:rPr>
        <w:t xml:space="preserve">material resources </w:t>
      </w:r>
      <w:r w:rsidR="007A2CFA">
        <w:rPr>
          <w:rFonts w:ascii="Arial" w:hAnsi="Arial" w:cs="Arial"/>
          <w:color w:val="000000" w:themeColor="text1"/>
          <w:sz w:val="24"/>
          <w:szCs w:val="24"/>
        </w:rPr>
        <w:t xml:space="preserve">that normally count as </w:t>
      </w:r>
      <w:r w:rsidR="00EE6188">
        <w:rPr>
          <w:rFonts w:ascii="Arial" w:hAnsi="Arial" w:cs="Arial"/>
          <w:color w:val="000000" w:themeColor="text1"/>
          <w:sz w:val="24"/>
          <w:szCs w:val="24"/>
        </w:rPr>
        <w:t>‘</w:t>
      </w:r>
      <w:r w:rsidRPr="009A4617">
        <w:rPr>
          <w:rFonts w:ascii="Arial" w:hAnsi="Arial" w:cs="Arial"/>
          <w:color w:val="000000" w:themeColor="text1"/>
          <w:sz w:val="24"/>
          <w:szCs w:val="24"/>
        </w:rPr>
        <w:t>earth</w:t>
      </w:r>
      <w:r w:rsidR="00EE6188">
        <w:rPr>
          <w:rFonts w:ascii="Arial" w:hAnsi="Arial" w:cs="Arial"/>
          <w:color w:val="000000" w:themeColor="text1"/>
          <w:sz w:val="24"/>
          <w:szCs w:val="24"/>
        </w:rPr>
        <w:t>’</w:t>
      </w:r>
      <w:r w:rsidRPr="009A4617">
        <w:rPr>
          <w:rFonts w:ascii="Arial" w:hAnsi="Arial" w:cs="Arial"/>
          <w:color w:val="000000" w:themeColor="text1"/>
          <w:sz w:val="24"/>
          <w:szCs w:val="24"/>
        </w:rPr>
        <w:t xml:space="preserve">. While the urinal is certainly </w:t>
      </w:r>
      <w:r w:rsidR="00EE6188">
        <w:rPr>
          <w:rFonts w:ascii="Arial" w:hAnsi="Arial" w:cs="Arial"/>
          <w:color w:val="000000" w:themeColor="text1"/>
          <w:sz w:val="24"/>
          <w:szCs w:val="24"/>
        </w:rPr>
        <w:t>‘</w:t>
      </w:r>
      <w:r w:rsidRPr="009A4617">
        <w:rPr>
          <w:rFonts w:ascii="Arial" w:hAnsi="Arial" w:cs="Arial"/>
          <w:color w:val="000000" w:themeColor="text1"/>
          <w:sz w:val="24"/>
          <w:szCs w:val="24"/>
        </w:rPr>
        <w:t>material</w:t>
      </w:r>
      <w:r w:rsidR="00EE6188">
        <w:rPr>
          <w:rFonts w:ascii="Arial" w:hAnsi="Arial" w:cs="Arial"/>
          <w:color w:val="000000" w:themeColor="text1"/>
          <w:sz w:val="24"/>
          <w:szCs w:val="24"/>
        </w:rPr>
        <w:t>’</w:t>
      </w:r>
      <w:r>
        <w:rPr>
          <w:rFonts w:ascii="Arial" w:hAnsi="Arial" w:cs="Arial"/>
          <w:color w:val="000000" w:themeColor="text1"/>
          <w:sz w:val="24"/>
          <w:szCs w:val="24"/>
        </w:rPr>
        <w:t>,</w:t>
      </w:r>
      <w:r w:rsidRPr="009A4617">
        <w:rPr>
          <w:rFonts w:ascii="Arial" w:hAnsi="Arial" w:cs="Arial"/>
          <w:color w:val="000000" w:themeColor="text1"/>
          <w:sz w:val="24"/>
          <w:szCs w:val="24"/>
        </w:rPr>
        <w:t xml:space="preserve"> we have shown that it is an inadequate source for what </w:t>
      </w:r>
      <w:r w:rsidRPr="007A2CFA">
        <w:rPr>
          <w:rFonts w:ascii="Arial" w:hAnsi="Arial" w:cs="Arial"/>
          <w:color w:val="000000" w:themeColor="text1"/>
          <w:sz w:val="24"/>
          <w:szCs w:val="24"/>
        </w:rPr>
        <w:t xml:space="preserve">‘Fountain’ </w:t>
      </w:r>
      <w:r w:rsidRPr="009A4617">
        <w:rPr>
          <w:rFonts w:ascii="Arial" w:hAnsi="Arial" w:cs="Arial"/>
          <w:color w:val="000000" w:themeColor="text1"/>
          <w:sz w:val="24"/>
          <w:szCs w:val="24"/>
        </w:rPr>
        <w:t>bec</w:t>
      </w:r>
      <w:r w:rsidR="004D7CB6">
        <w:rPr>
          <w:rFonts w:ascii="Arial" w:hAnsi="Arial" w:cs="Arial"/>
          <w:color w:val="000000" w:themeColor="text1"/>
          <w:sz w:val="24"/>
          <w:szCs w:val="24"/>
        </w:rPr>
        <w:t>o</w:t>
      </w:r>
      <w:r w:rsidRPr="009A4617">
        <w:rPr>
          <w:rFonts w:ascii="Arial" w:hAnsi="Arial" w:cs="Arial"/>
          <w:color w:val="000000" w:themeColor="text1"/>
          <w:sz w:val="24"/>
          <w:szCs w:val="24"/>
        </w:rPr>
        <w:t>me</w:t>
      </w:r>
      <w:r w:rsidR="004D7CB6">
        <w:rPr>
          <w:rFonts w:ascii="Arial" w:hAnsi="Arial" w:cs="Arial"/>
          <w:color w:val="000000" w:themeColor="text1"/>
          <w:sz w:val="24"/>
          <w:szCs w:val="24"/>
        </w:rPr>
        <w:t>s</w:t>
      </w:r>
      <w:r w:rsidRPr="009A4617">
        <w:rPr>
          <w:rFonts w:ascii="Arial" w:hAnsi="Arial" w:cs="Arial"/>
          <w:color w:val="000000" w:themeColor="text1"/>
          <w:sz w:val="24"/>
          <w:szCs w:val="24"/>
        </w:rPr>
        <w:t xml:space="preserve">. </w:t>
      </w:r>
      <w:r w:rsidR="00995322" w:rsidRPr="00995322">
        <w:rPr>
          <w:rFonts w:ascii="Arial" w:hAnsi="Arial" w:cs="Arial"/>
          <w:color w:val="000000" w:themeColor="text1"/>
          <w:sz w:val="24"/>
          <w:szCs w:val="24"/>
        </w:rPr>
        <w:t xml:space="preserve">In the case of </w:t>
      </w:r>
      <w:r w:rsidR="006C4D74">
        <w:rPr>
          <w:rFonts w:ascii="Arial" w:hAnsi="Arial" w:cs="Arial"/>
          <w:color w:val="000000" w:themeColor="text1"/>
          <w:sz w:val="24"/>
          <w:szCs w:val="24"/>
        </w:rPr>
        <w:t>van Gogh</w:t>
      </w:r>
      <w:r w:rsidR="00995322" w:rsidRPr="00995322">
        <w:rPr>
          <w:rFonts w:ascii="Arial" w:hAnsi="Arial" w:cs="Arial"/>
          <w:color w:val="000000" w:themeColor="text1"/>
          <w:sz w:val="24"/>
          <w:szCs w:val="24"/>
        </w:rPr>
        <w:t>’s ’Shoes’</w:t>
      </w:r>
      <w:r w:rsidR="00EE6188">
        <w:rPr>
          <w:rFonts w:ascii="Arial" w:hAnsi="Arial" w:cs="Arial"/>
          <w:color w:val="000000" w:themeColor="text1"/>
          <w:sz w:val="24"/>
          <w:szCs w:val="24"/>
        </w:rPr>
        <w:t>,</w:t>
      </w:r>
      <w:r w:rsidR="00995322" w:rsidRPr="00995322">
        <w:rPr>
          <w:rFonts w:ascii="Arial" w:hAnsi="Arial" w:cs="Arial"/>
          <w:color w:val="000000" w:themeColor="text1"/>
          <w:sz w:val="24"/>
          <w:szCs w:val="24"/>
        </w:rPr>
        <w:t xml:space="preserve"> the connections Heidegger makes between earth and world via the constitutive materials of the artwork and the relations of the shoes to the peasant’s work</w:t>
      </w:r>
      <w:r w:rsidR="001F4727">
        <w:rPr>
          <w:rStyle w:val="EndnoteReference"/>
          <w:rFonts w:ascii="Arial" w:hAnsi="Arial" w:cs="Arial"/>
          <w:color w:val="000000" w:themeColor="text1"/>
          <w:sz w:val="24"/>
          <w:szCs w:val="24"/>
        </w:rPr>
        <w:endnoteReference w:id="40"/>
      </w:r>
      <w:r w:rsidR="00995322" w:rsidRPr="00995322">
        <w:rPr>
          <w:rFonts w:ascii="Arial" w:hAnsi="Arial" w:cs="Arial"/>
          <w:color w:val="000000" w:themeColor="text1"/>
          <w:sz w:val="24"/>
          <w:szCs w:val="24"/>
        </w:rPr>
        <w:t xml:space="preserve"> provide a rich account of how a great artwork can be culturally transformative. Contrasted with this rich account for ‘Shoes’, the physical object of the urinal by itself tells us little about how ‘Fountain’ c</w:t>
      </w:r>
      <w:r w:rsidR="004D7CB6">
        <w:rPr>
          <w:rFonts w:ascii="Arial" w:hAnsi="Arial" w:cs="Arial"/>
          <w:color w:val="000000" w:themeColor="text1"/>
          <w:sz w:val="24"/>
          <w:szCs w:val="24"/>
        </w:rPr>
        <w:t>o</w:t>
      </w:r>
      <w:r w:rsidR="00995322" w:rsidRPr="00995322">
        <w:rPr>
          <w:rFonts w:ascii="Arial" w:hAnsi="Arial" w:cs="Arial"/>
          <w:color w:val="000000" w:themeColor="text1"/>
          <w:sz w:val="24"/>
          <w:szCs w:val="24"/>
        </w:rPr>
        <w:t>me</w:t>
      </w:r>
      <w:r w:rsidR="004D7CB6">
        <w:rPr>
          <w:rFonts w:ascii="Arial" w:hAnsi="Arial" w:cs="Arial"/>
          <w:color w:val="000000" w:themeColor="text1"/>
          <w:sz w:val="24"/>
          <w:szCs w:val="24"/>
        </w:rPr>
        <w:t>s</w:t>
      </w:r>
      <w:r w:rsidR="00995322" w:rsidRPr="00995322">
        <w:rPr>
          <w:rFonts w:ascii="Arial" w:hAnsi="Arial" w:cs="Arial"/>
          <w:color w:val="000000" w:themeColor="text1"/>
          <w:sz w:val="24"/>
          <w:szCs w:val="24"/>
        </w:rPr>
        <w:t xml:space="preserve"> to be a major catalyst in changing 20th century art.  </w:t>
      </w:r>
      <w:r w:rsidR="00995322">
        <w:rPr>
          <w:rFonts w:ascii="Arial" w:hAnsi="Arial" w:cs="Arial"/>
          <w:color w:val="000000" w:themeColor="text1"/>
          <w:sz w:val="24"/>
          <w:szCs w:val="24"/>
        </w:rPr>
        <w:t>In the case of ‘Fountain then, w</w:t>
      </w:r>
      <w:r>
        <w:rPr>
          <w:rFonts w:ascii="Arial" w:hAnsi="Arial" w:cs="Arial"/>
          <w:color w:val="000000" w:themeColor="text1"/>
          <w:sz w:val="24"/>
          <w:szCs w:val="24"/>
        </w:rPr>
        <w:t>hat counts as earth? What can be t</w:t>
      </w:r>
      <w:r w:rsidR="007A2CFA">
        <w:rPr>
          <w:rFonts w:ascii="Arial" w:hAnsi="Arial" w:cs="Arial"/>
          <w:color w:val="000000" w:themeColor="text1"/>
          <w:sz w:val="24"/>
          <w:szCs w:val="24"/>
        </w:rPr>
        <w:t>he constitutive source for the “</w:t>
      </w:r>
      <w:r>
        <w:rPr>
          <w:rFonts w:ascii="Arial" w:hAnsi="Arial" w:cs="Arial"/>
          <w:color w:val="000000" w:themeColor="text1"/>
          <w:sz w:val="24"/>
          <w:szCs w:val="24"/>
        </w:rPr>
        <w:t>thingness</w:t>
      </w:r>
      <w:r w:rsidR="007A2CFA">
        <w:rPr>
          <w:rFonts w:ascii="Arial" w:hAnsi="Arial" w:cs="Arial"/>
          <w:color w:val="000000" w:themeColor="text1"/>
          <w:sz w:val="24"/>
          <w:szCs w:val="24"/>
        </w:rPr>
        <w:t>”</w:t>
      </w:r>
      <w:r>
        <w:rPr>
          <w:rFonts w:ascii="Arial" w:hAnsi="Arial" w:cs="Arial"/>
          <w:color w:val="000000" w:themeColor="text1"/>
          <w:sz w:val="24"/>
          <w:szCs w:val="24"/>
        </w:rPr>
        <w:t xml:space="preserve"> of no-thing? </w:t>
      </w:r>
      <w:r w:rsidRPr="009A4617">
        <w:rPr>
          <w:rFonts w:ascii="Arial" w:hAnsi="Arial" w:cs="Arial"/>
          <w:color w:val="000000" w:themeColor="text1"/>
          <w:sz w:val="24"/>
          <w:szCs w:val="24"/>
        </w:rPr>
        <w:t>The construal for earth needs to be extended to</w:t>
      </w:r>
      <w:r>
        <w:rPr>
          <w:rFonts w:ascii="Arial" w:hAnsi="Arial" w:cs="Arial"/>
          <w:color w:val="000000" w:themeColor="text1"/>
          <w:sz w:val="24"/>
          <w:szCs w:val="24"/>
        </w:rPr>
        <w:t>,</w:t>
      </w:r>
      <w:r w:rsidRPr="009A4617">
        <w:rPr>
          <w:rFonts w:ascii="Arial" w:hAnsi="Arial" w:cs="Arial"/>
          <w:color w:val="000000" w:themeColor="text1"/>
          <w:sz w:val="24"/>
          <w:szCs w:val="24"/>
        </w:rPr>
        <w:t xml:space="preserve"> </w:t>
      </w:r>
      <w:r>
        <w:rPr>
          <w:rFonts w:ascii="Arial" w:hAnsi="Arial" w:cs="Arial"/>
          <w:color w:val="000000" w:themeColor="text1"/>
          <w:sz w:val="24"/>
          <w:szCs w:val="24"/>
        </w:rPr>
        <w:t xml:space="preserve">somehow, </w:t>
      </w:r>
      <w:r w:rsidRPr="009A4617">
        <w:rPr>
          <w:rFonts w:ascii="Arial" w:hAnsi="Arial" w:cs="Arial"/>
          <w:color w:val="000000" w:themeColor="text1"/>
          <w:sz w:val="24"/>
          <w:szCs w:val="24"/>
        </w:rPr>
        <w:t>accompany the</w:t>
      </w:r>
      <w:r>
        <w:rPr>
          <w:rFonts w:ascii="Arial" w:hAnsi="Arial" w:cs="Arial"/>
          <w:color w:val="000000" w:themeColor="text1"/>
          <w:sz w:val="24"/>
          <w:szCs w:val="24"/>
        </w:rPr>
        <w:t xml:space="preserve"> </w:t>
      </w:r>
      <w:r w:rsidR="006C4D74">
        <w:rPr>
          <w:rFonts w:ascii="Arial" w:hAnsi="Arial" w:cs="Arial"/>
          <w:color w:val="000000" w:themeColor="text1"/>
          <w:sz w:val="24"/>
          <w:szCs w:val="24"/>
        </w:rPr>
        <w:t>‘Fountain’</w:t>
      </w:r>
      <w:r>
        <w:rPr>
          <w:rFonts w:ascii="Arial" w:hAnsi="Arial" w:cs="Arial"/>
          <w:color w:val="000000" w:themeColor="text1"/>
          <w:sz w:val="24"/>
          <w:szCs w:val="24"/>
        </w:rPr>
        <w:t xml:space="preserve"> performance. This includes the</w:t>
      </w:r>
      <w:r w:rsidRPr="009A4617">
        <w:rPr>
          <w:rFonts w:ascii="Arial" w:hAnsi="Arial" w:cs="Arial"/>
          <w:color w:val="000000" w:themeColor="text1"/>
          <w:sz w:val="24"/>
          <w:szCs w:val="24"/>
        </w:rPr>
        <w:t xml:space="preserve"> formative ideas that le</w:t>
      </w:r>
      <w:r w:rsidR="004D7CB6">
        <w:rPr>
          <w:rFonts w:ascii="Arial" w:hAnsi="Arial" w:cs="Arial"/>
          <w:color w:val="000000" w:themeColor="text1"/>
          <w:sz w:val="24"/>
          <w:szCs w:val="24"/>
        </w:rPr>
        <w:t>a</w:t>
      </w:r>
      <w:r w:rsidRPr="009A4617">
        <w:rPr>
          <w:rFonts w:ascii="Arial" w:hAnsi="Arial" w:cs="Arial"/>
          <w:color w:val="000000" w:themeColor="text1"/>
          <w:sz w:val="24"/>
          <w:szCs w:val="24"/>
        </w:rPr>
        <w:t xml:space="preserve">d to the playing out of </w:t>
      </w:r>
      <w:r w:rsidR="00EE6188">
        <w:rPr>
          <w:rFonts w:ascii="Arial" w:hAnsi="Arial" w:cs="Arial"/>
          <w:color w:val="000000" w:themeColor="text1"/>
          <w:sz w:val="24"/>
          <w:szCs w:val="24"/>
        </w:rPr>
        <w:t>‘</w:t>
      </w:r>
      <w:r w:rsidRPr="009A4617">
        <w:rPr>
          <w:rFonts w:ascii="Arial" w:hAnsi="Arial" w:cs="Arial"/>
          <w:color w:val="000000" w:themeColor="text1"/>
          <w:sz w:val="24"/>
          <w:szCs w:val="24"/>
        </w:rPr>
        <w:t xml:space="preserve">Fountain </w:t>
      </w:r>
      <w:r>
        <w:rPr>
          <w:rFonts w:ascii="Arial" w:hAnsi="Arial" w:cs="Arial"/>
          <w:color w:val="000000" w:themeColor="text1"/>
          <w:sz w:val="24"/>
          <w:szCs w:val="24"/>
        </w:rPr>
        <w:t xml:space="preserve">as </w:t>
      </w:r>
      <w:r w:rsidRPr="009A4617">
        <w:rPr>
          <w:rFonts w:ascii="Arial" w:hAnsi="Arial" w:cs="Arial"/>
          <w:color w:val="000000" w:themeColor="text1"/>
          <w:sz w:val="24"/>
          <w:szCs w:val="24"/>
        </w:rPr>
        <w:t>drama</w:t>
      </w:r>
      <w:r w:rsidR="00EE6188">
        <w:rPr>
          <w:rFonts w:ascii="Arial" w:hAnsi="Arial" w:cs="Arial"/>
          <w:color w:val="000000" w:themeColor="text1"/>
          <w:sz w:val="24"/>
          <w:szCs w:val="24"/>
        </w:rPr>
        <w:t>’</w:t>
      </w:r>
      <w:r w:rsidRPr="009A4617">
        <w:rPr>
          <w:rFonts w:ascii="Arial" w:hAnsi="Arial" w:cs="Arial"/>
          <w:color w:val="000000" w:themeColor="text1"/>
          <w:sz w:val="24"/>
          <w:szCs w:val="24"/>
        </w:rPr>
        <w:t xml:space="preserve">; or, at least, </w:t>
      </w:r>
      <w:r>
        <w:rPr>
          <w:rFonts w:ascii="Arial" w:hAnsi="Arial" w:cs="Arial"/>
          <w:color w:val="000000" w:themeColor="text1"/>
          <w:sz w:val="24"/>
          <w:szCs w:val="24"/>
        </w:rPr>
        <w:t xml:space="preserve">the available </w:t>
      </w:r>
      <w:r w:rsidRPr="009A4617">
        <w:rPr>
          <w:rFonts w:ascii="Arial" w:hAnsi="Arial" w:cs="Arial"/>
          <w:color w:val="000000" w:themeColor="text1"/>
          <w:sz w:val="24"/>
          <w:szCs w:val="24"/>
        </w:rPr>
        <w:t xml:space="preserve">records of </w:t>
      </w:r>
      <w:r>
        <w:rPr>
          <w:rFonts w:ascii="Arial" w:hAnsi="Arial" w:cs="Arial"/>
          <w:color w:val="000000" w:themeColor="text1"/>
          <w:sz w:val="24"/>
          <w:szCs w:val="24"/>
        </w:rPr>
        <w:t xml:space="preserve">what </w:t>
      </w:r>
      <w:r w:rsidR="004D7CB6">
        <w:rPr>
          <w:rFonts w:ascii="Arial" w:hAnsi="Arial" w:cs="Arial"/>
          <w:color w:val="000000" w:themeColor="text1"/>
          <w:sz w:val="24"/>
          <w:szCs w:val="24"/>
        </w:rPr>
        <w:t>i</w:t>
      </w:r>
      <w:r>
        <w:rPr>
          <w:rFonts w:ascii="Arial" w:hAnsi="Arial" w:cs="Arial"/>
          <w:color w:val="000000" w:themeColor="text1"/>
          <w:sz w:val="24"/>
          <w:szCs w:val="24"/>
        </w:rPr>
        <w:t>s said and done to enact</w:t>
      </w:r>
      <w:r w:rsidRPr="009A4617">
        <w:rPr>
          <w:rFonts w:ascii="Arial" w:hAnsi="Arial" w:cs="Arial"/>
          <w:color w:val="000000" w:themeColor="text1"/>
          <w:sz w:val="24"/>
          <w:szCs w:val="24"/>
        </w:rPr>
        <w:t xml:space="preserve"> those ideas as the basis of a plan to acquire a ready-made</w:t>
      </w:r>
      <w:r>
        <w:rPr>
          <w:rFonts w:ascii="Arial" w:hAnsi="Arial" w:cs="Arial"/>
          <w:color w:val="000000" w:themeColor="text1"/>
          <w:sz w:val="24"/>
          <w:szCs w:val="24"/>
        </w:rPr>
        <w:t>, display it, reject it</w:t>
      </w:r>
      <w:r w:rsidR="007A2CFA">
        <w:rPr>
          <w:rFonts w:ascii="Arial" w:hAnsi="Arial" w:cs="Arial"/>
          <w:color w:val="000000" w:themeColor="text1"/>
          <w:sz w:val="24"/>
          <w:szCs w:val="24"/>
        </w:rPr>
        <w:t>,</w:t>
      </w:r>
      <w:r w:rsidRPr="009A4617">
        <w:rPr>
          <w:rFonts w:ascii="Arial" w:hAnsi="Arial" w:cs="Arial"/>
          <w:color w:val="000000" w:themeColor="text1"/>
          <w:sz w:val="24"/>
          <w:szCs w:val="24"/>
        </w:rPr>
        <w:t xml:space="preserve"> etc. </w:t>
      </w:r>
      <w:r>
        <w:rPr>
          <w:rFonts w:ascii="Arial" w:hAnsi="Arial" w:cs="Arial"/>
          <w:color w:val="000000" w:themeColor="text1"/>
          <w:sz w:val="24"/>
          <w:szCs w:val="24"/>
        </w:rPr>
        <w:t xml:space="preserve">Heidegger provides us with a clue in his discussion of poets using words in the way artists use pigment: </w:t>
      </w:r>
    </w:p>
    <w:p w14:paraId="6D788AF0" w14:textId="7E9D3174" w:rsidR="008538CF" w:rsidRPr="007A2CFA" w:rsidRDefault="008538CF" w:rsidP="000D15E4">
      <w:pPr>
        <w:spacing w:after="0" w:line="360" w:lineRule="auto"/>
        <w:ind w:left="567"/>
        <w:jc w:val="both"/>
        <w:rPr>
          <w:rFonts w:ascii="Arial" w:hAnsi="Arial" w:cs="Arial"/>
          <w:bCs/>
          <w:sz w:val="24"/>
          <w:szCs w:val="24"/>
        </w:rPr>
      </w:pPr>
      <w:r w:rsidRPr="007A2CFA">
        <w:rPr>
          <w:rFonts w:ascii="Arial" w:hAnsi="Arial" w:cs="Arial"/>
          <w:bCs/>
          <w:sz w:val="24"/>
          <w:szCs w:val="24"/>
        </w:rPr>
        <w:t>“To be sure, the poet also uses the word</w:t>
      </w:r>
      <w:r w:rsidR="006B6DB0">
        <w:rPr>
          <w:rFonts w:ascii="Arial" w:hAnsi="Arial" w:cs="Arial"/>
          <w:bCs/>
          <w:sz w:val="24"/>
          <w:szCs w:val="24"/>
        </w:rPr>
        <w:t xml:space="preserve"> </w:t>
      </w:r>
      <w:r w:rsidRPr="007A2CFA">
        <w:rPr>
          <w:rFonts w:ascii="Arial" w:hAnsi="Arial" w:cs="Arial"/>
          <w:bCs/>
          <w:sz w:val="24"/>
          <w:szCs w:val="24"/>
        </w:rPr>
        <w:t>—</w:t>
      </w:r>
      <w:r w:rsidR="006B6DB0">
        <w:rPr>
          <w:rFonts w:ascii="Arial" w:hAnsi="Arial" w:cs="Arial"/>
          <w:bCs/>
          <w:sz w:val="24"/>
          <w:szCs w:val="24"/>
        </w:rPr>
        <w:t xml:space="preserve"> </w:t>
      </w:r>
      <w:r w:rsidRPr="007A2CFA">
        <w:rPr>
          <w:rFonts w:ascii="Arial" w:hAnsi="Arial" w:cs="Arial"/>
          <w:bCs/>
          <w:sz w:val="24"/>
          <w:szCs w:val="24"/>
        </w:rPr>
        <w:t xml:space="preserve">not, however, like ordinary speakers and writers who have to use them up, but rather in such a way that the word only now becomes and remains truly a word.” </w:t>
      </w:r>
      <w:r w:rsidR="001F4727">
        <w:rPr>
          <w:rStyle w:val="EndnoteReference"/>
          <w:rFonts w:ascii="Arial" w:hAnsi="Arial" w:cs="Arial"/>
          <w:bCs/>
          <w:sz w:val="24"/>
          <w:szCs w:val="24"/>
        </w:rPr>
        <w:endnoteReference w:id="41"/>
      </w:r>
    </w:p>
    <w:p w14:paraId="28BF9273" w14:textId="77777777" w:rsidR="008538CF" w:rsidRDefault="008538CF" w:rsidP="00017180">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In fact, Heidegger s</w:t>
      </w:r>
      <w:r w:rsidR="007A2CFA">
        <w:rPr>
          <w:rFonts w:ascii="Arial" w:hAnsi="Arial" w:cs="Arial"/>
          <w:color w:val="000000" w:themeColor="text1"/>
          <w:sz w:val="24"/>
          <w:szCs w:val="24"/>
        </w:rPr>
        <w:t>ays that</w:t>
      </w:r>
      <w:r>
        <w:rPr>
          <w:rFonts w:ascii="Arial" w:hAnsi="Arial" w:cs="Arial"/>
          <w:color w:val="000000" w:themeColor="text1"/>
          <w:sz w:val="24"/>
          <w:szCs w:val="24"/>
        </w:rPr>
        <w:t xml:space="preserve"> the defining feature of all </w:t>
      </w:r>
      <w:r w:rsidR="007A2CFA">
        <w:rPr>
          <w:rFonts w:ascii="Arial" w:hAnsi="Arial" w:cs="Arial"/>
          <w:color w:val="000000" w:themeColor="text1"/>
          <w:sz w:val="24"/>
          <w:szCs w:val="24"/>
        </w:rPr>
        <w:t>great works of art is found in “</w:t>
      </w:r>
      <w:r>
        <w:rPr>
          <w:rFonts w:ascii="Arial" w:hAnsi="Arial" w:cs="Arial"/>
          <w:color w:val="000000" w:themeColor="text1"/>
          <w:sz w:val="24"/>
          <w:szCs w:val="24"/>
        </w:rPr>
        <w:t>poesis</w:t>
      </w:r>
      <w:r w:rsidR="007A2CFA">
        <w:rPr>
          <w:rFonts w:ascii="Arial" w:hAnsi="Arial" w:cs="Arial"/>
          <w:color w:val="000000" w:themeColor="text1"/>
          <w:sz w:val="24"/>
          <w:szCs w:val="24"/>
        </w:rPr>
        <w:t>”</w:t>
      </w:r>
      <w:r>
        <w:rPr>
          <w:rFonts w:ascii="Arial" w:hAnsi="Arial" w:cs="Arial"/>
          <w:color w:val="000000" w:themeColor="text1"/>
          <w:sz w:val="24"/>
          <w:szCs w:val="24"/>
        </w:rPr>
        <w:t xml:space="preserve"> or their poetic nature of bringing important things into being:</w:t>
      </w:r>
    </w:p>
    <w:p w14:paraId="5862101B" w14:textId="0E79FC96" w:rsidR="008538CF" w:rsidRPr="007A2CFA" w:rsidRDefault="008538CF" w:rsidP="00017180">
      <w:pPr>
        <w:spacing w:line="360" w:lineRule="auto"/>
        <w:ind w:left="567"/>
        <w:jc w:val="both"/>
        <w:rPr>
          <w:rFonts w:ascii="Arial" w:hAnsi="Arial" w:cs="Arial"/>
          <w:color w:val="000000" w:themeColor="text1"/>
          <w:sz w:val="24"/>
          <w:szCs w:val="24"/>
        </w:rPr>
      </w:pPr>
      <w:r w:rsidRPr="007A2CFA">
        <w:rPr>
          <w:rFonts w:ascii="Arial" w:hAnsi="Arial" w:cs="Arial"/>
          <w:color w:val="000000" w:themeColor="text1"/>
          <w:sz w:val="24"/>
          <w:szCs w:val="24"/>
        </w:rPr>
        <w:t xml:space="preserve">“All art, we learn from </w:t>
      </w:r>
      <w:r w:rsidR="00BF453E">
        <w:rPr>
          <w:rFonts w:ascii="Arial" w:hAnsi="Arial" w:cs="Arial"/>
          <w:color w:val="000000" w:themeColor="text1"/>
          <w:sz w:val="24"/>
          <w:szCs w:val="24"/>
        </w:rPr>
        <w:t>‘</w:t>
      </w:r>
      <w:r w:rsidRPr="007A2CFA">
        <w:rPr>
          <w:rFonts w:ascii="Arial" w:hAnsi="Arial" w:cs="Arial"/>
          <w:color w:val="000000" w:themeColor="text1"/>
          <w:sz w:val="24"/>
          <w:szCs w:val="24"/>
        </w:rPr>
        <w:t>The Origin of the Work of Art</w:t>
      </w:r>
      <w:r w:rsidR="00BF453E">
        <w:rPr>
          <w:rFonts w:ascii="Arial" w:hAnsi="Arial" w:cs="Arial"/>
          <w:color w:val="000000" w:themeColor="text1"/>
          <w:sz w:val="24"/>
          <w:szCs w:val="24"/>
        </w:rPr>
        <w:t>’</w:t>
      </w:r>
      <w:r w:rsidRPr="007A2CFA">
        <w:rPr>
          <w:rFonts w:ascii="Arial" w:hAnsi="Arial" w:cs="Arial"/>
          <w:color w:val="000000" w:themeColor="text1"/>
          <w:sz w:val="24"/>
          <w:szCs w:val="24"/>
        </w:rPr>
        <w:t>, is essentially poetry, because it is the letting happen of the advent of the truth of what is. And poetry, as linguistic, has a privileged position in the domain of the arts, because language, understood rightly, is the original way in which beings are brought into the open clearing of truth, in which world and earth, mortals and gods are bidden to come to their appointed places of meeting</w:t>
      </w:r>
      <w:r w:rsidR="000A3EDC" w:rsidRPr="007A2CFA">
        <w:rPr>
          <w:rFonts w:ascii="Arial" w:hAnsi="Arial" w:cs="Arial"/>
          <w:color w:val="000000" w:themeColor="text1"/>
          <w:sz w:val="24"/>
          <w:szCs w:val="24"/>
        </w:rPr>
        <w:t xml:space="preserve">” </w:t>
      </w:r>
      <w:r w:rsidR="001F4727">
        <w:rPr>
          <w:rStyle w:val="EndnoteReference"/>
          <w:rFonts w:ascii="Arial" w:hAnsi="Arial" w:cs="Arial"/>
          <w:color w:val="000000" w:themeColor="text1"/>
          <w:sz w:val="24"/>
          <w:szCs w:val="24"/>
        </w:rPr>
        <w:endnoteReference w:id="42"/>
      </w:r>
    </w:p>
    <w:p w14:paraId="4510BCD7" w14:textId="58F10652" w:rsidR="008538CF" w:rsidRPr="00AC44BC" w:rsidRDefault="008538CF" w:rsidP="00017180">
      <w:pPr>
        <w:spacing w:line="360" w:lineRule="auto"/>
        <w:ind w:firstLine="567"/>
        <w:jc w:val="both"/>
        <w:rPr>
          <w:rFonts w:ascii="Arial" w:hAnsi="Arial" w:cs="Arial"/>
          <w:color w:val="FF0000"/>
          <w:sz w:val="21"/>
          <w:szCs w:val="21"/>
          <w:shd w:val="clear" w:color="auto" w:fill="FFFFFF"/>
        </w:rPr>
      </w:pPr>
      <w:r>
        <w:rPr>
          <w:rFonts w:ascii="Arial" w:hAnsi="Arial" w:cs="Arial"/>
          <w:color w:val="000000" w:themeColor="text1"/>
          <w:sz w:val="24"/>
          <w:szCs w:val="24"/>
        </w:rPr>
        <w:t>The constitutive origins of words are phonemes, and phonemes as physical acoustic artefacts may qualif</w:t>
      </w:r>
      <w:r w:rsidR="007A2CFA">
        <w:rPr>
          <w:rFonts w:ascii="Arial" w:hAnsi="Arial" w:cs="Arial"/>
          <w:color w:val="000000" w:themeColor="text1"/>
          <w:sz w:val="24"/>
          <w:szCs w:val="24"/>
        </w:rPr>
        <w:t xml:space="preserve">y as the </w:t>
      </w:r>
      <w:r w:rsidR="00BF453E">
        <w:rPr>
          <w:rFonts w:ascii="Arial" w:hAnsi="Arial" w:cs="Arial"/>
          <w:color w:val="000000" w:themeColor="text1"/>
          <w:sz w:val="24"/>
          <w:szCs w:val="24"/>
        </w:rPr>
        <w:t>‘</w:t>
      </w:r>
      <w:r>
        <w:rPr>
          <w:rFonts w:ascii="Arial" w:hAnsi="Arial" w:cs="Arial"/>
          <w:color w:val="000000" w:themeColor="text1"/>
          <w:sz w:val="24"/>
          <w:szCs w:val="24"/>
        </w:rPr>
        <w:t>earth</w:t>
      </w:r>
      <w:r w:rsidR="00BF453E">
        <w:rPr>
          <w:rFonts w:ascii="Arial" w:hAnsi="Arial" w:cs="Arial"/>
          <w:color w:val="000000" w:themeColor="text1"/>
          <w:sz w:val="24"/>
          <w:szCs w:val="24"/>
        </w:rPr>
        <w:t>’</w:t>
      </w:r>
      <w:r>
        <w:rPr>
          <w:rFonts w:ascii="Arial" w:hAnsi="Arial" w:cs="Arial"/>
          <w:color w:val="000000" w:themeColor="text1"/>
          <w:sz w:val="24"/>
          <w:szCs w:val="24"/>
        </w:rPr>
        <w:t xml:space="preserve"> of poetry. But what about the succession </w:t>
      </w:r>
      <w:r>
        <w:rPr>
          <w:rFonts w:ascii="Arial" w:hAnsi="Arial" w:cs="Arial"/>
          <w:color w:val="000000" w:themeColor="text1"/>
          <w:sz w:val="24"/>
          <w:szCs w:val="24"/>
        </w:rPr>
        <w:lastRenderedPageBreak/>
        <w:t xml:space="preserve">of performative acts at the heart of the </w:t>
      </w:r>
      <w:r w:rsidR="00A96CCD">
        <w:rPr>
          <w:rFonts w:ascii="Arial" w:hAnsi="Arial" w:cs="Arial"/>
          <w:color w:val="000000" w:themeColor="text1"/>
          <w:sz w:val="24"/>
          <w:szCs w:val="24"/>
        </w:rPr>
        <w:t>‘</w:t>
      </w:r>
      <w:r>
        <w:rPr>
          <w:rFonts w:ascii="Arial" w:hAnsi="Arial" w:cs="Arial"/>
          <w:color w:val="000000" w:themeColor="text1"/>
          <w:sz w:val="24"/>
          <w:szCs w:val="24"/>
        </w:rPr>
        <w:t>Fountain drama</w:t>
      </w:r>
      <w:r w:rsidR="00A96CCD">
        <w:rPr>
          <w:rFonts w:ascii="Arial" w:hAnsi="Arial" w:cs="Arial"/>
          <w:color w:val="000000" w:themeColor="text1"/>
          <w:sz w:val="24"/>
          <w:szCs w:val="24"/>
        </w:rPr>
        <w:t>’</w:t>
      </w:r>
      <w:r>
        <w:rPr>
          <w:rFonts w:ascii="Arial" w:hAnsi="Arial" w:cs="Arial"/>
          <w:color w:val="000000" w:themeColor="text1"/>
          <w:sz w:val="24"/>
          <w:szCs w:val="24"/>
        </w:rPr>
        <w:t xml:space="preserve">? The earth could be seen here also as residing in the non-verbal signs and symbols of the actions of the players coupled with these same ‘acoustic artefacts’ informing what is said. With this </w:t>
      </w:r>
      <w:r w:rsidR="007A2CFA">
        <w:rPr>
          <w:rFonts w:ascii="Arial" w:hAnsi="Arial" w:cs="Arial"/>
          <w:color w:val="000000" w:themeColor="text1"/>
          <w:sz w:val="24"/>
          <w:szCs w:val="24"/>
        </w:rPr>
        <w:t xml:space="preserve">account of earth, the emerging </w:t>
      </w:r>
      <w:r w:rsidR="00BF453E">
        <w:rPr>
          <w:rFonts w:ascii="Arial" w:hAnsi="Arial" w:cs="Arial"/>
          <w:color w:val="000000" w:themeColor="text1"/>
          <w:sz w:val="24"/>
          <w:szCs w:val="24"/>
        </w:rPr>
        <w:t>‘</w:t>
      </w:r>
      <w:r>
        <w:rPr>
          <w:rFonts w:ascii="Arial" w:hAnsi="Arial" w:cs="Arial"/>
          <w:color w:val="000000" w:themeColor="text1"/>
          <w:sz w:val="24"/>
          <w:szCs w:val="24"/>
        </w:rPr>
        <w:t>art</w:t>
      </w:r>
      <w:r w:rsidR="00BF453E">
        <w:rPr>
          <w:rFonts w:ascii="Arial" w:hAnsi="Arial" w:cs="Arial"/>
          <w:color w:val="000000" w:themeColor="text1"/>
          <w:sz w:val="24"/>
          <w:szCs w:val="24"/>
        </w:rPr>
        <w:t>work’</w:t>
      </w:r>
      <w:r>
        <w:rPr>
          <w:rFonts w:ascii="Arial" w:hAnsi="Arial" w:cs="Arial"/>
          <w:color w:val="000000" w:themeColor="text1"/>
          <w:sz w:val="24"/>
          <w:szCs w:val="24"/>
        </w:rPr>
        <w:t xml:space="preserve"> can be seen as the drama derived from performances of the players transforming acoustic artefacts </w:t>
      </w:r>
      <w:r w:rsidR="007A2CFA">
        <w:rPr>
          <w:rFonts w:ascii="Arial" w:hAnsi="Arial" w:cs="Arial"/>
          <w:color w:val="000000" w:themeColor="text1"/>
          <w:sz w:val="24"/>
          <w:szCs w:val="24"/>
        </w:rPr>
        <w:t>with</w:t>
      </w:r>
      <w:r>
        <w:rPr>
          <w:rFonts w:ascii="Arial" w:hAnsi="Arial" w:cs="Arial"/>
          <w:color w:val="000000" w:themeColor="text1"/>
          <w:sz w:val="24"/>
          <w:szCs w:val="24"/>
        </w:rPr>
        <w:t xml:space="preserve"> their utterances and the signs and symbols manifest in their actions revealing a world – a </w:t>
      </w:r>
      <w:r w:rsidR="006C4D74">
        <w:rPr>
          <w:rFonts w:ascii="Arial" w:hAnsi="Arial" w:cs="Arial"/>
          <w:color w:val="000000" w:themeColor="text1"/>
          <w:sz w:val="24"/>
          <w:szCs w:val="24"/>
        </w:rPr>
        <w:t>‘Fountain’</w:t>
      </w:r>
      <w:r>
        <w:rPr>
          <w:rFonts w:ascii="Arial" w:hAnsi="Arial" w:cs="Arial"/>
          <w:color w:val="000000" w:themeColor="text1"/>
          <w:sz w:val="24"/>
          <w:szCs w:val="24"/>
        </w:rPr>
        <w:t xml:space="preserve"> world</w:t>
      </w:r>
      <w:r w:rsidR="009D3124">
        <w:rPr>
          <w:rFonts w:ascii="Arial" w:hAnsi="Arial" w:cs="Arial"/>
          <w:color w:val="000000" w:themeColor="text1"/>
          <w:sz w:val="24"/>
          <w:szCs w:val="24"/>
        </w:rPr>
        <w:t xml:space="preserve"> </w:t>
      </w:r>
      <w:r w:rsidR="009D3124">
        <w:rPr>
          <w:rStyle w:val="EndnoteReference"/>
          <w:rFonts w:ascii="Arial" w:hAnsi="Arial" w:cs="Arial"/>
          <w:color w:val="000000" w:themeColor="text1"/>
          <w:sz w:val="24"/>
          <w:szCs w:val="24"/>
        </w:rPr>
        <w:endnoteReference w:id="43"/>
      </w:r>
      <w:r w:rsidR="007E593A">
        <w:rPr>
          <w:rFonts w:ascii="Arial" w:hAnsi="Arial" w:cs="Arial"/>
          <w:color w:val="000000" w:themeColor="text1"/>
          <w:sz w:val="24"/>
          <w:szCs w:val="24"/>
        </w:rPr>
        <w:t>. This brings us to the final question.</w:t>
      </w:r>
    </w:p>
    <w:p w14:paraId="534FB91C" w14:textId="77777777" w:rsidR="007E593A" w:rsidRDefault="007E593A" w:rsidP="00296AB6">
      <w:pPr>
        <w:spacing w:line="360" w:lineRule="auto"/>
        <w:ind w:firstLine="567"/>
        <w:jc w:val="both"/>
        <w:rPr>
          <w:rFonts w:ascii="Arial" w:hAnsi="Arial" w:cs="Arial"/>
          <w:b/>
          <w:color w:val="000000" w:themeColor="text1"/>
          <w:sz w:val="24"/>
          <w:szCs w:val="24"/>
        </w:rPr>
      </w:pPr>
    </w:p>
    <w:p w14:paraId="2E296690" w14:textId="6AF1A4E4" w:rsidR="008538CF" w:rsidRPr="00F726F8" w:rsidRDefault="00037D4E" w:rsidP="00296AB6">
      <w:pPr>
        <w:spacing w:line="360" w:lineRule="auto"/>
        <w:ind w:firstLine="567"/>
        <w:jc w:val="both"/>
        <w:rPr>
          <w:rFonts w:ascii="Arial" w:hAnsi="Arial" w:cs="Arial"/>
          <w:b/>
          <w:color w:val="000000" w:themeColor="text1"/>
          <w:sz w:val="24"/>
          <w:szCs w:val="24"/>
        </w:rPr>
      </w:pPr>
      <w:r w:rsidRPr="00037D4E">
        <w:rPr>
          <w:rFonts w:ascii="Arial" w:hAnsi="Arial" w:cs="Arial"/>
          <w:b/>
          <w:color w:val="000000" w:themeColor="text1"/>
          <w:sz w:val="24"/>
          <w:szCs w:val="24"/>
        </w:rPr>
        <w:t>Doe</w:t>
      </w:r>
      <w:r w:rsidR="00704736">
        <w:rPr>
          <w:rFonts w:ascii="Arial" w:hAnsi="Arial" w:cs="Arial"/>
          <w:b/>
          <w:color w:val="000000" w:themeColor="text1"/>
          <w:sz w:val="24"/>
          <w:szCs w:val="24"/>
        </w:rPr>
        <w:t>s</w:t>
      </w:r>
      <w:r w:rsidR="00071B48">
        <w:rPr>
          <w:rFonts w:ascii="Arial" w:hAnsi="Arial" w:cs="Arial"/>
          <w:b/>
          <w:color w:val="000000" w:themeColor="text1"/>
          <w:sz w:val="24"/>
          <w:szCs w:val="24"/>
        </w:rPr>
        <w:t xml:space="preserve"> ’Fountain’ </w:t>
      </w:r>
      <w:r w:rsidR="00704736">
        <w:rPr>
          <w:rFonts w:ascii="Arial" w:hAnsi="Arial" w:cs="Arial"/>
          <w:b/>
          <w:color w:val="000000" w:themeColor="text1"/>
          <w:sz w:val="24"/>
          <w:szCs w:val="24"/>
        </w:rPr>
        <w:t xml:space="preserve">stand as an artwork </w:t>
      </w:r>
      <w:r w:rsidRPr="00037D4E">
        <w:rPr>
          <w:rFonts w:ascii="Arial" w:hAnsi="Arial" w:cs="Arial"/>
          <w:b/>
          <w:color w:val="000000" w:themeColor="text1"/>
          <w:sz w:val="24"/>
          <w:szCs w:val="24"/>
        </w:rPr>
        <w:t>without relying on the artist’s intentions or performative acts in its appreciation?</w:t>
      </w:r>
    </w:p>
    <w:p w14:paraId="05506FB8" w14:textId="635467B0" w:rsidR="008538CF" w:rsidRDefault="008538CF" w:rsidP="00296AB6">
      <w:pPr>
        <w:spacing w:line="360" w:lineRule="auto"/>
        <w:ind w:firstLine="567"/>
        <w:jc w:val="both"/>
        <w:rPr>
          <w:rFonts w:ascii="Arial" w:hAnsi="Arial" w:cs="Arial"/>
          <w:sz w:val="24"/>
          <w:szCs w:val="24"/>
        </w:rPr>
      </w:pPr>
      <w:r>
        <w:rPr>
          <w:rFonts w:ascii="Arial" w:hAnsi="Arial" w:cs="Arial"/>
          <w:color w:val="000000" w:themeColor="text1"/>
          <w:sz w:val="24"/>
          <w:szCs w:val="24"/>
        </w:rPr>
        <w:t>So far</w:t>
      </w:r>
      <w:r w:rsidR="00411B27">
        <w:rPr>
          <w:rFonts w:ascii="Arial" w:hAnsi="Arial" w:cs="Arial"/>
          <w:color w:val="000000" w:themeColor="text1"/>
          <w:sz w:val="24"/>
          <w:szCs w:val="24"/>
        </w:rPr>
        <w:t>,</w:t>
      </w:r>
      <w:r>
        <w:rPr>
          <w:rFonts w:ascii="Arial" w:hAnsi="Arial" w:cs="Arial"/>
          <w:color w:val="000000" w:themeColor="text1"/>
          <w:sz w:val="24"/>
          <w:szCs w:val="24"/>
        </w:rPr>
        <w:t xml:space="preserve"> we have seen that with some significant adjustments Heidegger’s phenomenal aesthetics can be made to work for </w:t>
      </w:r>
      <w:r w:rsidRPr="007A2CFA">
        <w:rPr>
          <w:rFonts w:ascii="Arial" w:hAnsi="Arial" w:cs="Arial"/>
          <w:color w:val="000000" w:themeColor="text1"/>
          <w:sz w:val="24"/>
          <w:szCs w:val="24"/>
        </w:rPr>
        <w:t>‘Fountain’</w:t>
      </w:r>
      <w:r>
        <w:rPr>
          <w:rFonts w:ascii="Arial" w:hAnsi="Arial" w:cs="Arial"/>
          <w:color w:val="000000" w:themeColor="text1"/>
          <w:sz w:val="24"/>
          <w:szCs w:val="24"/>
        </w:rPr>
        <w:t xml:space="preserve">. </w:t>
      </w:r>
      <w:r w:rsidR="007A2CFA">
        <w:rPr>
          <w:rFonts w:ascii="Arial" w:hAnsi="Arial" w:cs="Arial"/>
          <w:color w:val="000000" w:themeColor="text1"/>
          <w:sz w:val="24"/>
          <w:szCs w:val="24"/>
        </w:rPr>
        <w:t>But</w:t>
      </w:r>
      <w:r>
        <w:rPr>
          <w:rFonts w:ascii="Arial" w:hAnsi="Arial" w:cs="Arial"/>
          <w:color w:val="000000" w:themeColor="text1"/>
          <w:sz w:val="24"/>
          <w:szCs w:val="24"/>
        </w:rPr>
        <w:t xml:space="preserve"> a final hurdle remains for his construal. </w:t>
      </w:r>
      <w:r>
        <w:rPr>
          <w:rFonts w:ascii="Arial" w:hAnsi="Arial" w:cs="Arial"/>
          <w:sz w:val="24"/>
          <w:szCs w:val="24"/>
        </w:rPr>
        <w:t xml:space="preserve">Heidegger </w:t>
      </w:r>
      <w:r w:rsidR="004D7CB6">
        <w:rPr>
          <w:rFonts w:ascii="Arial" w:hAnsi="Arial" w:cs="Arial"/>
          <w:sz w:val="24"/>
          <w:szCs w:val="24"/>
        </w:rPr>
        <w:t>i</w:t>
      </w:r>
      <w:r>
        <w:rPr>
          <w:rFonts w:ascii="Arial" w:hAnsi="Arial" w:cs="Arial"/>
          <w:sz w:val="24"/>
          <w:szCs w:val="24"/>
        </w:rPr>
        <w:t xml:space="preserve">s strongly of the </w:t>
      </w:r>
      <w:r w:rsidR="007A2CFA">
        <w:rPr>
          <w:rFonts w:ascii="Arial" w:hAnsi="Arial" w:cs="Arial"/>
          <w:sz w:val="24"/>
          <w:szCs w:val="24"/>
        </w:rPr>
        <w:t>opinion</w:t>
      </w:r>
      <w:r>
        <w:rPr>
          <w:rFonts w:ascii="Arial" w:hAnsi="Arial" w:cs="Arial"/>
          <w:sz w:val="24"/>
          <w:szCs w:val="24"/>
        </w:rPr>
        <w:t xml:space="preserve"> that the artwork and the artwork alone </w:t>
      </w:r>
      <w:r w:rsidR="007A2CFA">
        <w:rPr>
          <w:rFonts w:ascii="Arial" w:hAnsi="Arial" w:cs="Arial"/>
          <w:sz w:val="24"/>
          <w:szCs w:val="24"/>
        </w:rPr>
        <w:t xml:space="preserve">should </w:t>
      </w:r>
      <w:r>
        <w:rPr>
          <w:rFonts w:ascii="Arial" w:hAnsi="Arial" w:cs="Arial"/>
          <w:sz w:val="24"/>
          <w:szCs w:val="24"/>
        </w:rPr>
        <w:t>be the focus of our phenomenal engagement:</w:t>
      </w:r>
    </w:p>
    <w:p w14:paraId="79DA8B4E" w14:textId="35CB88F1" w:rsidR="007A2CFA" w:rsidRDefault="001F4727" w:rsidP="007A2CFA">
      <w:pPr>
        <w:spacing w:after="0" w:line="360" w:lineRule="auto"/>
        <w:ind w:left="567"/>
        <w:jc w:val="both"/>
        <w:rPr>
          <w:rFonts w:ascii="Arial" w:hAnsi="Arial" w:cs="Arial"/>
          <w:bCs/>
          <w:sz w:val="24"/>
          <w:szCs w:val="24"/>
        </w:rPr>
      </w:pPr>
      <w:r>
        <w:rPr>
          <w:rFonts w:ascii="Arial" w:hAnsi="Arial" w:cs="Arial"/>
          <w:bCs/>
          <w:sz w:val="24"/>
          <w:szCs w:val="24"/>
        </w:rPr>
        <w:t>“</w:t>
      </w:r>
      <w:r w:rsidR="008538CF" w:rsidRPr="007A2CFA">
        <w:rPr>
          <w:rFonts w:ascii="Arial" w:hAnsi="Arial" w:cs="Arial"/>
          <w:bCs/>
          <w:sz w:val="24"/>
          <w:szCs w:val="24"/>
        </w:rPr>
        <w:t>Where does a work belong? The work belongs, as work, uniquely within the realm that is opened up by itself. For the work</w:t>
      </w:r>
      <w:r w:rsidR="00C93E08">
        <w:rPr>
          <w:rFonts w:ascii="Arial" w:hAnsi="Arial" w:cs="Arial"/>
          <w:bCs/>
          <w:sz w:val="24"/>
          <w:szCs w:val="24"/>
        </w:rPr>
        <w:t>-</w:t>
      </w:r>
      <w:r w:rsidR="008538CF" w:rsidRPr="007A2CFA">
        <w:rPr>
          <w:rFonts w:ascii="Arial" w:hAnsi="Arial" w:cs="Arial"/>
          <w:bCs/>
          <w:sz w:val="24"/>
          <w:szCs w:val="24"/>
        </w:rPr>
        <w:t>being of the work is present in, and only in, such opening up</w:t>
      </w:r>
      <w:r w:rsidR="006729DA">
        <w:rPr>
          <w:rFonts w:ascii="Arial" w:hAnsi="Arial" w:cs="Arial"/>
          <w:bCs/>
          <w:sz w:val="24"/>
          <w:szCs w:val="24"/>
        </w:rPr>
        <w:t xml:space="preserve">” </w:t>
      </w:r>
      <w:r w:rsidR="006729DA">
        <w:rPr>
          <w:rStyle w:val="EndnoteReference"/>
          <w:rFonts w:ascii="Arial" w:hAnsi="Arial" w:cs="Arial"/>
          <w:bCs/>
          <w:sz w:val="24"/>
          <w:szCs w:val="24"/>
        </w:rPr>
        <w:endnoteReference w:id="44"/>
      </w:r>
      <w:r w:rsidR="008538CF" w:rsidRPr="007A2CFA">
        <w:rPr>
          <w:rFonts w:ascii="Arial" w:hAnsi="Arial" w:cs="Arial"/>
          <w:bCs/>
          <w:sz w:val="24"/>
          <w:szCs w:val="24"/>
        </w:rPr>
        <w:t xml:space="preserve">. </w:t>
      </w:r>
    </w:p>
    <w:p w14:paraId="501F28A5" w14:textId="77777777" w:rsidR="007A2CFA" w:rsidRDefault="007A2CFA" w:rsidP="007A2CFA">
      <w:pPr>
        <w:spacing w:after="0" w:line="360" w:lineRule="auto"/>
        <w:ind w:left="567"/>
        <w:jc w:val="both"/>
        <w:rPr>
          <w:rFonts w:ascii="Arial" w:hAnsi="Arial" w:cs="Arial"/>
          <w:bCs/>
          <w:sz w:val="24"/>
          <w:szCs w:val="24"/>
        </w:rPr>
      </w:pPr>
    </w:p>
    <w:p w14:paraId="56671EC7" w14:textId="0625C68B" w:rsidR="008538CF" w:rsidRPr="00EE3DC0" w:rsidRDefault="007A2CFA" w:rsidP="00EE3DC0">
      <w:pPr>
        <w:spacing w:line="360" w:lineRule="auto"/>
        <w:ind w:firstLine="567"/>
        <w:jc w:val="both"/>
        <w:rPr>
          <w:rFonts w:ascii="Arial" w:hAnsi="Arial" w:cs="Arial"/>
          <w:color w:val="000000" w:themeColor="text1"/>
          <w:sz w:val="24"/>
          <w:szCs w:val="24"/>
        </w:rPr>
      </w:pPr>
      <w:r w:rsidRPr="00EE3DC0">
        <w:rPr>
          <w:rFonts w:ascii="Arial" w:hAnsi="Arial" w:cs="Arial"/>
          <w:color w:val="000000" w:themeColor="text1"/>
          <w:sz w:val="24"/>
          <w:szCs w:val="24"/>
        </w:rPr>
        <w:t>Moreover</w:t>
      </w:r>
      <w:r w:rsidR="008538CF" w:rsidRPr="00EE3DC0">
        <w:rPr>
          <w:rFonts w:ascii="Arial" w:hAnsi="Arial" w:cs="Arial"/>
          <w:color w:val="000000" w:themeColor="text1"/>
          <w:sz w:val="24"/>
          <w:szCs w:val="24"/>
        </w:rPr>
        <w:t>, Heidegger emphasise</w:t>
      </w:r>
      <w:r w:rsidR="004D7CB6">
        <w:rPr>
          <w:rFonts w:ascii="Arial" w:hAnsi="Arial" w:cs="Arial"/>
          <w:color w:val="000000" w:themeColor="text1"/>
          <w:sz w:val="24"/>
          <w:szCs w:val="24"/>
        </w:rPr>
        <w:t>s</w:t>
      </w:r>
      <w:r w:rsidR="008538CF" w:rsidRPr="00EE3DC0">
        <w:rPr>
          <w:rFonts w:ascii="Arial" w:hAnsi="Arial" w:cs="Arial"/>
          <w:color w:val="000000" w:themeColor="text1"/>
          <w:sz w:val="24"/>
          <w:szCs w:val="24"/>
        </w:rPr>
        <w:t xml:space="preserve"> that this engagement be considered as it is and not have that view narrowed by its creator:</w:t>
      </w:r>
    </w:p>
    <w:p w14:paraId="4D149428" w14:textId="1B0FCA72" w:rsidR="008538CF" w:rsidRPr="007A2CFA" w:rsidRDefault="008538CF" w:rsidP="00A6611A">
      <w:pPr>
        <w:spacing w:after="0" w:line="360" w:lineRule="auto"/>
        <w:ind w:left="567"/>
        <w:jc w:val="both"/>
        <w:rPr>
          <w:rFonts w:ascii="Arial" w:hAnsi="Arial" w:cs="Arial"/>
          <w:bCs/>
          <w:sz w:val="24"/>
          <w:szCs w:val="24"/>
        </w:rPr>
      </w:pPr>
      <w:r w:rsidRPr="007A2CFA">
        <w:rPr>
          <w:rFonts w:ascii="Arial" w:hAnsi="Arial" w:cs="Arial"/>
          <w:bCs/>
          <w:sz w:val="24"/>
          <w:szCs w:val="24"/>
        </w:rPr>
        <w:t xml:space="preserve">“The thrust that the work as this work is, and the uninterruptedness of this plain thrust, constitute the steadfastness of the work's self-subsistence. Precisely where the artist and the process and the circumstances of the genesis of the work remain unknown, this thrust, this "that it is" of createdness, emerges into view most purely from the work.” </w:t>
      </w:r>
      <w:r w:rsidR="006729DA">
        <w:rPr>
          <w:rStyle w:val="EndnoteReference"/>
          <w:rFonts w:ascii="Arial" w:hAnsi="Arial" w:cs="Arial"/>
          <w:bCs/>
          <w:sz w:val="24"/>
          <w:szCs w:val="24"/>
        </w:rPr>
        <w:endnoteReference w:id="45"/>
      </w:r>
    </w:p>
    <w:p w14:paraId="29849089" w14:textId="77777777" w:rsidR="008538CF" w:rsidRPr="0025366A" w:rsidRDefault="008538CF" w:rsidP="00296AB6">
      <w:pPr>
        <w:autoSpaceDE w:val="0"/>
        <w:autoSpaceDN w:val="0"/>
        <w:adjustRightInd w:val="0"/>
        <w:spacing w:after="0" w:line="240" w:lineRule="auto"/>
        <w:rPr>
          <w:rFonts w:ascii="Times New Roman" w:hAnsi="Times New Roman" w:cs="Times New Roman"/>
          <w:bCs/>
        </w:rPr>
      </w:pPr>
    </w:p>
    <w:p w14:paraId="5DA98E9E" w14:textId="0409B751" w:rsidR="008538CF" w:rsidRPr="00A6611A" w:rsidRDefault="008538CF" w:rsidP="00A6611A">
      <w:pPr>
        <w:spacing w:line="360" w:lineRule="auto"/>
        <w:ind w:firstLine="567"/>
        <w:jc w:val="both"/>
        <w:rPr>
          <w:rFonts w:ascii="Arial" w:hAnsi="Arial" w:cs="Arial"/>
          <w:color w:val="000000" w:themeColor="text1"/>
          <w:sz w:val="24"/>
          <w:szCs w:val="24"/>
        </w:rPr>
      </w:pPr>
      <w:r w:rsidRPr="00A6611A">
        <w:rPr>
          <w:rFonts w:ascii="Arial" w:hAnsi="Arial" w:cs="Arial"/>
          <w:color w:val="000000" w:themeColor="text1"/>
          <w:sz w:val="24"/>
          <w:szCs w:val="24"/>
        </w:rPr>
        <w:t>For Heidegger</w:t>
      </w:r>
      <w:r w:rsidR="00EE3DC0">
        <w:rPr>
          <w:rFonts w:ascii="Arial" w:hAnsi="Arial" w:cs="Arial"/>
          <w:color w:val="000000" w:themeColor="text1"/>
          <w:sz w:val="24"/>
          <w:szCs w:val="24"/>
        </w:rPr>
        <w:t>,</w:t>
      </w:r>
      <w:r w:rsidRPr="00A6611A">
        <w:rPr>
          <w:rFonts w:ascii="Arial" w:hAnsi="Arial" w:cs="Arial"/>
          <w:color w:val="000000" w:themeColor="text1"/>
          <w:sz w:val="24"/>
          <w:szCs w:val="24"/>
        </w:rPr>
        <w:t xml:space="preserve"> direct phenomenal engagement with the artwork requires the undivided attention of the person. </w:t>
      </w:r>
      <w:r>
        <w:rPr>
          <w:rFonts w:ascii="Arial" w:hAnsi="Arial" w:cs="Arial"/>
          <w:color w:val="000000" w:themeColor="text1"/>
          <w:sz w:val="24"/>
          <w:szCs w:val="24"/>
        </w:rPr>
        <w:t>Taking into account the a</w:t>
      </w:r>
      <w:r w:rsidRPr="00A6611A">
        <w:rPr>
          <w:rFonts w:ascii="Arial" w:hAnsi="Arial" w:cs="Arial"/>
          <w:color w:val="000000" w:themeColor="text1"/>
          <w:sz w:val="24"/>
          <w:szCs w:val="24"/>
        </w:rPr>
        <w:t>rtist’s opinions</w:t>
      </w:r>
      <w:r>
        <w:rPr>
          <w:rFonts w:ascii="Arial" w:hAnsi="Arial" w:cs="Arial"/>
          <w:color w:val="000000" w:themeColor="text1"/>
          <w:sz w:val="24"/>
          <w:szCs w:val="24"/>
        </w:rPr>
        <w:t xml:space="preserve"> and constitutive actions</w:t>
      </w:r>
      <w:r w:rsidRPr="00A6611A">
        <w:rPr>
          <w:rFonts w:ascii="Arial" w:hAnsi="Arial" w:cs="Arial"/>
          <w:color w:val="000000" w:themeColor="text1"/>
          <w:sz w:val="24"/>
          <w:szCs w:val="24"/>
        </w:rPr>
        <w:t xml:space="preserve"> count as distractions to this primary purpose. </w:t>
      </w:r>
    </w:p>
    <w:p w14:paraId="4CD11BBD" w14:textId="6362E453" w:rsidR="008538CF" w:rsidRPr="00BF5BC2" w:rsidRDefault="008538CF" w:rsidP="00505BA1">
      <w:pPr>
        <w:spacing w:line="360" w:lineRule="auto"/>
        <w:ind w:firstLine="567"/>
        <w:jc w:val="both"/>
        <w:rPr>
          <w:rFonts w:ascii="Arial" w:hAnsi="Arial" w:cs="Arial"/>
          <w:color w:val="FF0000"/>
          <w:sz w:val="24"/>
          <w:szCs w:val="24"/>
        </w:rPr>
      </w:pPr>
      <w:r>
        <w:rPr>
          <w:rFonts w:ascii="Arial" w:hAnsi="Arial" w:cs="Arial"/>
          <w:sz w:val="24"/>
          <w:szCs w:val="24"/>
        </w:rPr>
        <w:t xml:space="preserve">How does </w:t>
      </w:r>
      <w:r w:rsidRPr="00EE3DC0">
        <w:rPr>
          <w:rFonts w:ascii="Arial" w:hAnsi="Arial" w:cs="Arial"/>
          <w:sz w:val="24"/>
          <w:szCs w:val="24"/>
        </w:rPr>
        <w:t>‘Fountain’</w:t>
      </w:r>
      <w:r>
        <w:rPr>
          <w:rFonts w:ascii="Arial" w:hAnsi="Arial" w:cs="Arial"/>
          <w:sz w:val="24"/>
          <w:szCs w:val="24"/>
        </w:rPr>
        <w:t xml:space="preserve"> challenge this position?  As we have seen</w:t>
      </w:r>
      <w:r w:rsidR="00AB504F">
        <w:rPr>
          <w:rFonts w:ascii="Arial" w:hAnsi="Arial" w:cs="Arial"/>
          <w:sz w:val="24"/>
          <w:szCs w:val="24"/>
        </w:rPr>
        <w:t>,</w:t>
      </w:r>
      <w:r>
        <w:rPr>
          <w:rFonts w:ascii="Arial" w:hAnsi="Arial" w:cs="Arial"/>
          <w:sz w:val="24"/>
          <w:szCs w:val="24"/>
        </w:rPr>
        <w:t xml:space="preserve"> if </w:t>
      </w:r>
      <w:r w:rsidRPr="00EE3DC0">
        <w:rPr>
          <w:rFonts w:ascii="Arial" w:hAnsi="Arial" w:cs="Arial"/>
          <w:sz w:val="24"/>
          <w:szCs w:val="24"/>
        </w:rPr>
        <w:t>‘Fountain’</w:t>
      </w:r>
      <w:r>
        <w:rPr>
          <w:rFonts w:ascii="Arial" w:hAnsi="Arial" w:cs="Arial"/>
          <w:sz w:val="24"/>
          <w:szCs w:val="24"/>
        </w:rPr>
        <w:t xml:space="preserve"> is to be read</w:t>
      </w:r>
      <w:r w:rsidR="00A96CCD">
        <w:rPr>
          <w:rFonts w:ascii="Arial" w:hAnsi="Arial" w:cs="Arial"/>
          <w:sz w:val="24"/>
          <w:szCs w:val="24"/>
        </w:rPr>
        <w:t xml:space="preserve"> in a manner that exposes us to its full revelatory potential</w:t>
      </w:r>
      <w:r>
        <w:rPr>
          <w:rFonts w:ascii="Arial" w:hAnsi="Arial" w:cs="Arial"/>
          <w:sz w:val="24"/>
          <w:szCs w:val="24"/>
        </w:rPr>
        <w:t>,</w:t>
      </w:r>
      <w:r w:rsidR="00A96CCD">
        <w:rPr>
          <w:rFonts w:ascii="Arial" w:hAnsi="Arial" w:cs="Arial"/>
          <w:sz w:val="24"/>
          <w:szCs w:val="24"/>
        </w:rPr>
        <w:t xml:space="preserve"> then</w:t>
      </w:r>
      <w:r>
        <w:rPr>
          <w:rFonts w:ascii="Arial" w:hAnsi="Arial" w:cs="Arial"/>
          <w:sz w:val="24"/>
          <w:szCs w:val="24"/>
        </w:rPr>
        <w:t xml:space="preserve"> it must be interpreted beyond the physical object itself</w:t>
      </w:r>
      <w:r w:rsidR="00A96CCD">
        <w:rPr>
          <w:rFonts w:ascii="Arial" w:hAnsi="Arial" w:cs="Arial"/>
          <w:sz w:val="24"/>
          <w:szCs w:val="24"/>
        </w:rPr>
        <w:t>. R</w:t>
      </w:r>
      <w:r>
        <w:rPr>
          <w:rFonts w:ascii="Arial" w:hAnsi="Arial" w:cs="Arial"/>
          <w:sz w:val="24"/>
          <w:szCs w:val="24"/>
        </w:rPr>
        <w:t xml:space="preserve">eframing </w:t>
      </w:r>
      <w:r w:rsidRPr="00EE3DC0">
        <w:rPr>
          <w:rFonts w:ascii="Arial" w:hAnsi="Arial" w:cs="Arial"/>
          <w:sz w:val="24"/>
          <w:szCs w:val="24"/>
        </w:rPr>
        <w:t>‘Fountain’</w:t>
      </w:r>
      <w:r>
        <w:rPr>
          <w:rFonts w:ascii="Arial" w:hAnsi="Arial" w:cs="Arial"/>
          <w:sz w:val="24"/>
          <w:szCs w:val="24"/>
        </w:rPr>
        <w:t xml:space="preserve"> as drama </w:t>
      </w:r>
      <w:r w:rsidR="00A96CCD">
        <w:rPr>
          <w:rFonts w:ascii="Arial" w:hAnsi="Arial" w:cs="Arial"/>
          <w:sz w:val="24"/>
          <w:szCs w:val="24"/>
        </w:rPr>
        <w:t xml:space="preserve">provides </w:t>
      </w:r>
      <w:r w:rsidR="00A96CCD">
        <w:rPr>
          <w:rFonts w:ascii="Arial" w:hAnsi="Arial" w:cs="Arial"/>
          <w:sz w:val="24"/>
          <w:szCs w:val="24"/>
        </w:rPr>
        <w:lastRenderedPageBreak/>
        <w:t>such a rich reading</w:t>
      </w:r>
      <w:r>
        <w:rPr>
          <w:rFonts w:ascii="Arial" w:hAnsi="Arial" w:cs="Arial"/>
          <w:sz w:val="24"/>
          <w:szCs w:val="24"/>
        </w:rPr>
        <w:t>. A consequence of this move is that the contents of the artwork necessarily comprise narratives of what the actors d</w:t>
      </w:r>
      <w:r w:rsidR="007E593A">
        <w:rPr>
          <w:rFonts w:ascii="Arial" w:hAnsi="Arial" w:cs="Arial"/>
          <w:sz w:val="24"/>
          <w:szCs w:val="24"/>
        </w:rPr>
        <w:t>o</w:t>
      </w:r>
      <w:r>
        <w:rPr>
          <w:rFonts w:ascii="Arial" w:hAnsi="Arial" w:cs="Arial"/>
          <w:sz w:val="24"/>
          <w:szCs w:val="24"/>
        </w:rPr>
        <w:t xml:space="preserve"> and sa</w:t>
      </w:r>
      <w:r w:rsidR="007E593A">
        <w:rPr>
          <w:rFonts w:ascii="Arial" w:hAnsi="Arial" w:cs="Arial"/>
          <w:sz w:val="24"/>
          <w:szCs w:val="24"/>
        </w:rPr>
        <w:t>y</w:t>
      </w:r>
      <w:r>
        <w:rPr>
          <w:rFonts w:ascii="Arial" w:hAnsi="Arial" w:cs="Arial"/>
          <w:sz w:val="24"/>
          <w:szCs w:val="24"/>
        </w:rPr>
        <w:t>. In this regard, it is difficult</w:t>
      </w:r>
      <w:r w:rsidR="00AB504F">
        <w:rPr>
          <w:rFonts w:ascii="Arial" w:hAnsi="Arial" w:cs="Arial"/>
          <w:sz w:val="24"/>
          <w:szCs w:val="24"/>
        </w:rPr>
        <w:t>,</w:t>
      </w:r>
      <w:r>
        <w:rPr>
          <w:rFonts w:ascii="Arial" w:hAnsi="Arial" w:cs="Arial"/>
          <w:sz w:val="24"/>
          <w:szCs w:val="24"/>
        </w:rPr>
        <w:t xml:space="preserve"> if not impossible</w:t>
      </w:r>
      <w:r w:rsidR="00AB504F">
        <w:rPr>
          <w:rFonts w:ascii="Arial" w:hAnsi="Arial" w:cs="Arial"/>
          <w:sz w:val="24"/>
          <w:szCs w:val="24"/>
        </w:rPr>
        <w:t>,</w:t>
      </w:r>
      <w:r>
        <w:rPr>
          <w:rFonts w:ascii="Arial" w:hAnsi="Arial" w:cs="Arial"/>
          <w:sz w:val="24"/>
          <w:szCs w:val="24"/>
        </w:rPr>
        <w:t xml:space="preserve"> to separate the art – that is</w:t>
      </w:r>
      <w:r w:rsidR="00AB504F">
        <w:rPr>
          <w:rFonts w:ascii="Arial" w:hAnsi="Arial" w:cs="Arial"/>
          <w:sz w:val="24"/>
          <w:szCs w:val="24"/>
        </w:rPr>
        <w:t>,</w:t>
      </w:r>
      <w:r>
        <w:rPr>
          <w:rFonts w:ascii="Arial" w:hAnsi="Arial" w:cs="Arial"/>
          <w:sz w:val="24"/>
          <w:szCs w:val="24"/>
        </w:rPr>
        <w:t xml:space="preserve"> the performative acts themselves from the opinions of the actors/artists. As an example, Louise Norton wr</w:t>
      </w:r>
      <w:r w:rsidR="007E593A">
        <w:rPr>
          <w:rFonts w:ascii="Arial" w:hAnsi="Arial" w:cs="Arial"/>
          <w:sz w:val="24"/>
          <w:szCs w:val="24"/>
        </w:rPr>
        <w:t>i</w:t>
      </w:r>
      <w:r>
        <w:rPr>
          <w:rFonts w:ascii="Arial" w:hAnsi="Arial" w:cs="Arial"/>
          <w:sz w:val="24"/>
          <w:szCs w:val="24"/>
        </w:rPr>
        <w:t>te</w:t>
      </w:r>
      <w:r w:rsidR="007E593A">
        <w:rPr>
          <w:rFonts w:ascii="Arial" w:hAnsi="Arial" w:cs="Arial"/>
          <w:sz w:val="24"/>
          <w:szCs w:val="24"/>
        </w:rPr>
        <w:t>s</w:t>
      </w:r>
      <w:r>
        <w:rPr>
          <w:rFonts w:ascii="Arial" w:hAnsi="Arial" w:cs="Arial"/>
          <w:sz w:val="24"/>
          <w:szCs w:val="24"/>
        </w:rPr>
        <w:t xml:space="preserve"> an article in the </w:t>
      </w:r>
      <w:r w:rsidRPr="00EE3DC0">
        <w:rPr>
          <w:rFonts w:ascii="Arial" w:hAnsi="Arial" w:cs="Arial"/>
          <w:sz w:val="24"/>
          <w:szCs w:val="24"/>
        </w:rPr>
        <w:t>‘Blind Man’</w:t>
      </w:r>
      <w:r>
        <w:rPr>
          <w:rFonts w:ascii="Arial" w:hAnsi="Arial" w:cs="Arial"/>
          <w:sz w:val="24"/>
          <w:szCs w:val="24"/>
        </w:rPr>
        <w:t xml:space="preserve"> magazine shortly after </w:t>
      </w:r>
      <w:r w:rsidRPr="007E18EB">
        <w:rPr>
          <w:rFonts w:ascii="Arial" w:hAnsi="Arial" w:cs="Arial"/>
          <w:sz w:val="24"/>
          <w:szCs w:val="24"/>
        </w:rPr>
        <w:t>Fountain</w:t>
      </w:r>
      <w:r>
        <w:rPr>
          <w:rFonts w:ascii="Arial" w:hAnsi="Arial" w:cs="Arial"/>
          <w:sz w:val="24"/>
          <w:szCs w:val="24"/>
        </w:rPr>
        <w:t>’s rejection</w:t>
      </w:r>
      <w:r w:rsidR="00DB5955">
        <w:rPr>
          <w:rStyle w:val="EndnoteReference"/>
          <w:rFonts w:ascii="Arial" w:hAnsi="Arial" w:cs="Arial"/>
          <w:sz w:val="24"/>
          <w:szCs w:val="24"/>
        </w:rPr>
        <w:endnoteReference w:id="46"/>
      </w:r>
      <w:r>
        <w:rPr>
          <w:rFonts w:ascii="Arial" w:hAnsi="Arial" w:cs="Arial"/>
          <w:sz w:val="24"/>
          <w:szCs w:val="24"/>
        </w:rPr>
        <w:t xml:space="preserve">. Her article is both artist opinion and also a key step in </w:t>
      </w:r>
      <w:r w:rsidR="00A25746">
        <w:rPr>
          <w:rFonts w:ascii="Arial" w:hAnsi="Arial" w:cs="Arial"/>
          <w:sz w:val="24"/>
          <w:szCs w:val="24"/>
        </w:rPr>
        <w:t>a later chapter</w:t>
      </w:r>
      <w:r>
        <w:rPr>
          <w:rFonts w:ascii="Arial" w:hAnsi="Arial" w:cs="Arial"/>
          <w:sz w:val="24"/>
          <w:szCs w:val="24"/>
        </w:rPr>
        <w:t xml:space="preserve"> of the </w:t>
      </w:r>
      <w:r w:rsidR="00A96CCD">
        <w:rPr>
          <w:rFonts w:ascii="Arial" w:hAnsi="Arial" w:cs="Arial"/>
          <w:sz w:val="24"/>
          <w:szCs w:val="24"/>
        </w:rPr>
        <w:t>‘</w:t>
      </w:r>
      <w:r>
        <w:rPr>
          <w:rFonts w:ascii="Arial" w:hAnsi="Arial" w:cs="Arial"/>
          <w:sz w:val="24"/>
          <w:szCs w:val="24"/>
        </w:rPr>
        <w:t>Fountain</w:t>
      </w:r>
      <w:r w:rsidR="00A96CCD">
        <w:rPr>
          <w:rFonts w:ascii="Arial" w:hAnsi="Arial" w:cs="Arial"/>
          <w:sz w:val="24"/>
          <w:szCs w:val="24"/>
        </w:rPr>
        <w:t>’</w:t>
      </w:r>
      <w:r>
        <w:rPr>
          <w:rFonts w:ascii="Arial" w:hAnsi="Arial" w:cs="Arial"/>
          <w:sz w:val="24"/>
          <w:szCs w:val="24"/>
        </w:rPr>
        <w:t xml:space="preserve"> drama – making it a necessary part of the artwork-drama itself. </w:t>
      </w:r>
      <w:r w:rsidR="00411B27">
        <w:rPr>
          <w:rFonts w:ascii="Arial" w:hAnsi="Arial" w:cs="Arial"/>
          <w:sz w:val="24"/>
          <w:szCs w:val="24"/>
        </w:rPr>
        <w:t>Problematically for Heidegger’s theory, the</w:t>
      </w:r>
      <w:r w:rsidR="00A96CCD" w:rsidRPr="00A96CCD">
        <w:rPr>
          <w:rFonts w:ascii="Arial" w:hAnsi="Arial" w:cs="Arial"/>
          <w:sz w:val="24"/>
          <w:szCs w:val="24"/>
        </w:rPr>
        <w:t xml:space="preserve"> performative acts </w:t>
      </w:r>
      <w:r w:rsidR="00411B27">
        <w:rPr>
          <w:rFonts w:ascii="Arial" w:hAnsi="Arial" w:cs="Arial"/>
          <w:sz w:val="24"/>
          <w:szCs w:val="24"/>
        </w:rPr>
        <w:t xml:space="preserve">of the artists </w:t>
      </w:r>
      <w:r w:rsidR="00A96CCD" w:rsidRPr="00A96CCD">
        <w:rPr>
          <w:rFonts w:ascii="Arial" w:hAnsi="Arial" w:cs="Arial"/>
          <w:sz w:val="24"/>
          <w:szCs w:val="24"/>
        </w:rPr>
        <w:t>must be included</w:t>
      </w:r>
      <w:r w:rsidR="00411B27">
        <w:rPr>
          <w:rFonts w:ascii="Arial" w:hAnsi="Arial" w:cs="Arial"/>
          <w:sz w:val="24"/>
          <w:szCs w:val="24"/>
        </w:rPr>
        <w:t xml:space="preserve"> because they are constitutive of the artwork as drama</w:t>
      </w:r>
      <w:r w:rsidR="00A96CCD" w:rsidRPr="00A96CCD">
        <w:rPr>
          <w:rFonts w:ascii="Arial" w:hAnsi="Arial" w:cs="Arial"/>
          <w:sz w:val="24"/>
          <w:szCs w:val="24"/>
        </w:rPr>
        <w:t xml:space="preserve"> and </w:t>
      </w:r>
      <w:r w:rsidR="00411B27">
        <w:rPr>
          <w:rFonts w:ascii="Arial" w:hAnsi="Arial" w:cs="Arial"/>
          <w:sz w:val="24"/>
          <w:szCs w:val="24"/>
        </w:rPr>
        <w:t xml:space="preserve">contradictorily </w:t>
      </w:r>
      <w:r w:rsidR="00A96CCD" w:rsidRPr="00A96CCD">
        <w:rPr>
          <w:rFonts w:ascii="Arial" w:hAnsi="Arial" w:cs="Arial"/>
          <w:sz w:val="24"/>
          <w:szCs w:val="24"/>
        </w:rPr>
        <w:t xml:space="preserve">not included to meet Heidegger's </w:t>
      </w:r>
      <w:r w:rsidR="009C0348">
        <w:rPr>
          <w:rFonts w:ascii="Arial" w:hAnsi="Arial" w:cs="Arial"/>
          <w:sz w:val="24"/>
          <w:szCs w:val="24"/>
        </w:rPr>
        <w:t>stipulation of excluding artist opinion</w:t>
      </w:r>
      <w:r w:rsidR="00A96CCD" w:rsidRPr="00A96CCD">
        <w:rPr>
          <w:rFonts w:ascii="Arial" w:hAnsi="Arial" w:cs="Arial"/>
          <w:sz w:val="24"/>
          <w:szCs w:val="24"/>
        </w:rPr>
        <w:t>.</w:t>
      </w:r>
      <w:r w:rsidR="00A96CCD">
        <w:rPr>
          <w:rFonts w:ascii="Arial" w:hAnsi="Arial" w:cs="Arial"/>
          <w:sz w:val="24"/>
          <w:szCs w:val="24"/>
        </w:rPr>
        <w:t xml:space="preserve"> </w:t>
      </w:r>
      <w:r>
        <w:rPr>
          <w:rFonts w:ascii="Arial" w:hAnsi="Arial" w:cs="Arial"/>
          <w:sz w:val="24"/>
          <w:szCs w:val="24"/>
        </w:rPr>
        <w:t>Separating th</w:t>
      </w:r>
      <w:r w:rsidR="00A96CCD">
        <w:rPr>
          <w:rFonts w:ascii="Arial" w:hAnsi="Arial" w:cs="Arial"/>
          <w:sz w:val="24"/>
          <w:szCs w:val="24"/>
        </w:rPr>
        <w:t xml:space="preserve">is kind of </w:t>
      </w:r>
      <w:r>
        <w:rPr>
          <w:rFonts w:ascii="Arial" w:hAnsi="Arial" w:cs="Arial"/>
          <w:sz w:val="24"/>
          <w:szCs w:val="24"/>
        </w:rPr>
        <w:t xml:space="preserve">artist opinion destroys or obscures the </w:t>
      </w:r>
      <w:r w:rsidR="00411B27">
        <w:rPr>
          <w:rFonts w:ascii="Arial" w:hAnsi="Arial" w:cs="Arial"/>
          <w:sz w:val="24"/>
          <w:szCs w:val="24"/>
        </w:rPr>
        <w:t xml:space="preserve">very </w:t>
      </w:r>
      <w:r>
        <w:rPr>
          <w:rFonts w:ascii="Arial" w:hAnsi="Arial" w:cs="Arial"/>
          <w:sz w:val="24"/>
          <w:szCs w:val="24"/>
        </w:rPr>
        <w:t xml:space="preserve">work itself. </w:t>
      </w:r>
    </w:p>
    <w:p w14:paraId="0D22016C" w14:textId="2C587AE7" w:rsidR="008538CF" w:rsidRDefault="008538CF" w:rsidP="001D4F4D">
      <w:pPr>
        <w:spacing w:line="360" w:lineRule="auto"/>
        <w:ind w:firstLine="567"/>
        <w:jc w:val="both"/>
        <w:rPr>
          <w:rFonts w:ascii="Arial" w:hAnsi="Arial" w:cs="Arial"/>
          <w:color w:val="000000" w:themeColor="text1"/>
          <w:sz w:val="24"/>
          <w:szCs w:val="24"/>
        </w:rPr>
      </w:pPr>
      <w:r w:rsidRPr="001D4F4D">
        <w:rPr>
          <w:rFonts w:ascii="Arial" w:hAnsi="Arial" w:cs="Arial"/>
          <w:color w:val="000000" w:themeColor="text1"/>
          <w:sz w:val="24"/>
          <w:szCs w:val="24"/>
        </w:rPr>
        <w:t>Th</w:t>
      </w:r>
      <w:r>
        <w:rPr>
          <w:rFonts w:ascii="Arial" w:hAnsi="Arial" w:cs="Arial"/>
          <w:color w:val="000000" w:themeColor="text1"/>
          <w:sz w:val="24"/>
          <w:szCs w:val="24"/>
        </w:rPr>
        <w:t>e</w:t>
      </w:r>
      <w:r w:rsidRPr="001D4F4D">
        <w:rPr>
          <w:rFonts w:ascii="Arial" w:hAnsi="Arial" w:cs="Arial"/>
          <w:color w:val="000000" w:themeColor="text1"/>
          <w:sz w:val="24"/>
          <w:szCs w:val="24"/>
        </w:rPr>
        <w:t xml:space="preserve"> problem of </w:t>
      </w:r>
      <w:r>
        <w:rPr>
          <w:rFonts w:ascii="Arial" w:hAnsi="Arial" w:cs="Arial"/>
          <w:color w:val="000000" w:themeColor="text1"/>
          <w:sz w:val="24"/>
          <w:szCs w:val="24"/>
        </w:rPr>
        <w:t>excluding</w:t>
      </w:r>
      <w:r w:rsidR="00EE3DC0">
        <w:rPr>
          <w:rFonts w:ascii="Arial" w:hAnsi="Arial" w:cs="Arial"/>
          <w:color w:val="000000" w:themeColor="text1"/>
          <w:sz w:val="24"/>
          <w:szCs w:val="24"/>
        </w:rPr>
        <w:t xml:space="preserve"> artist “</w:t>
      </w:r>
      <w:r w:rsidRPr="001D4F4D">
        <w:rPr>
          <w:rFonts w:ascii="Arial" w:hAnsi="Arial" w:cs="Arial"/>
          <w:color w:val="000000" w:themeColor="text1"/>
          <w:sz w:val="24"/>
          <w:szCs w:val="24"/>
        </w:rPr>
        <w:t>opinion</w:t>
      </w:r>
      <w:r w:rsidR="00EE3DC0">
        <w:rPr>
          <w:rFonts w:ascii="Arial" w:hAnsi="Arial" w:cs="Arial"/>
          <w:color w:val="000000" w:themeColor="text1"/>
          <w:sz w:val="24"/>
          <w:szCs w:val="24"/>
        </w:rPr>
        <w:t>”</w:t>
      </w:r>
      <w:r w:rsidRPr="001D4F4D">
        <w:rPr>
          <w:rFonts w:ascii="Arial" w:hAnsi="Arial" w:cs="Arial"/>
          <w:color w:val="000000" w:themeColor="text1"/>
          <w:sz w:val="24"/>
          <w:szCs w:val="24"/>
        </w:rPr>
        <w:t xml:space="preserve"> </w:t>
      </w:r>
      <w:r>
        <w:rPr>
          <w:rFonts w:ascii="Arial" w:hAnsi="Arial" w:cs="Arial"/>
          <w:color w:val="000000" w:themeColor="text1"/>
          <w:sz w:val="24"/>
          <w:szCs w:val="24"/>
        </w:rPr>
        <w:t xml:space="preserve">and other key constitutive elements from the analysis </w:t>
      </w:r>
      <w:r w:rsidRPr="001D4F4D">
        <w:rPr>
          <w:rFonts w:ascii="Arial" w:hAnsi="Arial" w:cs="Arial"/>
          <w:color w:val="000000" w:themeColor="text1"/>
          <w:sz w:val="24"/>
          <w:szCs w:val="24"/>
        </w:rPr>
        <w:t>extends to art</w:t>
      </w:r>
      <w:r>
        <w:rPr>
          <w:rFonts w:ascii="Arial" w:hAnsi="Arial" w:cs="Arial"/>
          <w:color w:val="000000" w:themeColor="text1"/>
          <w:sz w:val="24"/>
          <w:szCs w:val="24"/>
        </w:rPr>
        <w:t>works generally</w:t>
      </w:r>
      <w:r w:rsidRPr="001D4F4D">
        <w:rPr>
          <w:rFonts w:ascii="Arial" w:hAnsi="Arial" w:cs="Arial"/>
          <w:color w:val="000000" w:themeColor="text1"/>
          <w:sz w:val="24"/>
          <w:szCs w:val="24"/>
        </w:rPr>
        <w:t>.</w:t>
      </w:r>
      <w:r>
        <w:rPr>
          <w:rFonts w:ascii="Arial" w:hAnsi="Arial" w:cs="Arial"/>
          <w:color w:val="000000" w:themeColor="text1"/>
          <w:sz w:val="24"/>
          <w:szCs w:val="24"/>
        </w:rPr>
        <w:t xml:space="preserve"> Access to</w:t>
      </w:r>
      <w:r w:rsidRPr="001D4F4D">
        <w:rPr>
          <w:rFonts w:ascii="Arial" w:hAnsi="Arial" w:cs="Arial"/>
          <w:color w:val="000000" w:themeColor="text1"/>
          <w:sz w:val="24"/>
          <w:szCs w:val="24"/>
        </w:rPr>
        <w:t xml:space="preserve"> </w:t>
      </w:r>
      <w:r w:rsidRPr="00EE3DC0">
        <w:rPr>
          <w:rFonts w:ascii="Arial" w:hAnsi="Arial" w:cs="Arial"/>
          <w:color w:val="000000" w:themeColor="text1"/>
          <w:sz w:val="24"/>
          <w:szCs w:val="24"/>
        </w:rPr>
        <w:t>‘Shoes’</w:t>
      </w:r>
      <w:r w:rsidRPr="001D4F4D">
        <w:rPr>
          <w:rFonts w:ascii="Arial" w:hAnsi="Arial" w:cs="Arial"/>
          <w:color w:val="000000" w:themeColor="text1"/>
          <w:sz w:val="24"/>
          <w:szCs w:val="24"/>
        </w:rPr>
        <w:t xml:space="preserve"> suffers from being confined </w:t>
      </w:r>
      <w:r>
        <w:rPr>
          <w:rFonts w:ascii="Arial" w:hAnsi="Arial" w:cs="Arial"/>
          <w:color w:val="000000" w:themeColor="text1"/>
          <w:sz w:val="24"/>
          <w:szCs w:val="24"/>
        </w:rPr>
        <w:t>to a</w:t>
      </w:r>
      <w:r w:rsidRPr="001D4F4D">
        <w:rPr>
          <w:rFonts w:ascii="Arial" w:hAnsi="Arial" w:cs="Arial"/>
          <w:color w:val="000000" w:themeColor="text1"/>
          <w:sz w:val="24"/>
          <w:szCs w:val="24"/>
        </w:rPr>
        <w:t xml:space="preserve"> hermeneutical analysis </w:t>
      </w:r>
      <w:r>
        <w:rPr>
          <w:rFonts w:ascii="Arial" w:hAnsi="Arial" w:cs="Arial"/>
          <w:color w:val="000000" w:themeColor="text1"/>
          <w:sz w:val="24"/>
          <w:szCs w:val="24"/>
        </w:rPr>
        <w:t>of</w:t>
      </w:r>
      <w:r w:rsidRPr="001D4F4D">
        <w:rPr>
          <w:rFonts w:ascii="Arial" w:hAnsi="Arial" w:cs="Arial"/>
          <w:color w:val="000000" w:themeColor="text1"/>
          <w:sz w:val="24"/>
          <w:szCs w:val="24"/>
        </w:rPr>
        <w:t xml:space="preserve"> the painting itself. What if </w:t>
      </w:r>
      <w:r>
        <w:rPr>
          <w:rFonts w:ascii="Arial" w:hAnsi="Arial" w:cs="Arial"/>
          <w:color w:val="000000" w:themeColor="text1"/>
          <w:sz w:val="24"/>
          <w:szCs w:val="24"/>
        </w:rPr>
        <w:t xml:space="preserve">a </w:t>
      </w:r>
      <w:r w:rsidRPr="001D4F4D">
        <w:rPr>
          <w:rFonts w:ascii="Arial" w:hAnsi="Arial" w:cs="Arial"/>
          <w:color w:val="000000" w:themeColor="text1"/>
          <w:sz w:val="24"/>
          <w:szCs w:val="24"/>
        </w:rPr>
        <w:t>work</w:t>
      </w:r>
      <w:r>
        <w:rPr>
          <w:rFonts w:ascii="Arial" w:hAnsi="Arial" w:cs="Arial"/>
          <w:color w:val="000000" w:themeColor="text1"/>
          <w:sz w:val="24"/>
          <w:szCs w:val="24"/>
        </w:rPr>
        <w:t xml:space="preserve"> identical to the van Gogh masterpiece</w:t>
      </w:r>
      <w:r w:rsidRPr="001D4F4D">
        <w:rPr>
          <w:rFonts w:ascii="Arial" w:hAnsi="Arial" w:cs="Arial"/>
          <w:color w:val="000000" w:themeColor="text1"/>
          <w:sz w:val="24"/>
          <w:szCs w:val="24"/>
        </w:rPr>
        <w:t xml:space="preserve"> w</w:t>
      </w:r>
      <w:r w:rsidR="00EE3DC0">
        <w:rPr>
          <w:rFonts w:ascii="Arial" w:hAnsi="Arial" w:cs="Arial"/>
          <w:color w:val="000000" w:themeColor="text1"/>
          <w:sz w:val="24"/>
          <w:szCs w:val="24"/>
        </w:rPr>
        <w:t xml:space="preserve">ere </w:t>
      </w:r>
      <w:r w:rsidRPr="001D4F4D">
        <w:rPr>
          <w:rFonts w:ascii="Arial" w:hAnsi="Arial" w:cs="Arial"/>
          <w:color w:val="000000" w:themeColor="text1"/>
          <w:sz w:val="24"/>
          <w:szCs w:val="24"/>
        </w:rPr>
        <w:t>produced by a forger simply copying the original stroke by stroke</w:t>
      </w:r>
      <w:r>
        <w:rPr>
          <w:rFonts w:ascii="Arial" w:hAnsi="Arial" w:cs="Arial"/>
          <w:color w:val="000000" w:themeColor="text1"/>
          <w:sz w:val="24"/>
          <w:szCs w:val="24"/>
        </w:rPr>
        <w:t>? W</w:t>
      </w:r>
      <w:r w:rsidRPr="001D4F4D">
        <w:rPr>
          <w:rFonts w:ascii="Arial" w:hAnsi="Arial" w:cs="Arial"/>
          <w:color w:val="000000" w:themeColor="text1"/>
          <w:sz w:val="24"/>
          <w:szCs w:val="24"/>
        </w:rPr>
        <w:t>ould we be in error</w:t>
      </w:r>
      <w:r>
        <w:rPr>
          <w:rFonts w:ascii="Arial" w:hAnsi="Arial" w:cs="Arial"/>
          <w:color w:val="000000" w:themeColor="text1"/>
          <w:sz w:val="24"/>
          <w:szCs w:val="24"/>
        </w:rPr>
        <w:t xml:space="preserve"> if a phenomenal engagement with the copy mean</w:t>
      </w:r>
      <w:r w:rsidR="004D7CB6">
        <w:rPr>
          <w:rFonts w:ascii="Arial" w:hAnsi="Arial" w:cs="Arial"/>
          <w:color w:val="000000" w:themeColor="text1"/>
          <w:sz w:val="24"/>
          <w:szCs w:val="24"/>
        </w:rPr>
        <w:t>s</w:t>
      </w:r>
      <w:r>
        <w:rPr>
          <w:rFonts w:ascii="Arial" w:hAnsi="Arial" w:cs="Arial"/>
          <w:color w:val="000000" w:themeColor="text1"/>
          <w:sz w:val="24"/>
          <w:szCs w:val="24"/>
        </w:rPr>
        <w:t xml:space="preserve"> we</w:t>
      </w:r>
      <w:r w:rsidRPr="001D4F4D">
        <w:rPr>
          <w:rFonts w:ascii="Arial" w:hAnsi="Arial" w:cs="Arial"/>
          <w:color w:val="000000" w:themeColor="text1"/>
          <w:sz w:val="24"/>
          <w:szCs w:val="24"/>
        </w:rPr>
        <w:t xml:space="preserve"> imbue</w:t>
      </w:r>
      <w:r>
        <w:rPr>
          <w:rFonts w:ascii="Arial" w:hAnsi="Arial" w:cs="Arial"/>
          <w:color w:val="000000" w:themeColor="text1"/>
          <w:sz w:val="24"/>
          <w:szCs w:val="24"/>
        </w:rPr>
        <w:t>d</w:t>
      </w:r>
      <w:r w:rsidRPr="001D4F4D">
        <w:rPr>
          <w:rFonts w:ascii="Arial" w:hAnsi="Arial" w:cs="Arial"/>
          <w:color w:val="000000" w:themeColor="text1"/>
          <w:sz w:val="24"/>
          <w:szCs w:val="24"/>
        </w:rPr>
        <w:t xml:space="preserve"> the </w:t>
      </w:r>
      <w:r>
        <w:rPr>
          <w:rFonts w:ascii="Arial" w:hAnsi="Arial" w:cs="Arial"/>
          <w:color w:val="000000" w:themeColor="text1"/>
          <w:sz w:val="24"/>
          <w:szCs w:val="24"/>
        </w:rPr>
        <w:t>shoes</w:t>
      </w:r>
      <w:r w:rsidRPr="001D4F4D">
        <w:rPr>
          <w:rFonts w:ascii="Arial" w:hAnsi="Arial" w:cs="Arial"/>
          <w:color w:val="000000" w:themeColor="text1"/>
          <w:sz w:val="24"/>
          <w:szCs w:val="24"/>
        </w:rPr>
        <w:t xml:space="preserve"> with the </w:t>
      </w:r>
      <w:r w:rsidR="004D7CB6">
        <w:rPr>
          <w:rFonts w:ascii="Arial" w:hAnsi="Arial" w:cs="Arial"/>
          <w:color w:val="000000" w:themeColor="text1"/>
          <w:sz w:val="24"/>
          <w:szCs w:val="24"/>
        </w:rPr>
        <w:t>‘</w:t>
      </w:r>
      <w:r w:rsidRPr="001D4F4D">
        <w:rPr>
          <w:rFonts w:ascii="Arial" w:hAnsi="Arial" w:cs="Arial"/>
          <w:color w:val="000000" w:themeColor="text1"/>
          <w:sz w:val="24"/>
          <w:szCs w:val="24"/>
        </w:rPr>
        <w:t>earth and toil of the peasant</w:t>
      </w:r>
      <w:r w:rsidR="004D7CB6">
        <w:rPr>
          <w:rFonts w:ascii="Arial" w:hAnsi="Arial" w:cs="Arial"/>
          <w:color w:val="000000" w:themeColor="text1"/>
          <w:sz w:val="24"/>
          <w:szCs w:val="24"/>
        </w:rPr>
        <w:t>’</w:t>
      </w:r>
      <w:r w:rsidRPr="001D4F4D">
        <w:rPr>
          <w:rFonts w:ascii="Arial" w:hAnsi="Arial" w:cs="Arial"/>
          <w:color w:val="000000" w:themeColor="text1"/>
          <w:sz w:val="24"/>
          <w:szCs w:val="24"/>
        </w:rPr>
        <w:t xml:space="preserve">? </w:t>
      </w:r>
      <w:r>
        <w:rPr>
          <w:rFonts w:ascii="Arial" w:hAnsi="Arial" w:cs="Arial"/>
          <w:color w:val="000000" w:themeColor="text1"/>
          <w:sz w:val="24"/>
          <w:szCs w:val="24"/>
        </w:rPr>
        <w:t>Our only means of k</w:t>
      </w:r>
      <w:r w:rsidRPr="001D4F4D">
        <w:rPr>
          <w:rFonts w:ascii="Arial" w:hAnsi="Arial" w:cs="Arial"/>
          <w:color w:val="000000" w:themeColor="text1"/>
          <w:sz w:val="24"/>
          <w:szCs w:val="24"/>
        </w:rPr>
        <w:t xml:space="preserve">nowing </w:t>
      </w:r>
      <w:r>
        <w:rPr>
          <w:rFonts w:ascii="Arial" w:hAnsi="Arial" w:cs="Arial"/>
          <w:color w:val="000000" w:themeColor="text1"/>
          <w:sz w:val="24"/>
          <w:szCs w:val="24"/>
        </w:rPr>
        <w:t>the copy’s fakery</w:t>
      </w:r>
      <w:r w:rsidRPr="001D4F4D">
        <w:rPr>
          <w:rFonts w:ascii="Arial" w:hAnsi="Arial" w:cs="Arial"/>
          <w:color w:val="000000" w:themeColor="text1"/>
          <w:sz w:val="24"/>
          <w:szCs w:val="24"/>
        </w:rPr>
        <w:t xml:space="preserve"> </w:t>
      </w:r>
      <w:r>
        <w:rPr>
          <w:rFonts w:ascii="Arial" w:hAnsi="Arial" w:cs="Arial"/>
          <w:color w:val="000000" w:themeColor="text1"/>
          <w:sz w:val="24"/>
          <w:szCs w:val="24"/>
        </w:rPr>
        <w:t xml:space="preserve">derives from evidence </w:t>
      </w:r>
      <w:r w:rsidRPr="001D4F4D">
        <w:rPr>
          <w:rFonts w:ascii="Arial" w:hAnsi="Arial" w:cs="Arial"/>
          <w:color w:val="000000" w:themeColor="text1"/>
          <w:sz w:val="24"/>
          <w:szCs w:val="24"/>
        </w:rPr>
        <w:t xml:space="preserve">of </w:t>
      </w:r>
      <w:r>
        <w:rPr>
          <w:rFonts w:ascii="Arial" w:hAnsi="Arial" w:cs="Arial"/>
          <w:color w:val="000000" w:themeColor="text1"/>
          <w:sz w:val="24"/>
          <w:szCs w:val="24"/>
        </w:rPr>
        <w:t>the</w:t>
      </w:r>
      <w:r w:rsidRPr="001D4F4D">
        <w:rPr>
          <w:rFonts w:ascii="Arial" w:hAnsi="Arial" w:cs="Arial"/>
          <w:color w:val="000000" w:themeColor="text1"/>
          <w:sz w:val="24"/>
          <w:szCs w:val="24"/>
        </w:rPr>
        <w:t xml:space="preserve"> faker’s performative acts in making the forgery</w:t>
      </w:r>
      <w:r>
        <w:rPr>
          <w:rFonts w:ascii="Arial" w:hAnsi="Arial" w:cs="Arial"/>
          <w:color w:val="000000" w:themeColor="text1"/>
          <w:sz w:val="24"/>
          <w:szCs w:val="24"/>
        </w:rPr>
        <w:t xml:space="preserve"> – evidence, possibly, only available </w:t>
      </w:r>
      <w:r w:rsidRPr="00EE3DC0">
        <w:rPr>
          <w:rFonts w:ascii="Arial" w:hAnsi="Arial" w:cs="Arial"/>
          <w:color w:val="000000" w:themeColor="text1"/>
          <w:sz w:val="24"/>
          <w:szCs w:val="24"/>
        </w:rPr>
        <w:t>external</w:t>
      </w:r>
      <w:r w:rsidR="00A25746">
        <w:rPr>
          <w:rFonts w:ascii="Arial" w:hAnsi="Arial" w:cs="Arial"/>
          <w:color w:val="000000" w:themeColor="text1"/>
          <w:sz w:val="24"/>
          <w:szCs w:val="24"/>
        </w:rPr>
        <w:t xml:space="preserve"> to the painting</w:t>
      </w:r>
      <w:r w:rsidRPr="00EE3DC0">
        <w:rPr>
          <w:rFonts w:ascii="Arial" w:hAnsi="Arial" w:cs="Arial"/>
          <w:color w:val="000000" w:themeColor="text1"/>
          <w:sz w:val="24"/>
          <w:szCs w:val="24"/>
        </w:rPr>
        <w:t xml:space="preserve">.  </w:t>
      </w:r>
    </w:p>
    <w:p w14:paraId="5DFEE9FE" w14:textId="1C415409" w:rsidR="006F145A" w:rsidRDefault="006F145A" w:rsidP="006F145A">
      <w:pPr>
        <w:spacing w:line="360" w:lineRule="auto"/>
        <w:ind w:firstLine="567"/>
        <w:jc w:val="both"/>
        <w:rPr>
          <w:rFonts w:ascii="Arial" w:hAnsi="Arial" w:cs="Arial"/>
          <w:color w:val="000000" w:themeColor="text1"/>
          <w:sz w:val="24"/>
          <w:szCs w:val="24"/>
        </w:rPr>
      </w:pPr>
      <w:r w:rsidRPr="006F145A">
        <w:rPr>
          <w:rFonts w:ascii="Arial" w:hAnsi="Arial" w:cs="Arial"/>
          <w:color w:val="000000" w:themeColor="text1"/>
          <w:sz w:val="24"/>
          <w:szCs w:val="24"/>
        </w:rPr>
        <w:t xml:space="preserve">But </w:t>
      </w:r>
      <w:r w:rsidR="007E593A">
        <w:rPr>
          <w:rFonts w:ascii="Arial" w:hAnsi="Arial" w:cs="Arial"/>
          <w:color w:val="000000" w:themeColor="text1"/>
          <w:sz w:val="24"/>
          <w:szCs w:val="24"/>
        </w:rPr>
        <w:t>surely</w:t>
      </w:r>
      <w:r w:rsidRPr="006F145A">
        <w:rPr>
          <w:rFonts w:ascii="Arial" w:hAnsi="Arial" w:cs="Arial"/>
          <w:color w:val="000000" w:themeColor="text1"/>
          <w:sz w:val="24"/>
          <w:szCs w:val="24"/>
        </w:rPr>
        <w:t xml:space="preserve"> t</w:t>
      </w:r>
      <w:r>
        <w:rPr>
          <w:rFonts w:ascii="Arial" w:hAnsi="Arial" w:cs="Arial"/>
          <w:color w:val="000000" w:themeColor="text1"/>
          <w:sz w:val="24"/>
          <w:szCs w:val="24"/>
        </w:rPr>
        <w:t xml:space="preserve">he </w:t>
      </w:r>
      <w:r w:rsidRPr="006F145A">
        <w:rPr>
          <w:rFonts w:ascii="Arial" w:hAnsi="Arial" w:cs="Arial"/>
          <w:color w:val="000000" w:themeColor="text1"/>
          <w:sz w:val="24"/>
          <w:szCs w:val="24"/>
        </w:rPr>
        <w:t>problem</w:t>
      </w:r>
      <w:r>
        <w:rPr>
          <w:rFonts w:ascii="Arial" w:hAnsi="Arial" w:cs="Arial"/>
          <w:color w:val="000000" w:themeColor="text1"/>
          <w:sz w:val="24"/>
          <w:szCs w:val="24"/>
        </w:rPr>
        <w:t xml:space="preserve"> of conflating </w:t>
      </w:r>
      <w:r w:rsidR="00411B27">
        <w:rPr>
          <w:rFonts w:ascii="Arial" w:hAnsi="Arial" w:cs="Arial"/>
          <w:color w:val="000000" w:themeColor="text1"/>
          <w:sz w:val="24"/>
          <w:szCs w:val="24"/>
        </w:rPr>
        <w:t xml:space="preserve">interpretative </w:t>
      </w:r>
      <w:r>
        <w:rPr>
          <w:rFonts w:ascii="Arial" w:hAnsi="Arial" w:cs="Arial"/>
          <w:color w:val="000000" w:themeColor="text1"/>
          <w:sz w:val="24"/>
          <w:szCs w:val="24"/>
        </w:rPr>
        <w:t xml:space="preserve">opinion </w:t>
      </w:r>
      <w:r w:rsidR="007F2632">
        <w:rPr>
          <w:rFonts w:ascii="Arial" w:hAnsi="Arial" w:cs="Arial"/>
          <w:color w:val="000000" w:themeColor="text1"/>
          <w:sz w:val="24"/>
          <w:szCs w:val="24"/>
        </w:rPr>
        <w:t>with the composition</w:t>
      </w:r>
      <w:r w:rsidRPr="006F145A">
        <w:rPr>
          <w:rFonts w:ascii="Arial" w:hAnsi="Arial" w:cs="Arial"/>
          <w:color w:val="000000" w:themeColor="text1"/>
          <w:sz w:val="24"/>
          <w:szCs w:val="24"/>
        </w:rPr>
        <w:t xml:space="preserve"> </w:t>
      </w:r>
      <w:r w:rsidR="007E593A">
        <w:rPr>
          <w:rFonts w:ascii="Arial" w:hAnsi="Arial" w:cs="Arial"/>
          <w:color w:val="000000" w:themeColor="text1"/>
          <w:sz w:val="24"/>
          <w:szCs w:val="24"/>
        </w:rPr>
        <w:t xml:space="preserve">can </w:t>
      </w:r>
      <w:r w:rsidRPr="006F145A">
        <w:rPr>
          <w:rFonts w:ascii="Arial" w:hAnsi="Arial" w:cs="Arial"/>
          <w:color w:val="000000" w:themeColor="text1"/>
          <w:sz w:val="24"/>
          <w:szCs w:val="24"/>
        </w:rPr>
        <w:t xml:space="preserve">be addressed by finding a way of distinguishing acts that are </w:t>
      </w:r>
      <w:r w:rsidR="008D6DEA">
        <w:rPr>
          <w:rFonts w:ascii="Arial" w:hAnsi="Arial" w:cs="Arial"/>
          <w:color w:val="000000" w:themeColor="text1"/>
          <w:sz w:val="24"/>
          <w:szCs w:val="24"/>
        </w:rPr>
        <w:t xml:space="preserve">part the creators’ critique of their art </w:t>
      </w:r>
      <w:r w:rsidRPr="006F145A">
        <w:rPr>
          <w:rFonts w:ascii="Arial" w:hAnsi="Arial" w:cs="Arial"/>
          <w:color w:val="000000" w:themeColor="text1"/>
          <w:sz w:val="24"/>
          <w:szCs w:val="24"/>
        </w:rPr>
        <w:t>from those that are part of the art act performance simpliciter?</w:t>
      </w:r>
      <w:r w:rsidR="007F2632">
        <w:rPr>
          <w:rFonts w:ascii="Arial" w:hAnsi="Arial" w:cs="Arial"/>
          <w:color w:val="000000" w:themeColor="text1"/>
          <w:sz w:val="24"/>
          <w:szCs w:val="24"/>
        </w:rPr>
        <w:t xml:space="preserve"> In other words</w:t>
      </w:r>
      <w:r w:rsidR="009C0348">
        <w:rPr>
          <w:rFonts w:ascii="Arial" w:hAnsi="Arial" w:cs="Arial"/>
          <w:color w:val="000000" w:themeColor="text1"/>
          <w:sz w:val="24"/>
          <w:szCs w:val="24"/>
        </w:rPr>
        <w:t>,</w:t>
      </w:r>
      <w:r w:rsidR="007F2632">
        <w:rPr>
          <w:rFonts w:ascii="Arial" w:hAnsi="Arial" w:cs="Arial"/>
          <w:color w:val="000000" w:themeColor="text1"/>
          <w:sz w:val="24"/>
          <w:szCs w:val="24"/>
        </w:rPr>
        <w:t xml:space="preserve"> why not place a boundary around artmaking performative acts and separate these from interpretations that lie outside the artmaking acts?</w:t>
      </w:r>
      <w:r>
        <w:rPr>
          <w:rFonts w:ascii="Arial" w:hAnsi="Arial" w:cs="Arial"/>
          <w:color w:val="000000" w:themeColor="text1"/>
          <w:sz w:val="24"/>
          <w:szCs w:val="24"/>
        </w:rPr>
        <w:t xml:space="preserve"> </w:t>
      </w:r>
      <w:r w:rsidRPr="006F145A">
        <w:rPr>
          <w:rFonts w:ascii="Arial" w:hAnsi="Arial" w:cs="Arial"/>
          <w:color w:val="000000" w:themeColor="text1"/>
          <w:sz w:val="24"/>
          <w:szCs w:val="24"/>
        </w:rPr>
        <w:t>The problem is that ‘Fountain-play’ is not a formally framed orthodox 'play' like a Shakespeare play with clear boundaries between the play and the play's creation. </w:t>
      </w:r>
      <w:r>
        <w:rPr>
          <w:rFonts w:ascii="Arial" w:hAnsi="Arial" w:cs="Arial"/>
          <w:color w:val="000000" w:themeColor="text1"/>
          <w:sz w:val="24"/>
          <w:szCs w:val="24"/>
        </w:rPr>
        <w:t>Constitutive acts of the players are no less important than the object created. Duchamp would see other boundaries being blurred as well – the ‘spectator’s role’ after the objects creation becomes equally informative of what the work is</w:t>
      </w:r>
      <w:r w:rsidR="00CD4924">
        <w:rPr>
          <w:rStyle w:val="EndnoteReference"/>
          <w:rFonts w:ascii="Arial" w:hAnsi="Arial" w:cs="Arial"/>
          <w:color w:val="000000" w:themeColor="text1"/>
          <w:sz w:val="24"/>
          <w:szCs w:val="24"/>
        </w:rPr>
        <w:endnoteReference w:id="47"/>
      </w:r>
      <w:r w:rsidR="005A7568">
        <w:rPr>
          <w:rFonts w:ascii="Arial" w:hAnsi="Arial" w:cs="Arial"/>
          <w:color w:val="000000" w:themeColor="text1"/>
          <w:sz w:val="24"/>
          <w:szCs w:val="24"/>
        </w:rPr>
        <w:t>.</w:t>
      </w:r>
      <w:r>
        <w:rPr>
          <w:rFonts w:ascii="Arial" w:hAnsi="Arial" w:cs="Arial"/>
          <w:color w:val="000000" w:themeColor="text1"/>
          <w:sz w:val="24"/>
          <w:szCs w:val="24"/>
        </w:rPr>
        <w:t xml:space="preserve"> </w:t>
      </w:r>
      <w:r w:rsidR="006C4D74">
        <w:rPr>
          <w:rFonts w:ascii="Arial" w:hAnsi="Arial" w:cs="Arial"/>
          <w:color w:val="000000" w:themeColor="text1"/>
          <w:sz w:val="24"/>
          <w:szCs w:val="24"/>
        </w:rPr>
        <w:t>‘Fountain’</w:t>
      </w:r>
      <w:r w:rsidRPr="006F145A">
        <w:rPr>
          <w:rFonts w:ascii="Arial" w:hAnsi="Arial" w:cs="Arial"/>
          <w:color w:val="000000" w:themeColor="text1"/>
          <w:sz w:val="24"/>
          <w:szCs w:val="24"/>
        </w:rPr>
        <w:t xml:space="preserve"> has no such clear boundaries. All the creative acts connected to the </w:t>
      </w:r>
      <w:r w:rsidR="006C4D74">
        <w:rPr>
          <w:rFonts w:ascii="Arial" w:hAnsi="Arial" w:cs="Arial"/>
          <w:color w:val="000000" w:themeColor="text1"/>
          <w:sz w:val="24"/>
          <w:szCs w:val="24"/>
        </w:rPr>
        <w:t>‘Fountain’</w:t>
      </w:r>
      <w:r w:rsidRPr="006F145A">
        <w:rPr>
          <w:rFonts w:ascii="Arial" w:hAnsi="Arial" w:cs="Arial"/>
          <w:color w:val="000000" w:themeColor="text1"/>
          <w:sz w:val="24"/>
          <w:szCs w:val="24"/>
        </w:rPr>
        <w:t xml:space="preserve"> drama are both acts of creation and perform</w:t>
      </w:r>
      <w:r w:rsidR="004D7CB6">
        <w:rPr>
          <w:rFonts w:ascii="Arial" w:hAnsi="Arial" w:cs="Arial"/>
          <w:color w:val="000000" w:themeColor="text1"/>
          <w:sz w:val="24"/>
          <w:szCs w:val="24"/>
        </w:rPr>
        <w:t>ance</w:t>
      </w:r>
      <w:r w:rsidRPr="006F145A">
        <w:rPr>
          <w:rFonts w:ascii="Arial" w:hAnsi="Arial" w:cs="Arial"/>
          <w:color w:val="000000" w:themeColor="text1"/>
          <w:sz w:val="24"/>
          <w:szCs w:val="24"/>
        </w:rPr>
        <w:t xml:space="preserve"> with no clear limits of time, space or characters. </w:t>
      </w:r>
    </w:p>
    <w:p w14:paraId="2C04F685" w14:textId="77777777" w:rsidR="006016EC" w:rsidRDefault="006016EC" w:rsidP="006F145A">
      <w:pPr>
        <w:spacing w:line="360" w:lineRule="auto"/>
        <w:ind w:firstLine="567"/>
        <w:jc w:val="both"/>
        <w:rPr>
          <w:rFonts w:ascii="Arial" w:hAnsi="Arial" w:cs="Arial"/>
          <w:b/>
          <w:i/>
          <w:color w:val="000000" w:themeColor="text1"/>
          <w:sz w:val="24"/>
          <w:szCs w:val="24"/>
        </w:rPr>
      </w:pPr>
    </w:p>
    <w:p w14:paraId="2B26CF3F" w14:textId="0501AAE0" w:rsidR="007F2632" w:rsidRPr="004D7CB6" w:rsidRDefault="007F2632" w:rsidP="006F145A">
      <w:pPr>
        <w:spacing w:line="360" w:lineRule="auto"/>
        <w:ind w:firstLine="567"/>
        <w:jc w:val="both"/>
        <w:rPr>
          <w:rFonts w:ascii="Arial" w:hAnsi="Arial" w:cs="Arial"/>
          <w:b/>
          <w:color w:val="000000" w:themeColor="text1"/>
          <w:sz w:val="24"/>
          <w:szCs w:val="24"/>
        </w:rPr>
      </w:pPr>
      <w:r w:rsidRPr="004D7CB6">
        <w:rPr>
          <w:rFonts w:ascii="Arial" w:hAnsi="Arial" w:cs="Arial"/>
          <w:b/>
          <w:color w:val="000000" w:themeColor="text1"/>
          <w:sz w:val="24"/>
          <w:szCs w:val="24"/>
        </w:rPr>
        <w:lastRenderedPageBreak/>
        <w:t>Opting for a ‘Neo-Heideggerian’ solution</w:t>
      </w:r>
    </w:p>
    <w:p w14:paraId="6638E65F" w14:textId="12779CAE" w:rsidR="006F145A" w:rsidRDefault="006F145A" w:rsidP="006F145A">
      <w:pPr>
        <w:spacing w:line="360" w:lineRule="auto"/>
        <w:ind w:firstLine="567"/>
        <w:jc w:val="both"/>
        <w:rPr>
          <w:rFonts w:ascii="Arial" w:hAnsi="Arial" w:cs="Arial"/>
          <w:color w:val="000000" w:themeColor="text1"/>
          <w:sz w:val="24"/>
          <w:szCs w:val="24"/>
        </w:rPr>
      </w:pPr>
      <w:r w:rsidRPr="006F145A">
        <w:rPr>
          <w:rFonts w:ascii="Arial" w:hAnsi="Arial" w:cs="Arial"/>
          <w:color w:val="000000" w:themeColor="text1"/>
          <w:sz w:val="24"/>
          <w:szCs w:val="24"/>
        </w:rPr>
        <w:t>We have shown Heidegger's theory </w:t>
      </w:r>
      <w:r w:rsidR="004F6E49">
        <w:rPr>
          <w:rFonts w:ascii="Arial" w:hAnsi="Arial" w:cs="Arial"/>
          <w:color w:val="000000" w:themeColor="text1"/>
          <w:sz w:val="24"/>
          <w:szCs w:val="24"/>
        </w:rPr>
        <w:t>provides an ina</w:t>
      </w:r>
      <w:r w:rsidR="00BF621A">
        <w:rPr>
          <w:rFonts w:ascii="Arial" w:hAnsi="Arial" w:cs="Arial"/>
          <w:color w:val="000000" w:themeColor="text1"/>
          <w:sz w:val="24"/>
          <w:szCs w:val="24"/>
        </w:rPr>
        <w:t>dequate response to</w:t>
      </w:r>
      <w:r w:rsidRPr="006F145A">
        <w:rPr>
          <w:rFonts w:ascii="Arial" w:hAnsi="Arial" w:cs="Arial"/>
          <w:color w:val="000000" w:themeColor="text1"/>
          <w:sz w:val="24"/>
          <w:szCs w:val="24"/>
        </w:rPr>
        <w:t xml:space="preserve"> </w:t>
      </w:r>
      <w:r w:rsidR="005272B3">
        <w:rPr>
          <w:rFonts w:ascii="Arial" w:hAnsi="Arial" w:cs="Arial"/>
          <w:color w:val="000000" w:themeColor="text1"/>
          <w:sz w:val="24"/>
          <w:szCs w:val="24"/>
        </w:rPr>
        <w:t>‘</w:t>
      </w:r>
      <w:r w:rsidRPr="006F145A">
        <w:rPr>
          <w:rFonts w:ascii="Arial" w:hAnsi="Arial" w:cs="Arial"/>
          <w:color w:val="000000" w:themeColor="text1"/>
          <w:sz w:val="24"/>
          <w:szCs w:val="24"/>
        </w:rPr>
        <w:t>Fountain</w:t>
      </w:r>
      <w:r w:rsidR="005272B3">
        <w:rPr>
          <w:rFonts w:ascii="Arial" w:hAnsi="Arial" w:cs="Arial"/>
          <w:color w:val="000000" w:themeColor="text1"/>
          <w:sz w:val="24"/>
          <w:szCs w:val="24"/>
        </w:rPr>
        <w:t>’</w:t>
      </w:r>
      <w:r w:rsidRPr="006F145A">
        <w:rPr>
          <w:rFonts w:ascii="Arial" w:hAnsi="Arial" w:cs="Arial"/>
          <w:color w:val="000000" w:themeColor="text1"/>
          <w:sz w:val="24"/>
          <w:szCs w:val="24"/>
        </w:rPr>
        <w:t xml:space="preserve"> </w:t>
      </w:r>
      <w:r w:rsidR="009C0348">
        <w:rPr>
          <w:rFonts w:ascii="Arial" w:hAnsi="Arial" w:cs="Arial"/>
          <w:color w:val="000000" w:themeColor="text1"/>
          <w:sz w:val="24"/>
          <w:szCs w:val="24"/>
        </w:rPr>
        <w:t xml:space="preserve">unless </w:t>
      </w:r>
      <w:r w:rsidRPr="006F145A">
        <w:rPr>
          <w:rFonts w:ascii="Arial" w:hAnsi="Arial" w:cs="Arial"/>
          <w:color w:val="000000" w:themeColor="text1"/>
          <w:sz w:val="24"/>
          <w:szCs w:val="24"/>
        </w:rPr>
        <w:t xml:space="preserve">four important </w:t>
      </w:r>
      <w:r w:rsidR="00704736">
        <w:rPr>
          <w:rFonts w:ascii="Arial" w:hAnsi="Arial" w:cs="Arial"/>
          <w:color w:val="000000" w:themeColor="text1"/>
          <w:sz w:val="24"/>
          <w:szCs w:val="24"/>
        </w:rPr>
        <w:t>questions integral to his approach can be addressed</w:t>
      </w:r>
      <w:r w:rsidR="007B4C4F">
        <w:rPr>
          <w:rFonts w:ascii="Arial" w:hAnsi="Arial" w:cs="Arial"/>
          <w:color w:val="000000" w:themeColor="text1"/>
          <w:sz w:val="24"/>
          <w:szCs w:val="24"/>
        </w:rPr>
        <w:t>.</w:t>
      </w:r>
      <w:r w:rsidR="00704736">
        <w:rPr>
          <w:rFonts w:ascii="Arial" w:hAnsi="Arial" w:cs="Arial"/>
          <w:color w:val="000000" w:themeColor="text1"/>
          <w:sz w:val="24"/>
          <w:szCs w:val="24"/>
        </w:rPr>
        <w:t xml:space="preserve"> </w:t>
      </w:r>
      <w:r w:rsidRPr="006F145A">
        <w:rPr>
          <w:rFonts w:ascii="Arial" w:hAnsi="Arial" w:cs="Arial"/>
          <w:color w:val="000000" w:themeColor="text1"/>
          <w:sz w:val="24"/>
          <w:szCs w:val="24"/>
        </w:rPr>
        <w:t xml:space="preserve">So why not just ‘bite the bullet’ and accept </w:t>
      </w:r>
      <w:r w:rsidR="007B4C4F">
        <w:rPr>
          <w:rFonts w:ascii="Arial" w:hAnsi="Arial" w:cs="Arial"/>
          <w:color w:val="000000" w:themeColor="text1"/>
          <w:sz w:val="24"/>
          <w:szCs w:val="24"/>
        </w:rPr>
        <w:t xml:space="preserve">some </w:t>
      </w:r>
      <w:r w:rsidRPr="006F145A">
        <w:rPr>
          <w:rFonts w:ascii="Arial" w:hAnsi="Arial" w:cs="Arial"/>
          <w:color w:val="000000" w:themeColor="text1"/>
          <w:sz w:val="24"/>
          <w:szCs w:val="24"/>
        </w:rPr>
        <w:t>adjustments to Heidegger’s theory</w:t>
      </w:r>
      <w:r w:rsidR="007B4C4F">
        <w:rPr>
          <w:rFonts w:ascii="Arial" w:hAnsi="Arial" w:cs="Arial"/>
          <w:color w:val="000000" w:themeColor="text1"/>
          <w:sz w:val="24"/>
          <w:szCs w:val="24"/>
        </w:rPr>
        <w:t xml:space="preserve"> to enable ‘Fountain’ to be accom</w:t>
      </w:r>
      <w:r w:rsidR="00265A53">
        <w:rPr>
          <w:rFonts w:ascii="Arial" w:hAnsi="Arial" w:cs="Arial"/>
          <w:color w:val="000000" w:themeColor="text1"/>
          <w:sz w:val="24"/>
          <w:szCs w:val="24"/>
        </w:rPr>
        <w:t>mo</w:t>
      </w:r>
      <w:r w:rsidR="007B4C4F">
        <w:rPr>
          <w:rFonts w:ascii="Arial" w:hAnsi="Arial" w:cs="Arial"/>
          <w:color w:val="000000" w:themeColor="text1"/>
          <w:sz w:val="24"/>
          <w:szCs w:val="24"/>
        </w:rPr>
        <w:t>dated</w:t>
      </w:r>
      <w:r w:rsidRPr="006F145A">
        <w:rPr>
          <w:rFonts w:ascii="Arial" w:hAnsi="Arial" w:cs="Arial"/>
          <w:color w:val="000000" w:themeColor="text1"/>
          <w:sz w:val="24"/>
          <w:szCs w:val="24"/>
        </w:rPr>
        <w:t>?</w:t>
      </w:r>
      <w:r>
        <w:rPr>
          <w:rFonts w:ascii="Arial" w:hAnsi="Arial" w:cs="Arial"/>
          <w:color w:val="000000" w:themeColor="text1"/>
          <w:sz w:val="24"/>
          <w:szCs w:val="24"/>
        </w:rPr>
        <w:t xml:space="preserve"> </w:t>
      </w:r>
      <w:r w:rsidRPr="006F145A">
        <w:rPr>
          <w:rFonts w:ascii="Arial" w:hAnsi="Arial" w:cs="Arial"/>
          <w:color w:val="000000" w:themeColor="text1"/>
          <w:sz w:val="24"/>
          <w:szCs w:val="24"/>
        </w:rPr>
        <w:t>This move has the advantage of preserving the core innovative feature of the theory - hermeneutical phenomenology</w:t>
      </w:r>
      <w:r w:rsidR="007F2632">
        <w:rPr>
          <w:rFonts w:ascii="Arial" w:hAnsi="Arial" w:cs="Arial"/>
          <w:color w:val="000000" w:themeColor="text1"/>
          <w:sz w:val="24"/>
          <w:szCs w:val="24"/>
        </w:rPr>
        <w:t xml:space="preserve">. Heidegger’s artwork methodology </w:t>
      </w:r>
      <w:r w:rsidR="00BF621A">
        <w:rPr>
          <w:rFonts w:ascii="Arial" w:hAnsi="Arial" w:cs="Arial"/>
          <w:color w:val="000000" w:themeColor="text1"/>
          <w:sz w:val="24"/>
          <w:szCs w:val="24"/>
        </w:rPr>
        <w:t>helps explain the revelatory potential of engaging with an artwork while avoiding the subject/object dualism that Heidegger roundly criticises.</w:t>
      </w:r>
      <w:r>
        <w:rPr>
          <w:rFonts w:ascii="Arial" w:hAnsi="Arial" w:cs="Arial"/>
          <w:color w:val="000000" w:themeColor="text1"/>
          <w:sz w:val="24"/>
          <w:szCs w:val="24"/>
        </w:rPr>
        <w:t xml:space="preserve"> </w:t>
      </w:r>
      <w:r w:rsidR="00031910">
        <w:rPr>
          <w:rFonts w:ascii="Arial" w:hAnsi="Arial" w:cs="Arial"/>
          <w:color w:val="000000" w:themeColor="text1"/>
          <w:sz w:val="24"/>
          <w:szCs w:val="24"/>
        </w:rPr>
        <w:t>While adopting a substantially modified ‘Neo-He</w:t>
      </w:r>
      <w:r w:rsidR="00A6740E">
        <w:rPr>
          <w:rFonts w:ascii="Arial" w:hAnsi="Arial" w:cs="Arial"/>
          <w:color w:val="000000" w:themeColor="text1"/>
          <w:sz w:val="24"/>
          <w:szCs w:val="24"/>
        </w:rPr>
        <w:t>ideggerian theory of the origin</w:t>
      </w:r>
      <w:r w:rsidR="00031910">
        <w:rPr>
          <w:rFonts w:ascii="Arial" w:hAnsi="Arial" w:cs="Arial"/>
          <w:color w:val="000000" w:themeColor="text1"/>
          <w:sz w:val="24"/>
          <w:szCs w:val="24"/>
        </w:rPr>
        <w:t xml:space="preserve"> of an artwork is plausible</w:t>
      </w:r>
      <w:r w:rsidRPr="006F145A">
        <w:rPr>
          <w:rFonts w:ascii="Arial" w:hAnsi="Arial" w:cs="Arial"/>
          <w:color w:val="000000" w:themeColor="text1"/>
          <w:sz w:val="24"/>
          <w:szCs w:val="24"/>
        </w:rPr>
        <w:t>,</w:t>
      </w:r>
      <w:r w:rsidR="00031910">
        <w:rPr>
          <w:rFonts w:ascii="Arial" w:hAnsi="Arial" w:cs="Arial"/>
          <w:color w:val="000000" w:themeColor="text1"/>
          <w:sz w:val="24"/>
          <w:szCs w:val="24"/>
        </w:rPr>
        <w:t xml:space="preserve"> the move </w:t>
      </w:r>
      <w:r w:rsidR="00B837F2">
        <w:rPr>
          <w:rFonts w:ascii="Arial" w:hAnsi="Arial" w:cs="Arial"/>
          <w:color w:val="000000" w:themeColor="text1"/>
          <w:sz w:val="24"/>
          <w:szCs w:val="24"/>
        </w:rPr>
        <w:t>creates something like the problem of</w:t>
      </w:r>
      <w:r w:rsidR="00031910">
        <w:rPr>
          <w:rFonts w:ascii="Arial" w:hAnsi="Arial" w:cs="Arial"/>
          <w:color w:val="000000" w:themeColor="text1"/>
          <w:sz w:val="24"/>
          <w:szCs w:val="24"/>
        </w:rPr>
        <w:t xml:space="preserve"> the old kitchen broom </w:t>
      </w:r>
      <w:r w:rsidR="00B837F2">
        <w:rPr>
          <w:rFonts w:ascii="Arial" w:hAnsi="Arial" w:cs="Arial"/>
          <w:color w:val="000000" w:themeColor="text1"/>
          <w:sz w:val="24"/>
          <w:szCs w:val="24"/>
        </w:rPr>
        <w:t xml:space="preserve">– the one that </w:t>
      </w:r>
      <w:r w:rsidR="00031910">
        <w:rPr>
          <w:rFonts w:ascii="Arial" w:hAnsi="Arial" w:cs="Arial"/>
          <w:color w:val="000000" w:themeColor="text1"/>
          <w:sz w:val="24"/>
          <w:szCs w:val="24"/>
        </w:rPr>
        <w:t>ha</w:t>
      </w:r>
      <w:r w:rsidR="004D7CB6">
        <w:rPr>
          <w:rFonts w:ascii="Arial" w:hAnsi="Arial" w:cs="Arial"/>
          <w:color w:val="000000" w:themeColor="text1"/>
          <w:sz w:val="24"/>
          <w:szCs w:val="24"/>
        </w:rPr>
        <w:t>s</w:t>
      </w:r>
      <w:r w:rsidR="00031910">
        <w:rPr>
          <w:rFonts w:ascii="Arial" w:hAnsi="Arial" w:cs="Arial"/>
          <w:color w:val="000000" w:themeColor="text1"/>
          <w:sz w:val="24"/>
          <w:szCs w:val="24"/>
        </w:rPr>
        <w:t xml:space="preserve"> three replacement handles and four new heads. It </w:t>
      </w:r>
      <w:r w:rsidR="00B837F2">
        <w:rPr>
          <w:rFonts w:ascii="Arial" w:hAnsi="Arial" w:cs="Arial"/>
          <w:color w:val="000000" w:themeColor="text1"/>
          <w:sz w:val="24"/>
          <w:szCs w:val="24"/>
        </w:rPr>
        <w:t>really isn’t</w:t>
      </w:r>
      <w:r w:rsidR="00031910">
        <w:rPr>
          <w:rFonts w:ascii="Arial" w:hAnsi="Arial" w:cs="Arial"/>
          <w:color w:val="000000" w:themeColor="text1"/>
          <w:sz w:val="24"/>
          <w:szCs w:val="24"/>
        </w:rPr>
        <w:t xml:space="preserve"> the same broom. In addition, the revised theory </w:t>
      </w:r>
      <w:r w:rsidR="00B837F2">
        <w:rPr>
          <w:rFonts w:ascii="Arial" w:hAnsi="Arial" w:cs="Arial"/>
          <w:color w:val="000000" w:themeColor="text1"/>
          <w:sz w:val="24"/>
          <w:szCs w:val="24"/>
        </w:rPr>
        <w:t xml:space="preserve">is lacking an adequate </w:t>
      </w:r>
      <w:r w:rsidR="00031910">
        <w:rPr>
          <w:rFonts w:ascii="Arial" w:hAnsi="Arial" w:cs="Arial"/>
          <w:color w:val="000000" w:themeColor="text1"/>
          <w:sz w:val="24"/>
          <w:szCs w:val="24"/>
        </w:rPr>
        <w:t xml:space="preserve">explanatory account for </w:t>
      </w:r>
      <w:r w:rsidR="00B837F2">
        <w:rPr>
          <w:rFonts w:ascii="Arial" w:hAnsi="Arial" w:cs="Arial"/>
          <w:color w:val="000000" w:themeColor="text1"/>
          <w:sz w:val="24"/>
          <w:szCs w:val="24"/>
        </w:rPr>
        <w:t xml:space="preserve">any of the relaxed criteria – </w:t>
      </w:r>
      <w:r w:rsidR="00BF621A">
        <w:rPr>
          <w:rFonts w:ascii="Arial" w:hAnsi="Arial" w:cs="Arial"/>
          <w:color w:val="000000" w:themeColor="text1"/>
          <w:sz w:val="24"/>
          <w:szCs w:val="24"/>
        </w:rPr>
        <w:t xml:space="preserve">for example, </w:t>
      </w:r>
      <w:r w:rsidR="00B837F2">
        <w:rPr>
          <w:rFonts w:ascii="Arial" w:hAnsi="Arial" w:cs="Arial"/>
          <w:color w:val="000000" w:themeColor="text1"/>
          <w:sz w:val="24"/>
          <w:szCs w:val="24"/>
        </w:rPr>
        <w:t xml:space="preserve">how should we understand performative acts of multiple players undertaken over different times and places as the ‘work’ of art when Heidegger’s account </w:t>
      </w:r>
      <w:r w:rsidR="00BF621A">
        <w:rPr>
          <w:rFonts w:ascii="Arial" w:hAnsi="Arial" w:cs="Arial"/>
          <w:color w:val="000000" w:themeColor="text1"/>
          <w:sz w:val="24"/>
          <w:szCs w:val="24"/>
        </w:rPr>
        <w:t>is confined to engaging</w:t>
      </w:r>
      <w:r w:rsidR="00B837F2">
        <w:rPr>
          <w:rFonts w:ascii="Arial" w:hAnsi="Arial" w:cs="Arial"/>
          <w:color w:val="000000" w:themeColor="text1"/>
          <w:sz w:val="24"/>
          <w:szCs w:val="24"/>
        </w:rPr>
        <w:t xml:space="preserve"> with a single art object ostensibly at one sitting. </w:t>
      </w:r>
      <w:r w:rsidR="00F429B1">
        <w:rPr>
          <w:rFonts w:ascii="Arial" w:hAnsi="Arial" w:cs="Arial"/>
          <w:color w:val="000000" w:themeColor="text1"/>
          <w:sz w:val="24"/>
          <w:szCs w:val="24"/>
        </w:rPr>
        <w:t xml:space="preserve">Even in its </w:t>
      </w:r>
      <w:r w:rsidR="00AB072D">
        <w:rPr>
          <w:rFonts w:ascii="Arial" w:hAnsi="Arial" w:cs="Arial"/>
          <w:color w:val="000000" w:themeColor="text1"/>
          <w:sz w:val="24"/>
          <w:szCs w:val="24"/>
        </w:rPr>
        <w:t>expanded Neo-Heidegg</w:t>
      </w:r>
      <w:r w:rsidR="007E7368">
        <w:rPr>
          <w:rFonts w:ascii="Arial" w:hAnsi="Arial" w:cs="Arial"/>
          <w:color w:val="000000" w:themeColor="text1"/>
          <w:sz w:val="24"/>
          <w:szCs w:val="24"/>
        </w:rPr>
        <w:t>e</w:t>
      </w:r>
      <w:r w:rsidR="00AB072D">
        <w:rPr>
          <w:rFonts w:ascii="Arial" w:hAnsi="Arial" w:cs="Arial"/>
          <w:color w:val="000000" w:themeColor="text1"/>
          <w:sz w:val="24"/>
          <w:szCs w:val="24"/>
        </w:rPr>
        <w:t>rian form,</w:t>
      </w:r>
      <w:r w:rsidRPr="006F145A">
        <w:rPr>
          <w:rFonts w:ascii="Arial" w:hAnsi="Arial" w:cs="Arial"/>
          <w:color w:val="000000" w:themeColor="text1"/>
          <w:sz w:val="24"/>
          <w:szCs w:val="24"/>
        </w:rPr>
        <w:t xml:space="preserve"> </w:t>
      </w:r>
      <w:r w:rsidR="007B4C4F">
        <w:rPr>
          <w:rFonts w:ascii="Arial" w:hAnsi="Arial" w:cs="Arial"/>
          <w:color w:val="000000" w:themeColor="text1"/>
          <w:sz w:val="24"/>
          <w:szCs w:val="24"/>
        </w:rPr>
        <w:t xml:space="preserve">Heidegger’s original analysis </w:t>
      </w:r>
      <w:r w:rsidR="008D6DEA">
        <w:rPr>
          <w:rFonts w:ascii="Arial" w:hAnsi="Arial" w:cs="Arial"/>
          <w:color w:val="000000" w:themeColor="text1"/>
          <w:sz w:val="24"/>
          <w:szCs w:val="24"/>
        </w:rPr>
        <w:t xml:space="preserve">lacks the epistemic resources </w:t>
      </w:r>
      <w:r w:rsidR="007B4C4F">
        <w:rPr>
          <w:rFonts w:ascii="Arial" w:hAnsi="Arial" w:cs="Arial"/>
          <w:color w:val="000000" w:themeColor="text1"/>
          <w:sz w:val="24"/>
          <w:szCs w:val="24"/>
        </w:rPr>
        <w:t xml:space="preserve">to accommodate this move and it is therefore lacking in the required </w:t>
      </w:r>
      <w:r w:rsidR="00031910">
        <w:rPr>
          <w:rFonts w:ascii="Arial" w:hAnsi="Arial" w:cs="Arial"/>
          <w:color w:val="000000" w:themeColor="text1"/>
          <w:sz w:val="24"/>
          <w:szCs w:val="24"/>
        </w:rPr>
        <w:t xml:space="preserve">explanatory narrative to enable a robust account of </w:t>
      </w:r>
      <w:r w:rsidR="00AB072D">
        <w:rPr>
          <w:rFonts w:ascii="Arial" w:hAnsi="Arial" w:cs="Arial"/>
          <w:color w:val="000000" w:themeColor="text1"/>
          <w:sz w:val="24"/>
          <w:szCs w:val="24"/>
        </w:rPr>
        <w:t>‘</w:t>
      </w:r>
      <w:r w:rsidR="00031910">
        <w:rPr>
          <w:rFonts w:ascii="Arial" w:hAnsi="Arial" w:cs="Arial"/>
          <w:color w:val="000000" w:themeColor="text1"/>
          <w:sz w:val="24"/>
          <w:szCs w:val="24"/>
        </w:rPr>
        <w:t>Fountain</w:t>
      </w:r>
      <w:r w:rsidR="00AB072D">
        <w:rPr>
          <w:rFonts w:ascii="Arial" w:hAnsi="Arial" w:cs="Arial"/>
          <w:color w:val="000000" w:themeColor="text1"/>
          <w:sz w:val="24"/>
          <w:szCs w:val="24"/>
        </w:rPr>
        <w:t>’</w:t>
      </w:r>
      <w:r w:rsidR="007B4C4F">
        <w:rPr>
          <w:rFonts w:ascii="Arial" w:hAnsi="Arial" w:cs="Arial"/>
          <w:color w:val="000000" w:themeColor="text1"/>
          <w:sz w:val="24"/>
          <w:szCs w:val="24"/>
        </w:rPr>
        <w:t>.</w:t>
      </w:r>
      <w:r w:rsidR="00031910">
        <w:rPr>
          <w:rFonts w:ascii="Arial" w:hAnsi="Arial" w:cs="Arial"/>
          <w:color w:val="000000" w:themeColor="text1"/>
          <w:sz w:val="24"/>
          <w:szCs w:val="24"/>
        </w:rPr>
        <w:t xml:space="preserve"> </w:t>
      </w:r>
    </w:p>
    <w:p w14:paraId="76009770" w14:textId="77777777" w:rsidR="008D6DEA" w:rsidRDefault="008D6DEA" w:rsidP="00E52C39">
      <w:pPr>
        <w:spacing w:line="360" w:lineRule="auto"/>
        <w:ind w:firstLine="567"/>
        <w:jc w:val="both"/>
        <w:rPr>
          <w:rFonts w:ascii="Arial" w:hAnsi="Arial" w:cs="Arial"/>
          <w:b/>
          <w:color w:val="000000" w:themeColor="text1"/>
          <w:sz w:val="24"/>
          <w:szCs w:val="24"/>
        </w:rPr>
      </w:pPr>
    </w:p>
    <w:p w14:paraId="15D41E5E" w14:textId="13B08590" w:rsidR="007F2632" w:rsidRPr="007F2632" w:rsidRDefault="007F2632" w:rsidP="00E52C39">
      <w:pPr>
        <w:spacing w:line="360" w:lineRule="auto"/>
        <w:ind w:firstLine="567"/>
        <w:jc w:val="both"/>
        <w:rPr>
          <w:rFonts w:ascii="Arial" w:hAnsi="Arial" w:cs="Arial"/>
          <w:b/>
          <w:color w:val="000000" w:themeColor="text1"/>
          <w:sz w:val="24"/>
          <w:szCs w:val="24"/>
        </w:rPr>
      </w:pPr>
      <w:r w:rsidRPr="007F2632">
        <w:rPr>
          <w:rFonts w:ascii="Arial" w:hAnsi="Arial" w:cs="Arial"/>
          <w:b/>
          <w:color w:val="000000" w:themeColor="text1"/>
          <w:sz w:val="24"/>
          <w:szCs w:val="24"/>
        </w:rPr>
        <w:t>Conclusion</w:t>
      </w:r>
    </w:p>
    <w:p w14:paraId="43127043" w14:textId="0A4EBF1B" w:rsidR="008538CF" w:rsidRDefault="008538CF" w:rsidP="00E52C39">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Heidegger’s phenomenal </w:t>
      </w:r>
      <w:r w:rsidR="007A6A58">
        <w:rPr>
          <w:rFonts w:ascii="Arial" w:hAnsi="Arial" w:cs="Arial"/>
          <w:color w:val="000000" w:themeColor="text1"/>
          <w:sz w:val="24"/>
          <w:szCs w:val="24"/>
        </w:rPr>
        <w:t>hermeneut</w:t>
      </w:r>
      <w:r w:rsidR="00B76114">
        <w:rPr>
          <w:rFonts w:ascii="Arial" w:hAnsi="Arial" w:cs="Arial"/>
          <w:color w:val="000000" w:themeColor="text1"/>
          <w:sz w:val="24"/>
          <w:szCs w:val="24"/>
        </w:rPr>
        <w:t>i</w:t>
      </w:r>
      <w:r w:rsidR="007A6A58">
        <w:rPr>
          <w:rFonts w:ascii="Arial" w:hAnsi="Arial" w:cs="Arial"/>
          <w:color w:val="000000" w:themeColor="text1"/>
          <w:sz w:val="24"/>
          <w:szCs w:val="24"/>
        </w:rPr>
        <w:t>cs</w:t>
      </w:r>
      <w:r>
        <w:rPr>
          <w:rFonts w:ascii="Arial" w:hAnsi="Arial" w:cs="Arial"/>
          <w:color w:val="000000" w:themeColor="text1"/>
          <w:sz w:val="24"/>
          <w:szCs w:val="24"/>
        </w:rPr>
        <w:t xml:space="preserve"> </w:t>
      </w:r>
      <w:r w:rsidR="008D6DEA">
        <w:rPr>
          <w:rFonts w:ascii="Arial" w:hAnsi="Arial" w:cs="Arial"/>
          <w:color w:val="000000" w:themeColor="text1"/>
          <w:sz w:val="24"/>
          <w:szCs w:val="24"/>
        </w:rPr>
        <w:t>wa</w:t>
      </w:r>
      <w:r>
        <w:rPr>
          <w:rFonts w:ascii="Arial" w:hAnsi="Arial" w:cs="Arial"/>
          <w:color w:val="000000" w:themeColor="text1"/>
          <w:sz w:val="24"/>
          <w:szCs w:val="24"/>
        </w:rPr>
        <w:t xml:space="preserve">s instrumental in forcing a re-evaluation of modern aesthetic assumptions in the early twentieth century. Heidegger’s theory of the origin of the artwork </w:t>
      </w:r>
      <w:r w:rsidR="004D7CB6">
        <w:rPr>
          <w:rFonts w:ascii="Arial" w:hAnsi="Arial" w:cs="Arial"/>
          <w:color w:val="000000" w:themeColor="text1"/>
          <w:sz w:val="24"/>
          <w:szCs w:val="24"/>
        </w:rPr>
        <w:t>i</w:t>
      </w:r>
      <w:r>
        <w:rPr>
          <w:rFonts w:ascii="Arial" w:hAnsi="Arial" w:cs="Arial"/>
          <w:color w:val="000000" w:themeColor="text1"/>
          <w:sz w:val="24"/>
          <w:szCs w:val="24"/>
        </w:rPr>
        <w:t xml:space="preserve">s born from a hermeneutic analysis of a single van Gogh masterpiece. This essay turned his analysis to another great artwork – perhaps the </w:t>
      </w:r>
      <w:r w:rsidR="004327B8">
        <w:rPr>
          <w:rFonts w:ascii="Arial" w:hAnsi="Arial" w:cs="Arial"/>
          <w:color w:val="000000" w:themeColor="text1"/>
          <w:sz w:val="24"/>
          <w:szCs w:val="24"/>
        </w:rPr>
        <w:t>most influential</w:t>
      </w:r>
      <w:r>
        <w:rPr>
          <w:rFonts w:ascii="Arial" w:hAnsi="Arial" w:cs="Arial"/>
          <w:color w:val="000000" w:themeColor="text1"/>
          <w:sz w:val="24"/>
          <w:szCs w:val="24"/>
        </w:rPr>
        <w:t xml:space="preserve"> work of the twentieth century – </w:t>
      </w:r>
      <w:r w:rsidRPr="001E2C1B">
        <w:rPr>
          <w:rFonts w:ascii="Arial" w:hAnsi="Arial" w:cs="Arial"/>
          <w:color w:val="000000" w:themeColor="text1"/>
          <w:sz w:val="24"/>
          <w:szCs w:val="24"/>
        </w:rPr>
        <w:t>‘Fountain’</w:t>
      </w:r>
      <w:r>
        <w:rPr>
          <w:rFonts w:ascii="Arial" w:hAnsi="Arial" w:cs="Arial"/>
          <w:color w:val="000000" w:themeColor="text1"/>
          <w:sz w:val="24"/>
          <w:szCs w:val="24"/>
        </w:rPr>
        <w:t xml:space="preserve">. While Heidegger’s method can accommodate some hurdles thrown up by </w:t>
      </w:r>
      <w:r w:rsidRPr="001E2C1B">
        <w:rPr>
          <w:rFonts w:ascii="Arial" w:hAnsi="Arial" w:cs="Arial"/>
          <w:color w:val="000000" w:themeColor="text1"/>
          <w:sz w:val="24"/>
          <w:szCs w:val="24"/>
        </w:rPr>
        <w:t>‘Fountain’</w:t>
      </w:r>
      <w:r>
        <w:rPr>
          <w:rFonts w:ascii="Arial" w:hAnsi="Arial" w:cs="Arial"/>
          <w:color w:val="000000" w:themeColor="text1"/>
          <w:sz w:val="24"/>
          <w:szCs w:val="24"/>
        </w:rPr>
        <w:t xml:space="preserve">, the requirement to confine phenomenal engagement to the art object alone leads to problems when </w:t>
      </w:r>
      <w:r w:rsidR="00546628">
        <w:rPr>
          <w:rFonts w:ascii="Arial" w:hAnsi="Arial" w:cs="Arial"/>
          <w:color w:val="000000" w:themeColor="text1"/>
          <w:sz w:val="24"/>
          <w:szCs w:val="24"/>
        </w:rPr>
        <w:t>the</w:t>
      </w:r>
      <w:r>
        <w:rPr>
          <w:rFonts w:ascii="Arial" w:hAnsi="Arial" w:cs="Arial"/>
          <w:color w:val="000000" w:themeColor="text1"/>
          <w:sz w:val="24"/>
          <w:szCs w:val="24"/>
        </w:rPr>
        <w:t xml:space="preserve"> object </w:t>
      </w:r>
      <w:r w:rsidR="00546628">
        <w:rPr>
          <w:rFonts w:ascii="Arial" w:hAnsi="Arial" w:cs="Arial"/>
          <w:color w:val="000000" w:themeColor="text1"/>
          <w:sz w:val="24"/>
          <w:szCs w:val="24"/>
        </w:rPr>
        <w:t>h</w:t>
      </w:r>
      <w:r>
        <w:rPr>
          <w:rFonts w:ascii="Arial" w:hAnsi="Arial" w:cs="Arial"/>
          <w:color w:val="000000" w:themeColor="text1"/>
          <w:sz w:val="24"/>
          <w:szCs w:val="24"/>
        </w:rPr>
        <w:t>as such</w:t>
      </w:r>
      <w:r w:rsidR="00546628">
        <w:rPr>
          <w:rFonts w:ascii="Arial" w:hAnsi="Arial" w:cs="Arial"/>
          <w:color w:val="000000" w:themeColor="text1"/>
          <w:sz w:val="24"/>
          <w:szCs w:val="24"/>
        </w:rPr>
        <w:t xml:space="preserve"> limited potential as </w:t>
      </w:r>
      <w:r w:rsidR="009C0348">
        <w:rPr>
          <w:rFonts w:ascii="Arial" w:hAnsi="Arial" w:cs="Arial"/>
          <w:color w:val="000000" w:themeColor="text1"/>
          <w:sz w:val="24"/>
          <w:szCs w:val="24"/>
        </w:rPr>
        <w:t xml:space="preserve">an influential </w:t>
      </w:r>
      <w:r w:rsidR="00546628">
        <w:rPr>
          <w:rFonts w:ascii="Arial" w:hAnsi="Arial" w:cs="Arial"/>
          <w:color w:val="000000" w:themeColor="text1"/>
          <w:sz w:val="24"/>
          <w:szCs w:val="24"/>
        </w:rPr>
        <w:t>work of art</w:t>
      </w:r>
      <w:r>
        <w:rPr>
          <w:rFonts w:ascii="Arial" w:hAnsi="Arial" w:cs="Arial"/>
          <w:color w:val="000000" w:themeColor="text1"/>
          <w:sz w:val="24"/>
          <w:szCs w:val="24"/>
        </w:rPr>
        <w:t>. The prospect of broadening the</w:t>
      </w:r>
      <w:r w:rsidR="001E2C1B">
        <w:rPr>
          <w:rFonts w:ascii="Arial" w:hAnsi="Arial" w:cs="Arial"/>
          <w:color w:val="000000" w:themeColor="text1"/>
          <w:sz w:val="24"/>
          <w:szCs w:val="24"/>
        </w:rPr>
        <w:t xml:space="preserve"> focus of our attention to the </w:t>
      </w:r>
      <w:r>
        <w:rPr>
          <w:rFonts w:ascii="Arial" w:hAnsi="Arial" w:cs="Arial"/>
          <w:color w:val="000000" w:themeColor="text1"/>
          <w:sz w:val="24"/>
          <w:szCs w:val="24"/>
        </w:rPr>
        <w:t>dr</w:t>
      </w:r>
      <w:r w:rsidR="001E2C1B">
        <w:rPr>
          <w:rFonts w:ascii="Arial" w:hAnsi="Arial" w:cs="Arial"/>
          <w:color w:val="000000" w:themeColor="text1"/>
          <w:sz w:val="24"/>
          <w:szCs w:val="24"/>
        </w:rPr>
        <w:t>ama</w:t>
      </w:r>
      <w:r>
        <w:rPr>
          <w:rFonts w:ascii="Arial" w:hAnsi="Arial" w:cs="Arial"/>
          <w:color w:val="000000" w:themeColor="text1"/>
          <w:sz w:val="24"/>
          <w:szCs w:val="24"/>
        </w:rPr>
        <w:t xml:space="preserve"> of </w:t>
      </w:r>
      <w:r w:rsidRPr="001E2C1B">
        <w:rPr>
          <w:rFonts w:ascii="Arial" w:hAnsi="Arial" w:cs="Arial"/>
          <w:color w:val="000000" w:themeColor="text1"/>
          <w:sz w:val="24"/>
          <w:szCs w:val="24"/>
        </w:rPr>
        <w:t>‘Fountain’</w:t>
      </w:r>
      <w:r>
        <w:rPr>
          <w:rFonts w:ascii="Arial" w:hAnsi="Arial" w:cs="Arial"/>
          <w:color w:val="000000" w:themeColor="text1"/>
          <w:sz w:val="24"/>
          <w:szCs w:val="24"/>
        </w:rPr>
        <w:t xml:space="preserve"> provides for a much richer phenomenal engagement. However, this move runs counter to a sec</w:t>
      </w:r>
      <w:r w:rsidR="001E2C1B">
        <w:rPr>
          <w:rFonts w:ascii="Arial" w:hAnsi="Arial" w:cs="Arial"/>
          <w:color w:val="000000" w:themeColor="text1"/>
          <w:sz w:val="24"/>
          <w:szCs w:val="24"/>
        </w:rPr>
        <w:t xml:space="preserve">ond stipulation that the artist’s </w:t>
      </w:r>
      <w:r>
        <w:rPr>
          <w:rFonts w:ascii="Arial" w:hAnsi="Arial" w:cs="Arial"/>
          <w:color w:val="000000" w:themeColor="text1"/>
          <w:sz w:val="24"/>
          <w:szCs w:val="24"/>
        </w:rPr>
        <w:t xml:space="preserve">intentions/opinion and performative acts </w:t>
      </w:r>
      <w:r w:rsidR="001E2C1B">
        <w:rPr>
          <w:rFonts w:ascii="Arial" w:hAnsi="Arial" w:cs="Arial"/>
          <w:color w:val="000000" w:themeColor="text1"/>
          <w:sz w:val="24"/>
          <w:szCs w:val="24"/>
        </w:rPr>
        <w:t xml:space="preserve">in </w:t>
      </w:r>
      <w:r>
        <w:rPr>
          <w:rFonts w:ascii="Arial" w:hAnsi="Arial" w:cs="Arial"/>
          <w:color w:val="000000" w:themeColor="text1"/>
          <w:sz w:val="24"/>
          <w:szCs w:val="24"/>
        </w:rPr>
        <w:t xml:space="preserve">making </w:t>
      </w:r>
      <w:r>
        <w:rPr>
          <w:rFonts w:ascii="Arial" w:hAnsi="Arial" w:cs="Arial"/>
          <w:color w:val="000000" w:themeColor="text1"/>
          <w:sz w:val="24"/>
          <w:szCs w:val="24"/>
        </w:rPr>
        <w:lastRenderedPageBreak/>
        <w:t xml:space="preserve">the art should be excluded from our engagement with the work. </w:t>
      </w:r>
      <w:r w:rsidR="00546628">
        <w:rPr>
          <w:rFonts w:ascii="Arial" w:hAnsi="Arial" w:cs="Arial"/>
          <w:color w:val="000000" w:themeColor="text1"/>
          <w:sz w:val="24"/>
          <w:szCs w:val="24"/>
        </w:rPr>
        <w:t>Adjusting Heidegger’s theory to better accommodate works like ‘Fountain’ also fail</w:t>
      </w:r>
      <w:r w:rsidR="008D6DEA">
        <w:rPr>
          <w:rFonts w:ascii="Arial" w:hAnsi="Arial" w:cs="Arial"/>
          <w:color w:val="000000" w:themeColor="text1"/>
          <w:sz w:val="24"/>
          <w:szCs w:val="24"/>
        </w:rPr>
        <w:t>s</w:t>
      </w:r>
      <w:r w:rsidR="00546628">
        <w:rPr>
          <w:rFonts w:ascii="Arial" w:hAnsi="Arial" w:cs="Arial"/>
          <w:color w:val="000000" w:themeColor="text1"/>
          <w:sz w:val="24"/>
          <w:szCs w:val="24"/>
        </w:rPr>
        <w:t>.</w:t>
      </w:r>
    </w:p>
    <w:p w14:paraId="57CECA91" w14:textId="3D8C4956" w:rsidR="003C1F1B" w:rsidRDefault="008D7DDD" w:rsidP="00E52C39">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T</w:t>
      </w:r>
      <w:r w:rsidR="007E7368">
        <w:rPr>
          <w:rFonts w:ascii="Arial" w:hAnsi="Arial" w:cs="Arial"/>
          <w:color w:val="000000" w:themeColor="text1"/>
          <w:sz w:val="24"/>
          <w:szCs w:val="24"/>
        </w:rPr>
        <w:t>his paper is focus</w:t>
      </w:r>
      <w:r>
        <w:rPr>
          <w:rFonts w:ascii="Arial" w:hAnsi="Arial" w:cs="Arial"/>
          <w:color w:val="000000" w:themeColor="text1"/>
          <w:sz w:val="24"/>
          <w:szCs w:val="24"/>
        </w:rPr>
        <w:t>ed</w:t>
      </w:r>
      <w:r w:rsidR="007E7368">
        <w:rPr>
          <w:rFonts w:ascii="Arial" w:hAnsi="Arial" w:cs="Arial"/>
          <w:color w:val="000000" w:themeColor="text1"/>
          <w:sz w:val="24"/>
          <w:szCs w:val="24"/>
        </w:rPr>
        <w:t xml:space="preserve"> </w:t>
      </w:r>
      <w:r>
        <w:rPr>
          <w:rFonts w:ascii="Arial" w:hAnsi="Arial" w:cs="Arial"/>
          <w:color w:val="000000" w:themeColor="text1"/>
          <w:sz w:val="24"/>
          <w:szCs w:val="24"/>
        </w:rPr>
        <w:t>on</w:t>
      </w:r>
      <w:r w:rsidR="007E7368">
        <w:rPr>
          <w:rFonts w:ascii="Arial" w:hAnsi="Arial" w:cs="Arial"/>
          <w:color w:val="000000" w:themeColor="text1"/>
          <w:sz w:val="24"/>
          <w:szCs w:val="24"/>
        </w:rPr>
        <w:t xml:space="preserve"> </w:t>
      </w:r>
      <w:r w:rsidR="008D6DEA">
        <w:rPr>
          <w:rFonts w:ascii="Arial" w:hAnsi="Arial" w:cs="Arial"/>
          <w:color w:val="000000" w:themeColor="text1"/>
          <w:sz w:val="24"/>
          <w:szCs w:val="24"/>
        </w:rPr>
        <w:t>the capacity of a</w:t>
      </w:r>
      <w:r w:rsidR="007E7368">
        <w:rPr>
          <w:rFonts w:ascii="Arial" w:hAnsi="Arial" w:cs="Arial"/>
          <w:color w:val="000000" w:themeColor="text1"/>
          <w:sz w:val="24"/>
          <w:szCs w:val="24"/>
        </w:rPr>
        <w:t xml:space="preserve"> single early post-modern theory of art </w:t>
      </w:r>
      <w:r w:rsidR="008D6DEA">
        <w:rPr>
          <w:rFonts w:ascii="Arial" w:hAnsi="Arial" w:cs="Arial"/>
          <w:color w:val="000000" w:themeColor="text1"/>
          <w:sz w:val="24"/>
          <w:szCs w:val="24"/>
        </w:rPr>
        <w:t>to</w:t>
      </w:r>
      <w:r w:rsidR="007E7368">
        <w:rPr>
          <w:rFonts w:ascii="Arial" w:hAnsi="Arial" w:cs="Arial"/>
          <w:color w:val="000000" w:themeColor="text1"/>
          <w:sz w:val="24"/>
          <w:szCs w:val="24"/>
        </w:rPr>
        <w:t xml:space="preserve"> explain a singular work. However, the </w:t>
      </w:r>
      <w:r w:rsidR="003C1F1B">
        <w:rPr>
          <w:rFonts w:ascii="Arial" w:hAnsi="Arial" w:cs="Arial"/>
          <w:color w:val="000000" w:themeColor="text1"/>
          <w:sz w:val="24"/>
          <w:szCs w:val="24"/>
        </w:rPr>
        <w:t xml:space="preserve">two key </w:t>
      </w:r>
      <w:r w:rsidR="007E7368">
        <w:rPr>
          <w:rFonts w:ascii="Arial" w:hAnsi="Arial" w:cs="Arial"/>
          <w:color w:val="000000" w:themeColor="text1"/>
          <w:sz w:val="24"/>
          <w:szCs w:val="24"/>
        </w:rPr>
        <w:t xml:space="preserve">limitations that defeat Heidegger’s theory also limit </w:t>
      </w:r>
      <w:r w:rsidR="008D6DEA">
        <w:rPr>
          <w:rFonts w:ascii="Arial" w:hAnsi="Arial" w:cs="Arial"/>
          <w:color w:val="000000" w:themeColor="text1"/>
          <w:sz w:val="24"/>
          <w:szCs w:val="24"/>
        </w:rPr>
        <w:t xml:space="preserve">like </w:t>
      </w:r>
      <w:r w:rsidR="007E7368">
        <w:rPr>
          <w:rFonts w:ascii="Arial" w:hAnsi="Arial" w:cs="Arial"/>
          <w:color w:val="000000" w:themeColor="text1"/>
          <w:sz w:val="24"/>
          <w:szCs w:val="24"/>
        </w:rPr>
        <w:t>theories</w:t>
      </w:r>
      <w:r w:rsidR="00C43B2A">
        <w:rPr>
          <w:rFonts w:ascii="Arial" w:hAnsi="Arial" w:cs="Arial"/>
          <w:color w:val="000000" w:themeColor="text1"/>
          <w:sz w:val="24"/>
          <w:szCs w:val="24"/>
        </w:rPr>
        <w:t>,</w:t>
      </w:r>
      <w:r w:rsidR="007E7368">
        <w:rPr>
          <w:rFonts w:ascii="Arial" w:hAnsi="Arial" w:cs="Arial"/>
          <w:color w:val="000000" w:themeColor="text1"/>
          <w:sz w:val="24"/>
          <w:szCs w:val="24"/>
        </w:rPr>
        <w:t xml:space="preserve"> </w:t>
      </w:r>
      <w:r w:rsidR="00546628">
        <w:rPr>
          <w:rFonts w:ascii="Arial" w:hAnsi="Arial" w:cs="Arial"/>
          <w:color w:val="000000" w:themeColor="text1"/>
          <w:sz w:val="24"/>
          <w:szCs w:val="24"/>
        </w:rPr>
        <w:t xml:space="preserve">particularly those </w:t>
      </w:r>
      <w:r w:rsidR="008D6DEA">
        <w:rPr>
          <w:rFonts w:ascii="Arial" w:hAnsi="Arial" w:cs="Arial"/>
          <w:color w:val="000000" w:themeColor="text1"/>
          <w:sz w:val="24"/>
          <w:szCs w:val="24"/>
        </w:rPr>
        <w:t>approaches</w:t>
      </w:r>
      <w:r w:rsidR="003C1F1B">
        <w:rPr>
          <w:rFonts w:ascii="Arial" w:hAnsi="Arial" w:cs="Arial"/>
          <w:color w:val="000000" w:themeColor="text1"/>
          <w:sz w:val="24"/>
          <w:szCs w:val="24"/>
        </w:rPr>
        <w:t xml:space="preserve"> that </w:t>
      </w:r>
      <w:r w:rsidR="00160906">
        <w:rPr>
          <w:rFonts w:ascii="Arial" w:hAnsi="Arial" w:cs="Arial"/>
          <w:color w:val="000000" w:themeColor="text1"/>
          <w:sz w:val="24"/>
          <w:szCs w:val="24"/>
        </w:rPr>
        <w:t xml:space="preserve">privilege the </w:t>
      </w:r>
      <w:r w:rsidR="00546628">
        <w:rPr>
          <w:rFonts w:ascii="Arial" w:hAnsi="Arial" w:cs="Arial"/>
          <w:color w:val="000000" w:themeColor="text1"/>
          <w:sz w:val="24"/>
          <w:szCs w:val="24"/>
        </w:rPr>
        <w:t xml:space="preserve">intrinsic </w:t>
      </w:r>
      <w:r w:rsidR="00160906">
        <w:rPr>
          <w:rFonts w:ascii="Arial" w:hAnsi="Arial" w:cs="Arial"/>
          <w:color w:val="000000" w:themeColor="text1"/>
          <w:sz w:val="24"/>
          <w:szCs w:val="24"/>
        </w:rPr>
        <w:t xml:space="preserve">features of </w:t>
      </w:r>
      <w:r w:rsidR="00546628">
        <w:rPr>
          <w:rFonts w:ascii="Arial" w:hAnsi="Arial" w:cs="Arial"/>
          <w:color w:val="000000" w:themeColor="text1"/>
          <w:sz w:val="24"/>
          <w:szCs w:val="24"/>
        </w:rPr>
        <w:t>the art</w:t>
      </w:r>
      <w:r w:rsidR="00160906">
        <w:rPr>
          <w:rFonts w:ascii="Arial" w:hAnsi="Arial" w:cs="Arial"/>
          <w:color w:val="000000" w:themeColor="text1"/>
          <w:sz w:val="24"/>
          <w:szCs w:val="24"/>
        </w:rPr>
        <w:t>work but exclude the a</w:t>
      </w:r>
      <w:r w:rsidR="00546628">
        <w:rPr>
          <w:rFonts w:ascii="Arial" w:hAnsi="Arial" w:cs="Arial"/>
          <w:color w:val="000000" w:themeColor="text1"/>
          <w:sz w:val="24"/>
          <w:szCs w:val="24"/>
        </w:rPr>
        <w:t>ctions of artmakers</w:t>
      </w:r>
      <w:r w:rsidR="00160906">
        <w:rPr>
          <w:rFonts w:ascii="Arial" w:hAnsi="Arial" w:cs="Arial"/>
          <w:color w:val="000000" w:themeColor="text1"/>
          <w:sz w:val="24"/>
          <w:szCs w:val="24"/>
        </w:rPr>
        <w:t>,</w:t>
      </w:r>
      <w:r w:rsidR="00546628">
        <w:rPr>
          <w:rFonts w:ascii="Arial" w:hAnsi="Arial" w:cs="Arial"/>
          <w:color w:val="000000" w:themeColor="text1"/>
          <w:sz w:val="24"/>
          <w:szCs w:val="24"/>
        </w:rPr>
        <w:t xml:space="preserve"> collaborators</w:t>
      </w:r>
      <w:r w:rsidR="00160906">
        <w:rPr>
          <w:rFonts w:ascii="Arial" w:hAnsi="Arial" w:cs="Arial"/>
          <w:color w:val="000000" w:themeColor="text1"/>
          <w:sz w:val="24"/>
          <w:szCs w:val="24"/>
        </w:rPr>
        <w:t xml:space="preserve"> and appropriators. </w:t>
      </w:r>
      <w:r w:rsidR="00C43B2A">
        <w:rPr>
          <w:rFonts w:ascii="Arial" w:hAnsi="Arial" w:cs="Arial"/>
          <w:color w:val="000000" w:themeColor="text1"/>
          <w:sz w:val="24"/>
          <w:szCs w:val="24"/>
        </w:rPr>
        <w:t xml:space="preserve">It also places pressure on aesthetic theories </w:t>
      </w:r>
      <w:r w:rsidR="003C1F1B">
        <w:rPr>
          <w:rFonts w:ascii="Arial" w:hAnsi="Arial" w:cs="Arial"/>
          <w:color w:val="000000" w:themeColor="text1"/>
          <w:sz w:val="24"/>
          <w:szCs w:val="24"/>
        </w:rPr>
        <w:t>that lack the fluidity to reset ontological boundaries when the richer revelatory</w:t>
      </w:r>
      <w:r w:rsidR="007F1EF4">
        <w:rPr>
          <w:rFonts w:ascii="Arial" w:hAnsi="Arial" w:cs="Arial"/>
          <w:color w:val="000000" w:themeColor="text1"/>
          <w:sz w:val="24"/>
          <w:szCs w:val="24"/>
        </w:rPr>
        <w:t xml:space="preserve"> experience </w:t>
      </w:r>
      <w:r w:rsidR="003C1F1B">
        <w:rPr>
          <w:rFonts w:ascii="Arial" w:hAnsi="Arial" w:cs="Arial"/>
          <w:color w:val="000000" w:themeColor="text1"/>
          <w:sz w:val="24"/>
          <w:szCs w:val="24"/>
        </w:rPr>
        <w:t xml:space="preserve">is found beyond </w:t>
      </w:r>
      <w:r w:rsidR="007F1EF4">
        <w:rPr>
          <w:rFonts w:ascii="Arial" w:hAnsi="Arial" w:cs="Arial"/>
          <w:color w:val="000000" w:themeColor="text1"/>
          <w:sz w:val="24"/>
          <w:szCs w:val="24"/>
        </w:rPr>
        <w:t xml:space="preserve">the exclusive remit of the </w:t>
      </w:r>
      <w:r w:rsidR="003C1F1B">
        <w:rPr>
          <w:rFonts w:ascii="Arial" w:hAnsi="Arial" w:cs="Arial"/>
          <w:color w:val="000000" w:themeColor="text1"/>
          <w:sz w:val="24"/>
          <w:szCs w:val="24"/>
        </w:rPr>
        <w:t>object</w:t>
      </w:r>
      <w:r w:rsidR="007F1EF4">
        <w:rPr>
          <w:rFonts w:ascii="Arial" w:hAnsi="Arial" w:cs="Arial"/>
          <w:color w:val="000000" w:themeColor="text1"/>
          <w:sz w:val="24"/>
          <w:szCs w:val="24"/>
        </w:rPr>
        <w:t xml:space="preserve"> alone</w:t>
      </w:r>
      <w:r w:rsidR="003C1F1B">
        <w:rPr>
          <w:rFonts w:ascii="Arial" w:hAnsi="Arial" w:cs="Arial"/>
          <w:color w:val="000000" w:themeColor="text1"/>
          <w:sz w:val="24"/>
          <w:szCs w:val="24"/>
        </w:rPr>
        <w:t>.</w:t>
      </w:r>
    </w:p>
    <w:p w14:paraId="54517198" w14:textId="1F7D25EA" w:rsidR="007F1EF4" w:rsidRDefault="003C1F1B" w:rsidP="007F1EF4">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Th</w:t>
      </w:r>
      <w:r w:rsidR="007F1EF4">
        <w:rPr>
          <w:rFonts w:ascii="Arial" w:hAnsi="Arial" w:cs="Arial"/>
          <w:color w:val="000000" w:themeColor="text1"/>
          <w:sz w:val="24"/>
          <w:szCs w:val="24"/>
        </w:rPr>
        <w:t xml:space="preserve">is theory limitation </w:t>
      </w:r>
      <w:r w:rsidR="00160906">
        <w:rPr>
          <w:rFonts w:ascii="Arial" w:hAnsi="Arial" w:cs="Arial"/>
          <w:color w:val="000000" w:themeColor="text1"/>
          <w:sz w:val="24"/>
          <w:szCs w:val="24"/>
        </w:rPr>
        <w:t>is</w:t>
      </w:r>
      <w:r w:rsidR="007F1EF4">
        <w:rPr>
          <w:rFonts w:ascii="Arial" w:hAnsi="Arial" w:cs="Arial"/>
          <w:color w:val="000000" w:themeColor="text1"/>
          <w:sz w:val="24"/>
          <w:szCs w:val="24"/>
        </w:rPr>
        <w:t xml:space="preserve"> of minor consequence if it applied to a singular exception – ‘Fountain’. But as we have seen, ‘Fountain’ </w:t>
      </w:r>
      <w:r w:rsidR="00160906">
        <w:rPr>
          <w:rFonts w:ascii="Arial" w:hAnsi="Arial" w:cs="Arial"/>
          <w:color w:val="000000" w:themeColor="text1"/>
          <w:sz w:val="24"/>
          <w:szCs w:val="24"/>
        </w:rPr>
        <w:t>i</w:t>
      </w:r>
      <w:r w:rsidR="007F1EF4">
        <w:rPr>
          <w:rFonts w:ascii="Arial" w:hAnsi="Arial" w:cs="Arial"/>
          <w:color w:val="000000" w:themeColor="text1"/>
          <w:sz w:val="24"/>
          <w:szCs w:val="24"/>
        </w:rPr>
        <w:t xml:space="preserve">s only the first </w:t>
      </w:r>
      <w:r w:rsidR="008D6DEA">
        <w:rPr>
          <w:rFonts w:ascii="Arial" w:hAnsi="Arial" w:cs="Arial"/>
          <w:color w:val="000000" w:themeColor="text1"/>
          <w:sz w:val="24"/>
          <w:szCs w:val="24"/>
        </w:rPr>
        <w:t xml:space="preserve">in </w:t>
      </w:r>
      <w:r w:rsidR="007F1EF4">
        <w:rPr>
          <w:rFonts w:ascii="Arial" w:hAnsi="Arial" w:cs="Arial"/>
          <w:color w:val="000000" w:themeColor="text1"/>
          <w:sz w:val="24"/>
          <w:szCs w:val="24"/>
        </w:rPr>
        <w:t xml:space="preserve">a long succession of art </w:t>
      </w:r>
      <w:r w:rsidR="00E042C5">
        <w:rPr>
          <w:rFonts w:ascii="Arial" w:hAnsi="Arial" w:cs="Arial"/>
          <w:color w:val="000000" w:themeColor="text1"/>
          <w:sz w:val="24"/>
          <w:szCs w:val="24"/>
        </w:rPr>
        <w:t xml:space="preserve">making practices </w:t>
      </w:r>
      <w:r w:rsidR="00C43B2A">
        <w:rPr>
          <w:rFonts w:ascii="Arial" w:hAnsi="Arial" w:cs="Arial"/>
          <w:color w:val="000000" w:themeColor="text1"/>
          <w:sz w:val="24"/>
          <w:szCs w:val="24"/>
        </w:rPr>
        <w:t xml:space="preserve">characterised by </w:t>
      </w:r>
      <w:r w:rsidR="007F1EF4">
        <w:rPr>
          <w:rFonts w:ascii="Arial" w:hAnsi="Arial" w:cs="Arial"/>
          <w:color w:val="000000" w:themeColor="text1"/>
          <w:sz w:val="24"/>
          <w:szCs w:val="24"/>
        </w:rPr>
        <w:t>repurpos</w:t>
      </w:r>
      <w:r w:rsidR="00C43B2A">
        <w:rPr>
          <w:rFonts w:ascii="Arial" w:hAnsi="Arial" w:cs="Arial"/>
          <w:color w:val="000000" w:themeColor="text1"/>
          <w:sz w:val="24"/>
          <w:szCs w:val="24"/>
        </w:rPr>
        <w:t>ing</w:t>
      </w:r>
      <w:r w:rsidR="007F1EF4">
        <w:rPr>
          <w:rFonts w:ascii="Arial" w:hAnsi="Arial" w:cs="Arial"/>
          <w:color w:val="000000" w:themeColor="text1"/>
          <w:sz w:val="24"/>
          <w:szCs w:val="24"/>
        </w:rPr>
        <w:t xml:space="preserve"> or appropriat</w:t>
      </w:r>
      <w:r w:rsidR="00C43B2A">
        <w:rPr>
          <w:rFonts w:ascii="Arial" w:hAnsi="Arial" w:cs="Arial"/>
          <w:color w:val="000000" w:themeColor="text1"/>
          <w:sz w:val="24"/>
          <w:szCs w:val="24"/>
        </w:rPr>
        <w:t xml:space="preserve">ing objects, concepts and styles into </w:t>
      </w:r>
      <w:r w:rsidR="00160906">
        <w:rPr>
          <w:rFonts w:ascii="Arial" w:hAnsi="Arial" w:cs="Arial"/>
          <w:color w:val="000000" w:themeColor="text1"/>
          <w:sz w:val="24"/>
          <w:szCs w:val="24"/>
        </w:rPr>
        <w:t xml:space="preserve">the world of </w:t>
      </w:r>
      <w:r w:rsidR="00C43B2A">
        <w:rPr>
          <w:rFonts w:ascii="Arial" w:hAnsi="Arial" w:cs="Arial"/>
          <w:color w:val="000000" w:themeColor="text1"/>
          <w:sz w:val="24"/>
          <w:szCs w:val="24"/>
        </w:rPr>
        <w:t>art</w:t>
      </w:r>
      <w:r w:rsidR="007F1EF4">
        <w:rPr>
          <w:rFonts w:ascii="Arial" w:hAnsi="Arial" w:cs="Arial"/>
          <w:color w:val="000000" w:themeColor="text1"/>
          <w:sz w:val="24"/>
          <w:szCs w:val="24"/>
        </w:rPr>
        <w:t xml:space="preserve"> from elsewhere</w:t>
      </w:r>
      <w:r w:rsidR="00E042C5">
        <w:rPr>
          <w:rFonts w:ascii="Arial" w:hAnsi="Arial" w:cs="Arial"/>
          <w:color w:val="000000" w:themeColor="text1"/>
          <w:sz w:val="24"/>
          <w:szCs w:val="24"/>
        </w:rPr>
        <w:t xml:space="preserve">. </w:t>
      </w:r>
      <w:r w:rsidR="007F1EF4">
        <w:rPr>
          <w:rFonts w:ascii="Arial" w:hAnsi="Arial" w:cs="Arial"/>
          <w:color w:val="000000" w:themeColor="text1"/>
          <w:sz w:val="24"/>
          <w:szCs w:val="24"/>
        </w:rPr>
        <w:t>Heidegger</w:t>
      </w:r>
      <w:r w:rsidR="00E042C5">
        <w:rPr>
          <w:rFonts w:ascii="Arial" w:hAnsi="Arial" w:cs="Arial"/>
          <w:color w:val="000000" w:themeColor="text1"/>
          <w:sz w:val="24"/>
          <w:szCs w:val="24"/>
        </w:rPr>
        <w:t xml:space="preserve">’s </w:t>
      </w:r>
      <w:r w:rsidR="00160906">
        <w:rPr>
          <w:rFonts w:ascii="Arial" w:hAnsi="Arial" w:cs="Arial"/>
          <w:color w:val="000000" w:themeColor="text1"/>
          <w:sz w:val="24"/>
          <w:szCs w:val="24"/>
        </w:rPr>
        <w:t>‘</w:t>
      </w:r>
      <w:r w:rsidR="00E042C5">
        <w:rPr>
          <w:rFonts w:ascii="Arial" w:hAnsi="Arial" w:cs="Arial"/>
          <w:color w:val="000000" w:themeColor="text1"/>
          <w:sz w:val="24"/>
          <w:szCs w:val="24"/>
        </w:rPr>
        <w:t xml:space="preserve">Origin of the </w:t>
      </w:r>
      <w:r w:rsidR="00A6740E">
        <w:rPr>
          <w:rFonts w:ascii="Arial" w:hAnsi="Arial" w:cs="Arial"/>
          <w:color w:val="000000" w:themeColor="text1"/>
          <w:sz w:val="24"/>
          <w:szCs w:val="24"/>
        </w:rPr>
        <w:t xml:space="preserve">Work of </w:t>
      </w:r>
      <w:r w:rsidR="00E042C5">
        <w:rPr>
          <w:rFonts w:ascii="Arial" w:hAnsi="Arial" w:cs="Arial"/>
          <w:color w:val="000000" w:themeColor="text1"/>
          <w:sz w:val="24"/>
          <w:szCs w:val="24"/>
        </w:rPr>
        <w:t>Art</w:t>
      </w:r>
      <w:r w:rsidR="00160906">
        <w:rPr>
          <w:rFonts w:ascii="Arial" w:hAnsi="Arial" w:cs="Arial"/>
          <w:color w:val="000000" w:themeColor="text1"/>
          <w:sz w:val="24"/>
          <w:szCs w:val="24"/>
        </w:rPr>
        <w:t>’</w:t>
      </w:r>
      <w:r w:rsidR="00E042C5">
        <w:rPr>
          <w:rFonts w:ascii="Arial" w:hAnsi="Arial" w:cs="Arial"/>
          <w:color w:val="000000" w:themeColor="text1"/>
          <w:sz w:val="24"/>
          <w:szCs w:val="24"/>
        </w:rPr>
        <w:t xml:space="preserve"> </w:t>
      </w:r>
      <w:r w:rsidR="007F1EF4">
        <w:rPr>
          <w:rFonts w:ascii="Arial" w:hAnsi="Arial" w:cs="Arial"/>
          <w:color w:val="000000" w:themeColor="text1"/>
          <w:sz w:val="24"/>
          <w:szCs w:val="24"/>
        </w:rPr>
        <w:t xml:space="preserve">and like theories </w:t>
      </w:r>
      <w:r w:rsidR="00E042C5">
        <w:rPr>
          <w:rFonts w:ascii="Arial" w:hAnsi="Arial" w:cs="Arial"/>
          <w:color w:val="000000" w:themeColor="text1"/>
          <w:sz w:val="24"/>
          <w:szCs w:val="24"/>
        </w:rPr>
        <w:t>are restricted in their capacity to reveal the rich</w:t>
      </w:r>
      <w:r w:rsidR="007F1EF4">
        <w:rPr>
          <w:rFonts w:ascii="Arial" w:hAnsi="Arial" w:cs="Arial"/>
          <w:color w:val="000000" w:themeColor="text1"/>
          <w:sz w:val="24"/>
          <w:szCs w:val="24"/>
        </w:rPr>
        <w:t xml:space="preserve"> potential of Fountain’s innovative progeny</w:t>
      </w:r>
      <w:r w:rsidR="00C43B2A">
        <w:rPr>
          <w:rFonts w:ascii="Arial" w:hAnsi="Arial" w:cs="Arial"/>
          <w:color w:val="000000" w:themeColor="text1"/>
          <w:sz w:val="24"/>
          <w:szCs w:val="24"/>
        </w:rPr>
        <w:t>, the very progeny that ha</w:t>
      </w:r>
      <w:r w:rsidR="009C0348">
        <w:rPr>
          <w:rFonts w:ascii="Arial" w:hAnsi="Arial" w:cs="Arial"/>
          <w:color w:val="000000" w:themeColor="text1"/>
          <w:sz w:val="24"/>
          <w:szCs w:val="24"/>
        </w:rPr>
        <w:t>ve</w:t>
      </w:r>
      <w:r w:rsidR="00C43B2A">
        <w:rPr>
          <w:rFonts w:ascii="Arial" w:hAnsi="Arial" w:cs="Arial"/>
          <w:color w:val="000000" w:themeColor="text1"/>
          <w:sz w:val="24"/>
          <w:szCs w:val="24"/>
        </w:rPr>
        <w:t xml:space="preserve"> help</w:t>
      </w:r>
      <w:r w:rsidR="008D7DDD">
        <w:rPr>
          <w:rFonts w:ascii="Arial" w:hAnsi="Arial" w:cs="Arial"/>
          <w:color w:val="000000" w:themeColor="text1"/>
          <w:sz w:val="24"/>
          <w:szCs w:val="24"/>
        </w:rPr>
        <w:t>ed</w:t>
      </w:r>
      <w:r w:rsidR="00C43B2A">
        <w:rPr>
          <w:rFonts w:ascii="Arial" w:hAnsi="Arial" w:cs="Arial"/>
          <w:color w:val="000000" w:themeColor="text1"/>
          <w:sz w:val="24"/>
          <w:szCs w:val="24"/>
        </w:rPr>
        <w:t xml:space="preserve"> to define current art practice</w:t>
      </w:r>
      <w:r w:rsidR="007F1EF4">
        <w:rPr>
          <w:rFonts w:ascii="Arial" w:hAnsi="Arial" w:cs="Arial"/>
          <w:color w:val="000000" w:themeColor="text1"/>
          <w:sz w:val="24"/>
          <w:szCs w:val="24"/>
        </w:rPr>
        <w:t xml:space="preserve">.  </w:t>
      </w:r>
    </w:p>
    <w:p w14:paraId="26CE5287" w14:textId="4A1F85C3" w:rsidR="007E7368" w:rsidRDefault="007E7368" w:rsidP="00E52C39">
      <w:pPr>
        <w:spacing w:line="360" w:lineRule="auto"/>
        <w:ind w:firstLine="567"/>
        <w:jc w:val="both"/>
        <w:rPr>
          <w:rFonts w:ascii="Arial" w:hAnsi="Arial" w:cs="Arial"/>
          <w:color w:val="000000" w:themeColor="text1"/>
          <w:sz w:val="24"/>
          <w:szCs w:val="24"/>
        </w:rPr>
      </w:pPr>
    </w:p>
    <w:p w14:paraId="30B97F9D" w14:textId="77777777" w:rsidR="007555D9" w:rsidRPr="00E042C5" w:rsidRDefault="007555D9">
      <w:pPr>
        <w:rPr>
          <w:strike/>
          <w:color w:val="FF0000"/>
        </w:rPr>
      </w:pPr>
    </w:p>
    <w:p w14:paraId="57617A5B" w14:textId="77777777" w:rsidR="007F06D6" w:rsidRPr="00E042C5" w:rsidRDefault="007F06D6">
      <w:pPr>
        <w:rPr>
          <w:strike/>
          <w:color w:val="FF0000"/>
        </w:rPr>
      </w:pPr>
    </w:p>
    <w:p w14:paraId="021513C9" w14:textId="2B807B6F" w:rsidR="00CA5906" w:rsidRPr="00E042C5" w:rsidRDefault="00CA5906">
      <w:pPr>
        <w:spacing w:after="200" w:line="276" w:lineRule="auto"/>
        <w:rPr>
          <w:color w:val="FF0000"/>
        </w:rPr>
      </w:pPr>
      <w:r>
        <w:br w:type="page"/>
      </w:r>
    </w:p>
    <w:p w14:paraId="7DA4C435" w14:textId="77777777" w:rsidR="00CA5906" w:rsidRPr="00CA5906" w:rsidRDefault="00CA5906">
      <w:pPr>
        <w:rPr>
          <w:b/>
          <w:sz w:val="24"/>
          <w:szCs w:val="24"/>
        </w:rPr>
      </w:pPr>
      <w:r w:rsidRPr="00CA5906">
        <w:rPr>
          <w:b/>
          <w:sz w:val="24"/>
          <w:szCs w:val="24"/>
        </w:rPr>
        <w:lastRenderedPageBreak/>
        <w:t>Figures</w:t>
      </w:r>
    </w:p>
    <w:p w14:paraId="35081C51" w14:textId="77777777" w:rsidR="00EE02F9" w:rsidRDefault="00EE02F9">
      <w:pPr>
        <w:rPr>
          <w:noProof/>
        </w:rPr>
      </w:pPr>
    </w:p>
    <w:p w14:paraId="133331F6" w14:textId="77777777" w:rsidR="00EE02F9" w:rsidRDefault="00EE02F9">
      <w:pPr>
        <w:rPr>
          <w:noProof/>
        </w:rPr>
      </w:pPr>
      <w:r>
        <w:rPr>
          <w:noProof/>
          <w:lang w:val="en-US"/>
        </w:rPr>
        <w:drawing>
          <wp:inline distT="0" distB="0" distL="0" distR="0" wp14:anchorId="43BD9D65" wp14:editId="5C4C0814">
            <wp:extent cx="2000250" cy="2667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untain.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667000"/>
                    </a:xfrm>
                    <a:prstGeom prst="rect">
                      <a:avLst/>
                    </a:prstGeom>
                  </pic:spPr>
                </pic:pic>
              </a:graphicData>
            </a:graphic>
          </wp:inline>
        </w:drawing>
      </w:r>
    </w:p>
    <w:p w14:paraId="2E105860" w14:textId="77777777" w:rsidR="005D4657" w:rsidRDefault="005D4657" w:rsidP="005D4657">
      <w:pPr>
        <w:rPr>
          <w:noProof/>
        </w:rPr>
      </w:pPr>
      <w:r>
        <w:rPr>
          <w:noProof/>
        </w:rPr>
        <w:t xml:space="preserve">Figure </w:t>
      </w:r>
      <w:r w:rsidR="00A1649E">
        <w:rPr>
          <w:noProof/>
        </w:rPr>
        <w:t>1</w:t>
      </w:r>
      <w:r w:rsidR="009648F5">
        <w:rPr>
          <w:noProof/>
        </w:rPr>
        <w:t xml:space="preserve">:  </w:t>
      </w:r>
      <w:r>
        <w:rPr>
          <w:noProof/>
        </w:rPr>
        <w:t xml:space="preserve"> ‘</w:t>
      </w:r>
      <w:r w:rsidRPr="007E18EB">
        <w:rPr>
          <w:noProof/>
        </w:rPr>
        <w:t>Fountain</w:t>
      </w:r>
      <w:r>
        <w:rPr>
          <w:noProof/>
        </w:rPr>
        <w:t>’ -</w:t>
      </w:r>
      <w:r w:rsidRPr="00883200">
        <w:rPr>
          <w:noProof/>
        </w:rPr>
        <w:t xml:space="preserve"> </w:t>
      </w:r>
      <w:r>
        <w:rPr>
          <w:noProof/>
        </w:rPr>
        <w:t>Marcel Duchamp</w:t>
      </w:r>
    </w:p>
    <w:p w14:paraId="441B2295" w14:textId="77777777" w:rsidR="005D4657" w:rsidRDefault="005D4657" w:rsidP="005D4657">
      <w:pPr>
        <w:rPr>
          <w:noProof/>
        </w:rPr>
      </w:pPr>
      <w:r>
        <w:rPr>
          <w:noProof/>
        </w:rPr>
        <w:t xml:space="preserve">1917      Photo - Alfred Stieglitz Retrieved from </w:t>
      </w:r>
      <w:r w:rsidRPr="00883E3B">
        <w:rPr>
          <w:noProof/>
        </w:rPr>
        <w:t>http://academics.smcvt.edu/gblasdel/slides%20ar333/webpages/m.%20duchamp,%20fountain.htm</w:t>
      </w:r>
    </w:p>
    <w:p w14:paraId="600A8173" w14:textId="77777777" w:rsidR="000E10FF" w:rsidRDefault="000E10FF"/>
    <w:p w14:paraId="0E14F205" w14:textId="77777777" w:rsidR="005D4657" w:rsidRDefault="00CF0C25">
      <w:r w:rsidRPr="00CA5906">
        <w:rPr>
          <w:noProof/>
          <w:lang w:val="en-US"/>
        </w:rPr>
        <w:drawing>
          <wp:inline distT="0" distB="0" distL="0" distR="0" wp14:anchorId="6BDEBFAE" wp14:editId="5B6C5CF0">
            <wp:extent cx="4010025" cy="3328063"/>
            <wp:effectExtent l="0" t="0" r="0" b="5715"/>
            <wp:docPr id="1" name="Picture 1" descr="C:\Users\pohalloran\Downloads\vangoghmuseum-s0011V196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halloran\Downloads\vangoghmuseum-s0011V1962-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508" cy="3337593"/>
                    </a:xfrm>
                    <a:prstGeom prst="rect">
                      <a:avLst/>
                    </a:prstGeom>
                    <a:noFill/>
                    <a:ln>
                      <a:noFill/>
                    </a:ln>
                  </pic:spPr>
                </pic:pic>
              </a:graphicData>
            </a:graphic>
          </wp:inline>
        </w:drawing>
      </w:r>
    </w:p>
    <w:p w14:paraId="54956A1B" w14:textId="77777777" w:rsidR="00CF0C25" w:rsidRDefault="00CF0C25" w:rsidP="00CF0C25">
      <w:pPr>
        <w:rPr>
          <w:noProof/>
        </w:rPr>
      </w:pPr>
      <w:r w:rsidRPr="0070672E">
        <w:rPr>
          <w:noProof/>
        </w:rPr>
        <w:t xml:space="preserve">Figure </w:t>
      </w:r>
      <w:r w:rsidR="00A1649E" w:rsidRPr="0070672E">
        <w:rPr>
          <w:noProof/>
        </w:rPr>
        <w:t>2</w:t>
      </w:r>
      <w:r w:rsidRPr="0070672E">
        <w:rPr>
          <w:noProof/>
        </w:rPr>
        <w:t>: ‘Shoes’ Vincent van Gogh,</w:t>
      </w:r>
      <w:r>
        <w:rPr>
          <w:noProof/>
        </w:rPr>
        <w:t xml:space="preserve">  1886</w:t>
      </w:r>
    </w:p>
    <w:p w14:paraId="031461CF" w14:textId="0F298892" w:rsidR="00CF0C25" w:rsidRDefault="0070672E" w:rsidP="00CF0C25">
      <w:pPr>
        <w:rPr>
          <w:noProof/>
        </w:rPr>
      </w:pPr>
      <w:r>
        <w:rPr>
          <w:noProof/>
        </w:rPr>
        <w:t>O</w:t>
      </w:r>
      <w:r w:rsidR="00CF0C25">
        <w:rPr>
          <w:noProof/>
        </w:rPr>
        <w:t xml:space="preserve">il on canvas, 38.1 cm x 45.3 cm </w:t>
      </w:r>
      <w:r w:rsidR="006C4D74">
        <w:rPr>
          <w:noProof/>
        </w:rPr>
        <w:t>van Gogh</w:t>
      </w:r>
      <w:r w:rsidR="00CF0C25">
        <w:rPr>
          <w:noProof/>
        </w:rPr>
        <w:t xml:space="preserve"> Museum, Amsterdam (Vincent van Gogh Foundation)</w:t>
      </w:r>
    </w:p>
    <w:p w14:paraId="3FF8E710" w14:textId="77777777" w:rsidR="00DF110E" w:rsidRDefault="00DF110E"/>
    <w:p w14:paraId="4AC538BD" w14:textId="594BDD94" w:rsidR="00DF110E" w:rsidRDefault="00157D7C">
      <w:r>
        <w:rPr>
          <w:noProof/>
          <w:lang w:val="en-US"/>
        </w:rPr>
        <w:lastRenderedPageBreak/>
        <w:drawing>
          <wp:inline distT="0" distB="0" distL="0" distR="0" wp14:anchorId="4E805433" wp14:editId="7EC9FA17">
            <wp:extent cx="5731510" cy="23774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th to World.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377440"/>
                    </a:xfrm>
                    <a:prstGeom prst="rect">
                      <a:avLst/>
                    </a:prstGeom>
                  </pic:spPr>
                </pic:pic>
              </a:graphicData>
            </a:graphic>
          </wp:inline>
        </w:drawing>
      </w:r>
    </w:p>
    <w:p w14:paraId="0B1E9908" w14:textId="24FC5D18" w:rsidR="00DF110E" w:rsidRDefault="00DF110E">
      <w:r>
        <w:t xml:space="preserve">Figure </w:t>
      </w:r>
      <w:r w:rsidR="00A1649E">
        <w:t>3</w:t>
      </w:r>
      <w:r>
        <w:t>: Heidegger’s Hermeneutic cycle applied to van Gogh’s painting</w:t>
      </w:r>
      <w:r w:rsidR="00157D7C">
        <w:t xml:space="preserve">. </w:t>
      </w:r>
      <w:r w:rsidR="00157D7C" w:rsidRPr="00157D7C">
        <w:t>Heidegger employs a series of connected earth-to-world relations to understand the origin of an artwork.  ‘Things’ like shoes and artworks are ‘formed matter’.  Van Gogh’s painting reveals shoes and, in turn, their ‘being’ brings into being the working life of the woman. This very process illuminates the workly character of a particular artwork and, tentatively</w:t>
      </w:r>
      <w:r w:rsidR="00213F0E">
        <w:t>, for Heidegger,</w:t>
      </w:r>
      <w:r w:rsidR="00157D7C" w:rsidRPr="00157D7C">
        <w:t xml:space="preserve"> the true nature of </w:t>
      </w:r>
      <w:r w:rsidR="00213F0E">
        <w:t xml:space="preserve">all great works of </w:t>
      </w:r>
      <w:r w:rsidR="00157D7C" w:rsidRPr="00157D7C">
        <w:t xml:space="preserve">art.  </w:t>
      </w:r>
    </w:p>
    <w:p w14:paraId="12B65CA2" w14:textId="44DD5870" w:rsidR="003224E8" w:rsidRDefault="003224E8"/>
    <w:p w14:paraId="790C6187" w14:textId="77777777" w:rsidR="00DF110E" w:rsidRDefault="00DF110E"/>
    <w:p w14:paraId="578A8E14" w14:textId="369F29F6" w:rsidR="003224E8" w:rsidRDefault="003224E8">
      <w:pPr>
        <w:rPr>
          <w:noProof/>
          <w:lang w:eastAsia="en-AU"/>
        </w:rPr>
      </w:pPr>
    </w:p>
    <w:p w14:paraId="50965DFC" w14:textId="27349F7A" w:rsidR="00407323" w:rsidRDefault="00407323" w:rsidP="00407323">
      <w:r>
        <w:rPr>
          <w:noProof/>
          <w:lang w:val="en-US"/>
        </w:rPr>
        <w:drawing>
          <wp:inline distT="0" distB="0" distL="0" distR="0" wp14:anchorId="7E2A8F75" wp14:editId="41CE74AA">
            <wp:extent cx="5554980" cy="2590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980" cy="2590800"/>
                    </a:xfrm>
                    <a:prstGeom prst="rect">
                      <a:avLst/>
                    </a:prstGeom>
                    <a:noFill/>
                  </pic:spPr>
                </pic:pic>
              </a:graphicData>
            </a:graphic>
          </wp:inline>
        </w:drawing>
      </w:r>
      <w:r w:rsidRPr="00407323">
        <w:t xml:space="preserve"> </w:t>
      </w:r>
      <w:r>
        <w:t xml:space="preserve">Figure </w:t>
      </w:r>
      <w:r w:rsidR="00265A53">
        <w:t>4</w:t>
      </w:r>
      <w:r>
        <w:t xml:space="preserve">:  The modern aesthetic model of art requires a subject/object dichotomy between the subject and artwork.  </w:t>
      </w:r>
    </w:p>
    <w:p w14:paraId="13198595" w14:textId="102A8C26" w:rsidR="00407323" w:rsidRDefault="00407323">
      <w:pPr>
        <w:rPr>
          <w:noProof/>
          <w:lang w:eastAsia="en-AU"/>
        </w:rPr>
      </w:pPr>
    </w:p>
    <w:p w14:paraId="4B4F4793" w14:textId="77777777" w:rsidR="00407323" w:rsidRDefault="00407323">
      <w:pPr>
        <w:rPr>
          <w:noProof/>
          <w:lang w:eastAsia="en-AU"/>
        </w:rPr>
      </w:pPr>
    </w:p>
    <w:p w14:paraId="79798162" w14:textId="77777777" w:rsidR="00EE02F9" w:rsidRDefault="00CC2158">
      <w:r>
        <w:rPr>
          <w:noProof/>
          <w:lang w:val="en-US"/>
        </w:rPr>
        <w:lastRenderedPageBreak/>
        <w:drawing>
          <wp:inline distT="0" distB="0" distL="0" distR="0" wp14:anchorId="4BA3B08D" wp14:editId="61B8E67D">
            <wp:extent cx="6139196" cy="229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degger's phenomenal model.jpg"/>
                    <pic:cNvPicPr/>
                  </pic:nvPicPr>
                  <pic:blipFill>
                    <a:blip r:embed="rId12">
                      <a:extLst>
                        <a:ext uri="{28A0092B-C50C-407E-A947-70E740481C1C}">
                          <a14:useLocalDpi xmlns:a14="http://schemas.microsoft.com/office/drawing/2010/main" val="0"/>
                        </a:ext>
                      </a:extLst>
                    </a:blip>
                    <a:stretch>
                      <a:fillRect/>
                    </a:stretch>
                  </pic:blipFill>
                  <pic:spPr>
                    <a:xfrm>
                      <a:off x="0" y="0"/>
                      <a:ext cx="6151263" cy="2300037"/>
                    </a:xfrm>
                    <a:prstGeom prst="rect">
                      <a:avLst/>
                    </a:prstGeom>
                  </pic:spPr>
                </pic:pic>
              </a:graphicData>
            </a:graphic>
          </wp:inline>
        </w:drawing>
      </w:r>
    </w:p>
    <w:p w14:paraId="456590ED" w14:textId="7C816D30" w:rsidR="00EE02F9" w:rsidRDefault="00CC2158">
      <w:r>
        <w:t xml:space="preserve">Figure </w:t>
      </w:r>
      <w:r w:rsidR="00265A53">
        <w:t>5</w:t>
      </w:r>
      <w:r w:rsidR="009648F5">
        <w:t>: Hei</w:t>
      </w:r>
      <w:r>
        <w:t>de</w:t>
      </w:r>
      <w:r w:rsidR="009648F5">
        <w:t>g</w:t>
      </w:r>
      <w:r>
        <w:t>ger’s alternative model for engaging with an artwork</w:t>
      </w:r>
    </w:p>
    <w:p w14:paraId="48BC552E" w14:textId="7D8A60EF" w:rsidR="00407323" w:rsidRDefault="00407323">
      <w:pPr>
        <w:spacing w:after="200" w:line="276" w:lineRule="auto"/>
        <w:rPr>
          <w:b/>
          <w:noProof/>
        </w:rPr>
      </w:pPr>
      <w:r>
        <w:rPr>
          <w:b/>
          <w:noProof/>
        </w:rPr>
        <w:br w:type="page"/>
      </w:r>
    </w:p>
    <w:p w14:paraId="56824D3D" w14:textId="6E535987" w:rsidR="007D1F88" w:rsidRDefault="007D1F88">
      <w:pPr>
        <w:rPr>
          <w:b/>
          <w:noProof/>
        </w:rPr>
      </w:pPr>
      <w:r>
        <w:rPr>
          <w:b/>
          <w:noProof/>
        </w:rPr>
        <w:lastRenderedPageBreak/>
        <w:t>Notes</w:t>
      </w:r>
    </w:p>
    <w:sectPr w:rsidR="007D1F88">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3981" w14:textId="77777777" w:rsidR="00021020" w:rsidRDefault="00021020" w:rsidP="000E1516">
      <w:pPr>
        <w:spacing w:after="0" w:line="240" w:lineRule="auto"/>
      </w:pPr>
      <w:r>
        <w:separator/>
      </w:r>
    </w:p>
  </w:endnote>
  <w:endnote w:type="continuationSeparator" w:id="0">
    <w:p w14:paraId="0DB14E7B" w14:textId="77777777" w:rsidR="00021020" w:rsidRDefault="00021020" w:rsidP="000E1516">
      <w:pPr>
        <w:spacing w:after="0" w:line="240" w:lineRule="auto"/>
      </w:pPr>
      <w:r>
        <w:continuationSeparator/>
      </w:r>
    </w:p>
  </w:endnote>
  <w:endnote w:id="1">
    <w:p w14:paraId="1E186C7D" w14:textId="01E39704" w:rsidR="00DA243F" w:rsidRDefault="00DA243F">
      <w:pPr>
        <w:pStyle w:val="EndnoteText"/>
      </w:pPr>
      <w:r>
        <w:rPr>
          <w:rStyle w:val="EndnoteReference"/>
        </w:rPr>
        <w:endnoteRef/>
      </w:r>
      <w:r>
        <w:t xml:space="preserve"> </w:t>
      </w:r>
      <w:r>
        <w:fldChar w:fldCharType="begin"/>
      </w:r>
      <w:r>
        <w:instrText xml:space="preserve"> ADDIN EN.CITE &lt;EndNote&gt;&lt;Cite&gt;&lt;Author&gt;Kilroy&lt;/Author&gt;&lt;Year&gt;2017&lt;/Year&gt;&lt;RecNum&gt;183&lt;/RecNum&gt;&lt;Pages&gt;51&lt;/Pages&gt;&lt;DisplayText&gt;Robert Kilroy, &lt;style face="italic"&gt;Marcel Duchamp’s Fountain: One Hundred Years Later&lt;/style&gt;, 2017 ed. (Abu Dhabi, United Arab Emirates: Palgrave Pivot, 2017), 51.&lt;/DisplayText&gt;&lt;record&gt;&lt;rec-number&gt;183&lt;/rec-number&gt;&lt;foreign-keys&gt;&lt;key app="EN" db-id="wfp52tzwl00fx1exazo5evf7rdsxv9v2s900" timestamp="1528766673"&gt;183&lt;/key&gt;&lt;/foreign-keys&gt;&lt;ref-type name="Book"&gt;6&lt;/ref-type&gt;&lt;contributors&gt;&lt;authors&gt;&lt;author&gt;Kilroy, Robert&lt;/author&gt;&lt;/authors&gt;&lt;/contributors&gt;&lt;titles&gt;&lt;title&gt;Marcel Duchamp’s Fountain: One Hundred Years Later&lt;/title&gt;&lt;/titles&gt;&lt;edition&gt;2017&lt;/edition&gt;&lt;dates&gt;&lt;year&gt;2017&lt;/year&gt;&lt;/dates&gt;&lt;pub-location&gt;Abu Dhabi, United Arab Emirates&lt;/pub-location&gt;&lt;publisher&gt;Palgrave Pivot&lt;/publisher&gt;&lt;urls&gt;&lt;/urls&gt;&lt;/record&gt;&lt;/Cite&gt;&lt;/EndNote&gt;</w:instrText>
      </w:r>
      <w:r>
        <w:fldChar w:fldCharType="separate"/>
      </w:r>
      <w:r>
        <w:rPr>
          <w:noProof/>
        </w:rPr>
        <w:t xml:space="preserve">Robert Kilroy, </w:t>
      </w:r>
      <w:r w:rsidRPr="00BE4983">
        <w:rPr>
          <w:i/>
          <w:noProof/>
        </w:rPr>
        <w:t>Marcel Duchamp’s Fountain: One Hundred Years Later</w:t>
      </w:r>
      <w:r>
        <w:rPr>
          <w:noProof/>
        </w:rPr>
        <w:t>, 2017 ed. (Abu Dhabi, United Arab Emirates: Palgrave Pivot, 2017), 51.</w:t>
      </w:r>
      <w:r>
        <w:fldChar w:fldCharType="end"/>
      </w:r>
    </w:p>
  </w:endnote>
  <w:endnote w:id="2">
    <w:p w14:paraId="077B749B" w14:textId="442724EE" w:rsidR="00DA243F" w:rsidRDefault="00DA243F">
      <w:pPr>
        <w:pStyle w:val="EndnoteText"/>
      </w:pPr>
      <w:r>
        <w:rPr>
          <w:rStyle w:val="EndnoteReference"/>
        </w:rPr>
        <w:endnoteRef/>
      </w:r>
      <w:r>
        <w:t xml:space="preserve"> </w:t>
      </w:r>
      <w:r>
        <w:fldChar w:fldCharType="begin"/>
      </w:r>
      <w:r>
        <w:instrText xml:space="preserve"> ADDIN EN.CITE &lt;EndNote&gt;&lt;Cite&gt;&lt;Author&gt;Dickie&lt;/Author&gt;&lt;Year&gt;1969&lt;/Year&gt;&lt;RecNum&gt;36&lt;/RecNum&gt;&lt;Pages&gt;254&lt;/Pages&gt;&lt;DisplayText&gt;George Dickie, &amp;quot;Defining Art,&amp;quot; &lt;style face="italic"&gt;American Philosophical Quarterly&lt;/style&gt; 6, no. 3 (1969): 254.&lt;/DisplayText&gt;&lt;record&gt;&lt;rec-number&gt;36&lt;/rec-number&gt;&lt;foreign-keys&gt;&lt;key app="EN" db-id="wfp52tzwl00fx1exazo5evf7rdsxv9v2s900" timestamp="1527055758"&gt;36&lt;/key&gt;&lt;/foreign-keys&gt;&lt;ref-type name="Journal Article"&gt;17&lt;/ref-type&gt;&lt;contributors&gt;&lt;authors&gt;&lt;author&gt;Dickie, George&lt;/author&gt;&lt;/authors&gt;&lt;/contributors&gt;&lt;titles&gt;&lt;title&gt;Defining Art&lt;/title&gt;&lt;secondary-title&gt;American Philosophical Quarterly&lt;/secondary-title&gt;&lt;/titles&gt;&lt;periodical&gt;&lt;full-title&gt;American Philosophical Quarterly&lt;/full-title&gt;&lt;/periodical&gt;&lt;pages&gt;253-256&lt;/pages&gt;&lt;volume&gt;6&lt;/volume&gt;&lt;number&gt;3&lt;/number&gt;&lt;dates&gt;&lt;year&gt;1969&lt;/year&gt;&lt;/dates&gt;&lt;publisher&gt;[North American Philosophical Publications, University of Illinois Press]&lt;/publisher&gt;&lt;isbn&gt;00030481&lt;/isbn&gt;&lt;urls&gt;&lt;related-urls&gt;&lt;url&gt;http://www.jstor.org.ezp.lib.unimelb.edu.au/stable/20009315&lt;/url&gt;&lt;/related-urls&gt;&lt;/urls&gt;&lt;custom1&gt;Full publication date: Jul., 1969&lt;/custom1&gt;&lt;/record&gt;&lt;/Cite&gt;&lt;/EndNote&gt;</w:instrText>
      </w:r>
      <w:r>
        <w:fldChar w:fldCharType="separate"/>
      </w:r>
      <w:r>
        <w:rPr>
          <w:noProof/>
        </w:rPr>
        <w:t xml:space="preserve">George Dickie, "Defining Art," </w:t>
      </w:r>
      <w:r w:rsidRPr="00BE4983">
        <w:rPr>
          <w:i/>
          <w:noProof/>
        </w:rPr>
        <w:t>American Philosophical Quarterly</w:t>
      </w:r>
      <w:r>
        <w:rPr>
          <w:noProof/>
        </w:rPr>
        <w:t xml:space="preserve"> 6, no. 3 (1969): 254.</w:t>
      </w:r>
      <w:r>
        <w:fldChar w:fldCharType="end"/>
      </w:r>
    </w:p>
  </w:endnote>
  <w:endnote w:id="3">
    <w:p w14:paraId="03BE08A1" w14:textId="015CC024" w:rsidR="00DA243F" w:rsidRDefault="00DA243F">
      <w:pPr>
        <w:pStyle w:val="EndnoteText"/>
      </w:pPr>
      <w:r>
        <w:rPr>
          <w:rStyle w:val="EndnoteReference"/>
        </w:rPr>
        <w:endnoteRef/>
      </w:r>
      <w:r>
        <w:t xml:space="preserve"> </w:t>
      </w:r>
      <w:r>
        <w:fldChar w:fldCharType="begin"/>
      </w:r>
      <w:r>
        <w:instrText xml:space="preserve"> ADDIN EN.CITE &lt;EndNote&gt;&lt;Cite&gt;&lt;Author&gt;Kilroy&lt;/Author&gt;&lt;Year&gt;2017&lt;/Year&gt;&lt;RecNum&gt;183&lt;/RecNum&gt;&lt;Pages&gt;1&lt;/Pages&gt;&lt;DisplayText&gt;Kilroy, 1.&lt;/DisplayText&gt;&lt;record&gt;&lt;rec-number&gt;183&lt;/rec-number&gt;&lt;foreign-keys&gt;&lt;key app="EN" db-id="wfp52tzwl00fx1exazo5evf7rdsxv9v2s900" timestamp="1528766673"&gt;183&lt;/key&gt;&lt;/foreign-keys&gt;&lt;ref-type name="Book"&gt;6&lt;/ref-type&gt;&lt;contributors&gt;&lt;authors&gt;&lt;author&gt;Kilroy, Robert&lt;/author&gt;&lt;/authors&gt;&lt;/contributors&gt;&lt;titles&gt;&lt;title&gt;Marcel Duchamp’s Fountain: One Hundred Years Later&lt;/title&gt;&lt;/titles&gt;&lt;edition&gt;2017&lt;/edition&gt;&lt;dates&gt;&lt;year&gt;2017&lt;/year&gt;&lt;/dates&gt;&lt;pub-location&gt;Abu Dhabi, United Arab Emirates&lt;/pub-location&gt;&lt;publisher&gt;Palgrave Pivot&lt;/publisher&gt;&lt;urls&gt;&lt;/urls&gt;&lt;/record&gt;&lt;/Cite&gt;&lt;/EndNote&gt;</w:instrText>
      </w:r>
      <w:r>
        <w:fldChar w:fldCharType="separate"/>
      </w:r>
      <w:r>
        <w:rPr>
          <w:noProof/>
        </w:rPr>
        <w:t>Kilroy, 1.</w:t>
      </w:r>
      <w:r>
        <w:fldChar w:fldCharType="end"/>
      </w:r>
    </w:p>
  </w:endnote>
  <w:endnote w:id="4">
    <w:p w14:paraId="630DF3FD" w14:textId="26675400"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&lt;EndNote&gt;&lt;Cite&gt;&lt;Author&gt;Heidegger&lt;/Author&gt;&lt;Year&gt;1975&lt;/Year&gt;&lt;RecNum&gt;313&lt;/RecNum&gt;&lt;Pages&gt;15-86&lt;/Pages&gt;&lt;DisplayText&gt;Martin Heidegger, &lt;style face="italic"&gt;Poetry, Language, Thought, Translations and Introduction by Albert Hofstadter&lt;/style&gt;, Perennial Library (New York ; Sydney : Harper &amp;amp; Row, 1975, c1971., 1975), 15-86.&lt;/DisplayText&gt;&lt;record&gt;&lt;rec-number&gt;313&lt;/rec-number&gt;&lt;foreign-keys&gt;&lt;key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 xml:space="preserve">Martin Heidegger, </w:t>
      </w:r>
      <w:r w:rsidRPr="00BE4983">
        <w:rPr>
          <w:i/>
          <w:noProof/>
        </w:rPr>
        <w:t>Poetry, Language, Thought, Translations and Introduction by Albert Hofstadter</w:t>
      </w:r>
      <w:r>
        <w:rPr>
          <w:noProof/>
        </w:rPr>
        <w:t>, Perennial Library (New York ; Sydney : Harper &amp; Row, 1975, c1971., 1975), 15-86.</w:t>
      </w:r>
      <w:r>
        <w:fldChar w:fldCharType="end"/>
      </w:r>
    </w:p>
  </w:endnote>
  <w:endnote w:id="5">
    <w:p w14:paraId="0A287B08" w14:textId="69090A9C" w:rsidR="00DA243F" w:rsidRPr="00F16DEF" w:rsidRDefault="00DA243F">
      <w:pPr>
        <w:pStyle w:val="EndnoteText"/>
        <w:rPr>
          <w:lang w:val="en-US"/>
        </w:rPr>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&lt;EndNote&gt;&lt;Cite&gt;&lt;Author&gt;Heidegger&lt;/Author&gt;&lt;Year&gt;1975&lt;/Year&gt;&lt;RecNum&gt;313&lt;/RecNum&gt;&lt;Prefix&gt;Ibid.&lt;/Prefix&gt;&lt;Pages&gt;17&lt;/Pages&gt;&lt;DisplayText&gt;Ibid., 17.&lt;/DisplayText&gt;&lt;record&gt;&lt;rec-number&gt;313&lt;/rec-number&gt;&lt;foreign-keys&gt;&lt;key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17.</w:t>
      </w:r>
      <w:r>
        <w:fldChar w:fldCharType="end"/>
      </w:r>
    </w:p>
  </w:endnote>
  <w:endnote w:id="6">
    <w:p w14:paraId="39DE5562" w14:textId="18948B8A" w:rsidR="00DA243F" w:rsidRPr="002D1DE8" w:rsidRDefault="00DA243F">
      <w:pPr>
        <w:pStyle w:val="EndnoteText"/>
        <w:rPr>
          <w:lang w:val="en-US"/>
        </w:rPr>
      </w:pPr>
      <w:r>
        <w:rPr>
          <w:rStyle w:val="EndnoteReference"/>
        </w:rPr>
        <w:endnoteRef/>
      </w:r>
      <w:r>
        <w:t xml:space="preserve"> </w:t>
      </w:r>
      <w:r>
        <w:fldChar w:fldCharType="begin"/>
      </w:r>
      <w:r>
        <w:instrText xml:space="preserve"> ADDIN EN.CITE &lt;EndNote&gt;&lt;Cite AuthorYear="1"&gt;&lt;Author&gt;Heidegger&lt;/Author&gt;&lt;Year&gt;1975&lt;/Year&gt;&lt;RecNum&gt;313&lt;/RecNum&gt;&lt;Prefix&gt;Ibid.&lt;/Prefix&gt;&lt;Pages&gt;26&lt;/Pages&gt;&lt;DisplayText&gt;Ibid., 26.&lt;/DisplayText&gt;&lt;record&gt;&lt;rec-number&gt;313&lt;/rec-number&gt;&lt;foreign-keys&gt;&lt;key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26.</w:t>
      </w:r>
      <w:r>
        <w:fldChar w:fldCharType="end"/>
      </w:r>
    </w:p>
  </w:endnote>
  <w:endnote w:id="7">
    <w:p w14:paraId="1D044280" w14:textId="0C9D09E9" w:rsidR="00DA243F" w:rsidRPr="002D1DE8" w:rsidRDefault="00DA243F">
      <w:pPr>
        <w:pStyle w:val="EndnoteText"/>
        <w:rPr>
          <w:lang w:val="en-US"/>
        </w:rPr>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&lt;EndNote&gt;&lt;Cite&gt;&lt;Author&gt;Heidegger&lt;/Author&gt;&lt;Year&gt;1975&lt;/Year&gt;&lt;RecNum&gt;313&lt;/RecNum&gt;&lt;Prefix&gt;Ibid.&lt;/Prefix&gt;&lt;Pages&gt;19&lt;/Pages&gt;&lt;DisplayText&gt;Ibid., 19.&lt;/DisplayText&gt;&lt;record&gt;&lt;rec-number&gt;313&lt;/rec-number&gt;&lt;foreign-keys&gt;&lt;key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19.</w:t>
      </w:r>
      <w:r>
        <w:fldChar w:fldCharType="end"/>
      </w:r>
    </w:p>
  </w:endnote>
  <w:endnote w:id="8">
    <w:p w14:paraId="2F0E93CC" w14:textId="4F4AEE22" w:rsidR="00DA243F" w:rsidRPr="002D1DE8" w:rsidRDefault="00DA243F">
      <w:pPr>
        <w:pStyle w:val="EndnoteText"/>
        <w:rPr>
          <w:lang w:val="en-US"/>
        </w:rPr>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&lt;EndNote&gt;&lt;Cite&gt;&lt;Author&gt;Heidegger&lt;/Author&gt;&lt;Year&gt;1975&lt;/Year&gt;&lt;RecNum&gt;313&lt;/RecNum&gt;&lt;Prefix&gt;Ibid.&lt;/Prefix&gt;&lt;Pages&gt;33&lt;/Pages&gt;&lt;DisplayText&gt;Ibid., 33.&lt;/DisplayText&gt;&lt;record&gt;&lt;rec-number&gt;313&lt;/rec-number&gt;&lt;foreign-keys&gt;&lt;key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33.</w:t>
      </w:r>
      <w:r>
        <w:fldChar w:fldCharType="end"/>
      </w:r>
    </w:p>
  </w:endnote>
  <w:endnote w:id="9">
    <w:p w14:paraId="4525697D" w14:textId="471316E2" w:rsidR="00DA243F" w:rsidRPr="002D1DE8" w:rsidRDefault="00DA243F">
      <w:pPr>
        <w:pStyle w:val="EndnoteText"/>
        <w:rPr>
          <w:lang w:val="en-US"/>
        </w:rPr>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&lt;EndNote&gt;&lt;Cite&gt;&lt;Author&gt;Heidegger&lt;/Author&gt;&lt;Year&gt;1975&lt;/Year&gt;&lt;RecNum&gt;313&lt;/RecNum&gt;&lt;Prefix&gt;Ibid.&lt;/Prefix&gt;&lt;Pages&gt;35&lt;/Pages&gt;&lt;DisplayText&gt;Ibid., 35.&lt;/DisplayText&gt;&lt;record&gt;&lt;rec-number&gt;313&lt;/rec-number&gt;&lt;foreign-keys&gt;&lt;key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35.</w:t>
      </w:r>
      <w:r>
        <w:fldChar w:fldCharType="end"/>
      </w:r>
    </w:p>
  </w:endnote>
  <w:endnote w:id="10">
    <w:p w14:paraId="5F111E5B" w14:textId="6E61C1DB" w:rsidR="00DA243F" w:rsidRPr="005F4767" w:rsidRDefault="00DA243F">
      <w:pPr>
        <w:pStyle w:val="EndnoteText"/>
        <w:rPr>
          <w:lang w:val="en-US"/>
        </w:rPr>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&lt;EndNote&gt;&lt;Cite&gt;&lt;Author&gt;Heidegger&lt;/Author&gt;&lt;Year&gt;1975&lt;/Year&gt;&lt;RecNum&gt;313&lt;/RecNum&gt;&lt;Prefix&gt;Ibid.&lt;/Prefix&gt;&lt;Pages&gt;35&lt;/Pages&gt;&lt;DisplayText&gt;Ibid., 35.&lt;/DisplayText&gt;&lt;record&gt;&lt;rec-number&gt;313&lt;/rec-number&gt;&lt;foreign-keys&gt;&lt;key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35.</w:t>
      </w:r>
      <w:r>
        <w:fldChar w:fldCharType="end"/>
      </w:r>
    </w:p>
  </w:endnote>
  <w:endnote w:id="11">
    <w:p w14:paraId="049F957F" w14:textId="5FB7BD46" w:rsidR="00DA243F" w:rsidRDefault="00DA243F">
      <w:pPr>
        <w:pStyle w:val="EndnoteText"/>
      </w:pPr>
      <w:r>
        <w:rPr>
          <w:rStyle w:val="EndnoteReference"/>
        </w:rPr>
        <w:endnoteRef/>
      </w:r>
      <w:r>
        <w:t xml:space="preserve"> </w:t>
      </w:r>
      <w:r>
        <w:fldChar w:fldCharType="begin"/>
      </w:r>
      <w:r>
        <w:instrText xml:space="preserve"> ADDIN EN.CITE &lt;EndNote&gt;&lt;Cite&gt;&lt;Author&gt;Thomson&lt;/Author&gt;&lt;Year&gt;2011&lt;/Year&gt;&lt;RecNum&gt;173&lt;/RecNum&gt;&lt;Pages&gt;65-77&lt;/Pages&gt;&lt;DisplayText&gt;Iain Thomson, &lt;style face="italic"&gt;Heidegger, Art, and Postmodernity&lt;/style&gt; (Cambridge University Press, 2011), 65-77.&lt;/DisplayText&gt;&lt;record&gt;&lt;rec-number&gt;173&lt;/rec-number&gt;&lt;foreign-keys&gt;&lt;key app="EN" db-id="wfp52tzwl00fx1exazo5evf7rdsxv9v2s900" timestamp="1528698385"&gt;173&lt;/key&gt;&lt;/foreign-keys&gt;&lt;ref-type name="Book"&gt;6&lt;/ref-type&gt;&lt;contributors&gt;&lt;authors&gt;&lt;author&gt;Thomson, Iain&lt;/author&gt;&lt;/authors&gt;&lt;/contributors&gt;&lt;titles&gt;&lt;title&gt;Heidegger, Art, and Postmodernity&lt;/title&gt;&lt;/titles&gt;&lt;dates&gt;&lt;year&gt;2011&lt;/year&gt;&lt;/dates&gt;&lt;publisher&gt;Cambridge University Press&lt;/publisher&gt;&lt;urls&gt;&lt;/urls&gt;&lt;/record&gt;&lt;/Cite&gt;&lt;/EndNote&gt;</w:instrText>
      </w:r>
      <w:r>
        <w:fldChar w:fldCharType="separate"/>
      </w:r>
      <w:r>
        <w:rPr>
          <w:noProof/>
        </w:rPr>
        <w:t xml:space="preserve">Iain Thomson, </w:t>
      </w:r>
      <w:r w:rsidRPr="00BE4983">
        <w:rPr>
          <w:i/>
          <w:noProof/>
        </w:rPr>
        <w:t>Heidegger, Art, and Postmodernity</w:t>
      </w:r>
      <w:r>
        <w:rPr>
          <w:noProof/>
        </w:rPr>
        <w:t xml:space="preserve"> (Cambridge University Press, 2011), 65-77.</w:t>
      </w:r>
      <w:r>
        <w:fldChar w:fldCharType="end"/>
      </w:r>
    </w:p>
  </w:endnote>
  <w:endnote w:id="12">
    <w:p w14:paraId="61B14517" w14:textId="250FA036" w:rsidR="00DA243F" w:rsidRDefault="00DA243F" w:rsidP="005F4767">
      <w:pPr>
        <w:pStyle w:val="EndnoteText"/>
      </w:pPr>
      <w:r>
        <w:rPr>
          <w:rStyle w:val="EndnoteReference"/>
        </w:rPr>
        <w:endnoteRef/>
      </w:r>
      <w:r>
        <w:t xml:space="preserve"> The modern aesthetic tradition that Heidegger criticises had its origins in the eighteenth century through the writing of a number thinkers, the Earl of Shaftesbury and Immanuel Kant, prominent among them. Modern aesthetic theory held that beauty existed in things independent of humans.  In the </w:t>
      </w:r>
      <w:r w:rsidR="00D12D48">
        <w:t>‘</w:t>
      </w:r>
      <w:r>
        <w:t>Critique of Judgement</w:t>
      </w:r>
      <w:r w:rsidR="00D12D48">
        <w:t>’</w:t>
      </w:r>
      <w:r>
        <w:t>, Kant emphasised that judging the ‘taste’ of an object requires t</w:t>
      </w:r>
      <w:r w:rsidR="00193365">
        <w:t xml:space="preserve">he subject to adopt a state of </w:t>
      </w:r>
      <w:r>
        <w:t xml:space="preserve">disinterest to enable the experience of delight derived from the object to be fully appreciated.   </w:t>
      </w:r>
      <w:r>
        <w:fldChar w:fldCharType="begin">
          <w:fldData xml:space="preserve">PEVuZE5vdGU+PENpdGU+PEF1dGhvcj5TdG9sbml0ejwvQXV0aG9yPjxZZWFyPjE5NjE8L1llYXI+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</w:fldData>
        </w:fldChar>
      </w:r>
      <w:r>
        <w:instrText xml:space="preserve"> ADDIN EN.CITE </w:instrText>
      </w:r>
      <w:r>
        <w:fldChar w:fldCharType="begin">
          <w:fldData xml:space="preserve">PEVuZE5vdGU+PENpdGU+PEF1dGhvcj5TdG9sbml0ejwvQXV0aG9yPjxZZWFyPjE5NjE8L1llYXI+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</w:fldData>
        </w:fldChar>
      </w:r>
      <w:r>
        <w:instrText xml:space="preserve"> ADDIN EN.CITE.DATA </w:instrText>
      </w:r>
      <w:r>
        <w:fldChar w:fldCharType="end"/>
      </w:r>
      <w:r>
        <w:fldChar w:fldCharType="separate"/>
      </w:r>
      <w:r>
        <w:rPr>
          <w:noProof/>
        </w:rPr>
        <w:t xml:space="preserve">Jerome Stolnitz, "On the Significance of Lord Shaftesbury in Modern Aesthetic Theory," </w:t>
      </w:r>
      <w:r w:rsidRPr="005F4767">
        <w:rPr>
          <w:i/>
          <w:noProof/>
        </w:rPr>
        <w:t>The Philosophical Quarterly (1950-)</w:t>
      </w:r>
      <w:r>
        <w:rPr>
          <w:noProof/>
        </w:rPr>
        <w:t>, no. 43 (1961).</w:t>
      </w:r>
      <w:r w:rsidRPr="005F4767">
        <w:rPr>
          <w:b/>
          <w:noProof/>
        </w:rPr>
        <w:t xml:space="preserve"> </w:t>
      </w:r>
      <w:r>
        <w:rPr>
          <w:noProof/>
        </w:rPr>
        <w:t xml:space="preserve">https://doi.org/10.2307/2960120; Immanuel Kant, </w:t>
      </w:r>
      <w:r w:rsidRPr="005F4767">
        <w:rPr>
          <w:i/>
          <w:noProof/>
        </w:rPr>
        <w:t>Critique of Judgement</w:t>
      </w:r>
      <w:r>
        <w:rPr>
          <w:noProof/>
        </w:rPr>
        <w:t xml:space="preserve"> (Oxford University Press, 2005), 37.</w:t>
      </w:r>
      <w:r>
        <w:fldChar w:fldCharType="end"/>
      </w:r>
    </w:p>
  </w:endnote>
  <w:endnote w:id="13">
    <w:p w14:paraId="68B460F0" w14:textId="2A2CAE89" w:rsidR="00DA243F" w:rsidRDefault="00DA243F" w:rsidP="005F4767">
      <w:pPr>
        <w:pStyle w:val="EndnoteText"/>
      </w:pPr>
      <w:r>
        <w:rPr>
          <w:rStyle w:val="EndnoteReference"/>
        </w:rPr>
        <w:endnoteRef/>
      </w:r>
      <w:r>
        <w:t xml:space="preserve"> </w:t>
      </w:r>
      <w:r>
        <w:fldChar w:fldCharType="begin"/>
      </w:r>
      <w:r>
        <w:instrText xml:space="preserve"> ADDIN EN.CITE &lt;EndNote&gt;&lt;Cite&gt;&lt;Author&gt;Thomson&lt;/Author&gt;&lt;Year&gt;2011&lt;/Year&gt;&lt;RecNum&gt;173&lt;/RecNum&gt;&lt;Pages&gt;47-51&lt;/Pages&gt;&lt;DisplayText&gt;Thomson, 47-51.&lt;/DisplayText&gt;&lt;record&gt;&lt;rec-number&gt;173&lt;/rec-number&gt;&lt;foreign-keys&gt;&lt;key app="EN" db-id="wfp52tzwl00fx1exazo5evf7rdsxv9v2s900" timestamp="1528698385"&gt;173&lt;/key&gt;&lt;/foreign-keys&gt;&lt;ref-type name="Book"&gt;6&lt;/ref-type&gt;&lt;contributors&gt;&lt;authors&gt;&lt;author&gt;Thomson, Iain&lt;/author&gt;&lt;/authors&gt;&lt;/contributors&gt;&lt;titles&gt;&lt;title&gt;Heidegger, Art, and Postmodernity&lt;/title&gt;&lt;/titles&gt;&lt;dates&gt;&lt;year&gt;2011&lt;/year&gt;&lt;/dates&gt;&lt;publisher&gt;Cambridge University Press&lt;/publisher&gt;&lt;urls&gt;&lt;/urls&gt;&lt;/record&gt;&lt;/Cite&gt;&lt;/EndNote&gt;</w:instrText>
      </w:r>
      <w:r>
        <w:fldChar w:fldCharType="separate"/>
      </w:r>
      <w:r>
        <w:rPr>
          <w:noProof/>
        </w:rPr>
        <w:t>Thomson, 47-51.</w:t>
      </w:r>
      <w:r>
        <w:fldChar w:fldCharType="end"/>
      </w:r>
    </w:p>
  </w:endnote>
  <w:endnote w:id="14">
    <w:p w14:paraId="6AF7D25E" w14:textId="727AFA37" w:rsidR="00DA243F" w:rsidRDefault="00DA243F" w:rsidP="005F4767">
      <w:pPr>
        <w:pStyle w:val="EndnoteText"/>
      </w:pPr>
      <w:r>
        <w:rPr>
          <w:rStyle w:val="EndnoteReference"/>
        </w:rPr>
        <w:endnoteRef/>
      </w:r>
      <w:r>
        <w:t xml:space="preserve"> </w:t>
      </w:r>
      <w:r>
        <w:fldChar w:fldCharType="begin"/>
      </w:r>
      <w:r w:rsidR="00193365">
        <w:instrText xml:space="preserve"> ADDIN EN.CITE &lt;EndNote&gt;&lt;Cite&gt;&lt;Author&gt;Heidegger&lt;/Author&gt;&lt;Year&gt;1977&lt;/Year&gt;&lt;RecNum&gt;346&lt;/RecNum&gt;&lt;Pages&gt;116&lt;/Pages&gt;&lt;DisplayText&gt;Martin Heidegger and William Vernon Lovitt, &lt;style face="italic"&gt;The Question Concerning Technology and Other Essays&lt;/style&gt;, Harper Torchbooks: Tb 1969 (New York [etc.] : Harper and Row, 1977., 1977), 116; Thomson, 45.&lt;/DisplayText&gt;&lt;record&gt;&lt;rec-number&gt;346&lt;/rec-number&gt;&lt;foreign-keys&gt;&lt;key app="EN" db-id="wfp52tzwl00fx1exazo5evf7rdsxv9v2s900" timestamp="1562289905"&gt;346&lt;/key&gt;&lt;/foreign-keys&gt;&lt;ref-type name="Book"&gt;6&lt;/ref-type&gt;&lt;contributors&gt;&lt;authors&gt;&lt;author&gt;Heidegger, Martin&lt;/author&gt;&lt;author&gt;Lovitt, William Vernon&lt;/author&gt;&lt;/authors&gt;&lt;/contributors&gt;&lt;titles&gt;&lt;title&gt;The question concerning technology and other essays&lt;/title&gt;&lt;secondary-title&gt;Harper torchbooks: TB 1969&lt;/secondary-title&gt;&lt;/titles&gt;&lt;keywords&gt;&lt;keyword&gt;Ontology&lt;/keyword&gt;&lt;keyword&gt;Technology -- Philosophy&lt;/keyword&gt;&lt;/keywords&gt;&lt;dates&gt;&lt;year&gt;1977&lt;/year&gt;&lt;/dates&gt;&lt;publisher&gt;New York [etc.] : Harper and Row, 1977.&lt;/publisher&gt;&lt;isbn&gt;0060904194&amp;#xD;9780060904197&amp;#xD;0061319694&amp;#xD;9780061319693&lt;/isbn&gt;&lt;urls&gt;&lt;related-urls&gt;&lt;url&gt;&lt;style face="underline" font="default" size="100%"&gt;https://ezp.lib.unimelb.edu.au/login?url=https://search.ebscohost.com/login.aspx?direct=true&amp;amp;db=cat00006a&amp;amp;AN=melb.b1447121&amp;amp;site=eds-live&amp;amp;scope=site&lt;/style&gt;&lt;/url&gt;&lt;/related-urls&gt;&lt;/urls&gt;&lt;remote-database-name&gt;cat00006a&lt;/remote-database-name&gt;&lt;remote-database-provider&gt;EBSCOhost&lt;/remote-database-provider&gt;&lt;/record&gt;&lt;/Cite&gt;&lt;Cite&gt;&lt;Author&gt;Thomson&lt;/Author&gt;&lt;Year&gt;2011&lt;/Year&gt;&lt;RecNum&gt;173&lt;/RecNum&gt;&lt;Pages&gt;45&lt;/Pages&gt;&lt;record&gt;&lt;rec-number&gt;173&lt;/rec-number&gt;&lt;foreign-keys&gt;&lt;key app="EN" db-id="wfp52tzwl00fx1exazo5evf7rdsxv9v2s900" timestamp="1528698385"&gt;173&lt;/key&gt;&lt;/foreign-keys&gt;&lt;ref-type name="Book"&gt;6&lt;/ref-type&gt;&lt;contributors&gt;&lt;authors&gt;&lt;author&gt;Thomson, Iain&lt;/author&gt;&lt;/authors&gt;&lt;/contributors&gt;&lt;titles&gt;&lt;title&gt;Heidegger, Art, and Postmodernity&lt;/title&gt;&lt;/titles&gt;&lt;dates&gt;&lt;year&gt;2011&lt;/year&gt;&lt;/dates&gt;&lt;publisher&gt;Cambridge University Press&lt;/publisher&gt;&lt;urls&gt;&lt;/urls&gt;&lt;/record&gt;&lt;/Cite&gt;&lt;/EndNote&gt;</w:instrText>
      </w:r>
      <w:r>
        <w:fldChar w:fldCharType="separate"/>
      </w:r>
      <w:r w:rsidR="00193365">
        <w:rPr>
          <w:noProof/>
        </w:rPr>
        <w:t xml:space="preserve">Martin Heidegger and William Vernon Lovitt, </w:t>
      </w:r>
      <w:r w:rsidR="00193365" w:rsidRPr="00193365">
        <w:rPr>
          <w:i/>
          <w:noProof/>
        </w:rPr>
        <w:t>The Question Concerning Technology and Other Essays</w:t>
      </w:r>
      <w:r w:rsidR="00193365">
        <w:rPr>
          <w:noProof/>
        </w:rPr>
        <w:t>, Harper Torchbooks: Tb 1969 (New York [etc.] : Harper and Row, 1977., 1977), 116; Thomson, 45.</w:t>
      </w:r>
      <w:r>
        <w:fldChar w:fldCharType="end"/>
      </w:r>
    </w:p>
  </w:endnote>
  <w:endnote w:id="15">
    <w:p w14:paraId="404E51AA" w14:textId="77777777" w:rsidR="00DA243F" w:rsidRDefault="00DA243F" w:rsidP="005F4767">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&lt;EndNote&gt;&lt;Cite&gt;&lt;Author&gt;Heidegger&lt;/Author&gt;&lt;Year&gt;1975&lt;/Year&gt;&lt;RecNum&gt;313&lt;/RecNum&gt;&lt;Pages&gt;25&lt;/Pages&gt;&lt;DisplayText&gt;Heidegger, 25.&lt;/DisplayText&gt;&lt;record&gt;&lt;rec-number&gt;313&lt;/rec-number&gt;&lt;foreign-keys&gt;&lt;key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Heidegger, 25.</w:t>
      </w:r>
      <w:r>
        <w:fldChar w:fldCharType="end"/>
      </w:r>
    </w:p>
  </w:endnote>
  <w:endnote w:id="16">
    <w:p w14:paraId="179FC7CB" w14:textId="61E1677F" w:rsidR="00DA243F" w:rsidRDefault="00DA243F" w:rsidP="005F4767">
      <w:pPr>
        <w:pStyle w:val="EndnoteText"/>
      </w:pPr>
      <w:r>
        <w:rPr>
          <w:rStyle w:val="EndnoteReference"/>
        </w:rPr>
        <w:endnoteRef/>
      </w:r>
      <w:r>
        <w:t xml:space="preserve"> </w:t>
      </w:r>
      <w:r>
        <w:fldChar w:fldCharType="begin"/>
      </w:r>
      <w:r>
        <w:instrText xml:space="preserve"> ADDIN EN.CITE &lt;EndNote&gt;&lt;Cite ExcludeAuth="1" ExcludeYear="1"&gt;&lt;Author&gt;Heidegger&lt;/Author&gt;&lt;Year&gt;1975&lt;/Year&gt;&lt;RecNum&gt;313&lt;/RecNum&gt;&lt;Prefix&gt;Ibid.&lt;/Prefix&gt;&lt;Pages&gt;33&lt;/Pages&gt;&lt;DisplayText&gt;Ibid., 33.&lt;/DisplayText&gt;&lt;record&gt;&lt;rec-number&gt;313&lt;/rec-number&gt;&lt;foreign-keys&gt;&lt;key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33.</w:t>
      </w:r>
      <w:r>
        <w:fldChar w:fldCharType="end"/>
      </w:r>
    </w:p>
  </w:endnote>
  <w:endnote w:id="17">
    <w:p w14:paraId="1A84C2AB" w14:textId="44D404B1" w:rsidR="00DA243F" w:rsidRDefault="00DA243F">
      <w:pPr>
        <w:pStyle w:val="EndnoteText"/>
      </w:pPr>
      <w:r>
        <w:rPr>
          <w:rStyle w:val="EndnoteReference"/>
        </w:rPr>
        <w:endnoteRef/>
      </w:r>
      <w:r>
        <w:t xml:space="preserve"> </w:t>
      </w:r>
      <w:r>
        <w:fldChar w:fldCharType="begin"/>
      </w:r>
      <w:r>
        <w:instrText xml:space="preserve"> ADDIN EN.CITE &lt;EndNote&gt;&lt;Cite&gt;&lt;Author&gt;Kant&lt;/Author&gt;&lt;Year&gt;2005&lt;/Year&gt;&lt;RecNum&gt;390&lt;/RecNum&gt;&lt;Pages&gt;41&lt;/Pages&gt;&lt;DisplayText&gt;Kant, 41.&lt;/DisplayText&gt;&lt;record&gt;&lt;rec-number&gt;390&lt;/rec-number&gt;&lt;foreign-keys&gt;&lt;key app="EN" db-id="wfp52tzwl00fx1exazo5evf7rdsxv9v2s900" timestamp="1563856251"&gt;390&lt;/key&gt;&lt;/foreign-keys&gt;&lt;ref-type name="Book"&gt;6&lt;/ref-type&gt;&lt;contributors&gt;&lt;authors&gt;&lt;author&gt;Kant, Immanuel&lt;/author&gt;&lt;/authors&gt;&lt;/contributors&gt;&lt;titles&gt;&lt;title&gt;Critique of Judgement&lt;/title&gt;&lt;/titles&gt;&lt;dates&gt;&lt;year&gt;2005&lt;/year&gt;&lt;/dates&gt;&lt;publisher&gt;Oxford University Press&lt;/publisher&gt;&lt;urls&gt;&lt;/urls&gt;&lt;/record&gt;&lt;/Cite&gt;&lt;/EndNote&gt;</w:instrText>
      </w:r>
      <w:r>
        <w:fldChar w:fldCharType="separate"/>
      </w:r>
      <w:r>
        <w:rPr>
          <w:noProof/>
        </w:rPr>
        <w:t>Kant, 41.</w:t>
      </w:r>
      <w:r>
        <w:fldChar w:fldCharType="end"/>
      </w:r>
    </w:p>
  </w:endnote>
  <w:endnote w:id="18">
    <w:p w14:paraId="3863BC07" w14:textId="1D164B9B" w:rsidR="00DA243F" w:rsidRDefault="00DA243F">
      <w:pPr>
        <w:pStyle w:val="EndnoteText"/>
      </w:pPr>
      <w:r>
        <w:rPr>
          <w:rStyle w:val="EndnoteReference"/>
        </w:rPr>
        <w:endnoteRef/>
      </w:r>
      <w:r>
        <w:t xml:space="preserve"> </w:t>
      </w:r>
      <w:r w:rsidR="008B4C07">
        <w:fldChar w:fldCharType="begin">
          <w:fldData xml:space="preserve">PEVuZE5vdGU+PENpdGU+PEF1dGhvcj5EZXJyaWRhPC9BdXRob3I+PFllYXI+MTk4NzwvWWVhcj48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</w:fldData>
        </w:fldChar>
      </w:r>
      <w:r w:rsidR="00193365">
        <w:instrText xml:space="preserve"> ADDIN EN.CITE </w:instrText>
      </w:r>
      <w:r w:rsidR="00193365">
        <w:fldChar w:fldCharType="begin">
          <w:fldData xml:space="preserve">PEVuZE5vdGU+PENpdGU+PEF1dGhvcj5EZXJyaWRhPC9BdXRob3I+PFllYXI+MTk4NzwvWWVhcj48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</w:fldData>
        </w:fldChar>
      </w:r>
      <w:r w:rsidR="00193365">
        <w:instrText xml:space="preserve"> ADDIN EN.CITE.DATA </w:instrText>
      </w:r>
      <w:r w:rsidR="00193365">
        <w:fldChar w:fldCharType="end"/>
      </w:r>
      <w:r w:rsidR="008B4C07">
        <w:fldChar w:fldCharType="separate"/>
      </w:r>
      <w:r w:rsidR="00193365">
        <w:rPr>
          <w:noProof/>
        </w:rPr>
        <w:t xml:space="preserve">Jacques Derrida, </w:t>
      </w:r>
      <w:r w:rsidR="00193365" w:rsidRPr="00193365">
        <w:rPr>
          <w:i/>
          <w:noProof/>
        </w:rPr>
        <w:t>The Truth in Painting</w:t>
      </w:r>
      <w:r w:rsidR="00193365">
        <w:rPr>
          <w:noProof/>
        </w:rPr>
        <w:t xml:space="preserve"> (University of Chicago Press, 1987); Hans Georg Gadamer and Robert Bernasconi, </w:t>
      </w:r>
      <w:r w:rsidR="00193365" w:rsidRPr="00193365">
        <w:rPr>
          <w:i/>
          <w:noProof/>
        </w:rPr>
        <w:t>The Relevance of the Beautiful and Other Essays</w:t>
      </w:r>
      <w:r w:rsidR="00193365">
        <w:rPr>
          <w:noProof/>
        </w:rPr>
        <w:t xml:space="preserve"> (Cambridge University Press, 1986); Leonard Lawlor and Ted Toadvine, </w:t>
      </w:r>
      <w:r w:rsidR="00193365" w:rsidRPr="00193365">
        <w:rPr>
          <w:i/>
          <w:noProof/>
        </w:rPr>
        <w:t>The Merleau-Ponty Reader</w:t>
      </w:r>
      <w:r w:rsidR="00193365">
        <w:rPr>
          <w:noProof/>
        </w:rPr>
        <w:t xml:space="preserve"> (Northwestern University Press, 2007), 69-84, 241-82, 351-78; Emmanuel Lévinas and Seán Hand, </w:t>
      </w:r>
      <w:r w:rsidR="00193365" w:rsidRPr="00193365">
        <w:rPr>
          <w:i/>
          <w:noProof/>
        </w:rPr>
        <w:t>The Levinas Reader</w:t>
      </w:r>
      <w:r w:rsidR="00193365">
        <w:rPr>
          <w:noProof/>
        </w:rPr>
        <w:t xml:space="preserve"> (B. Blackwell, 1989), 129-65; Paul Ricoeur, "Aesthetic Experience," </w:t>
      </w:r>
      <w:r w:rsidR="00193365" w:rsidRPr="00193365">
        <w:rPr>
          <w:i/>
          <w:noProof/>
        </w:rPr>
        <w:t>Philosophy and Social Criticism</w:t>
      </w:r>
      <w:r w:rsidR="00193365">
        <w:rPr>
          <w:noProof/>
        </w:rPr>
        <w:t xml:space="preserve"> 24, no. 2-3 (04/01/ 1998); Jean-Paul Sartre, </w:t>
      </w:r>
      <w:r w:rsidR="00193365" w:rsidRPr="00193365">
        <w:rPr>
          <w:i/>
          <w:noProof/>
        </w:rPr>
        <w:t>Essays in Aesthetics</w:t>
      </w:r>
      <w:r w:rsidR="00193365">
        <w:rPr>
          <w:noProof/>
        </w:rPr>
        <w:t>, Essay Index Reprint Series (Books for Libraries Press, 1970).</w:t>
      </w:r>
      <w:r w:rsidR="008B4C07">
        <w:fldChar w:fldCharType="end"/>
      </w:r>
    </w:p>
  </w:endnote>
  <w:endnote w:id="19">
    <w:p w14:paraId="18AB282D" w14:textId="3C8A6AB8" w:rsidR="00DA243F" w:rsidRPr="002067F6" w:rsidRDefault="00DA243F" w:rsidP="002067F6">
      <w:pPr>
        <w:autoSpaceDE w:val="0"/>
        <w:autoSpaceDN w:val="0"/>
        <w:adjustRightInd w:val="0"/>
        <w:spacing w:after="0" w:line="240" w:lineRule="auto"/>
        <w:rPr>
          <w:sz w:val="20"/>
          <w:szCs w:val="20"/>
        </w:rPr>
      </w:pPr>
      <w:r>
        <w:rPr>
          <w:rStyle w:val="EndnoteReference"/>
        </w:rPr>
        <w:endnoteRef/>
      </w:r>
      <w:r>
        <w:t xml:space="preserve"> </w:t>
      </w:r>
      <w:r w:rsidRPr="002067F6">
        <w:rPr>
          <w:sz w:val="20"/>
          <w:szCs w:val="20"/>
        </w:rPr>
        <w:t>Arguably,</w:t>
      </w:r>
      <w:r>
        <w:rPr>
          <w:sz w:val="20"/>
          <w:szCs w:val="20"/>
        </w:rPr>
        <w:t xml:space="preserve"> </w:t>
      </w:r>
      <w:r w:rsidRPr="002067F6">
        <w:rPr>
          <w:sz w:val="20"/>
          <w:szCs w:val="20"/>
        </w:rPr>
        <w:t>Ricoeur</w:t>
      </w:r>
      <w:r>
        <w:rPr>
          <w:sz w:val="20"/>
          <w:szCs w:val="20"/>
        </w:rPr>
        <w:t>,</w:t>
      </w:r>
      <w:r w:rsidRPr="002067F6">
        <w:rPr>
          <w:sz w:val="20"/>
          <w:szCs w:val="20"/>
        </w:rPr>
        <w:t xml:space="preserve"> Merleau-Ponty and Gadamer are theorists who f</w:t>
      </w:r>
      <w:r>
        <w:rPr>
          <w:sz w:val="20"/>
          <w:szCs w:val="20"/>
        </w:rPr>
        <w:t>all short</w:t>
      </w:r>
      <w:r w:rsidRPr="002067F6">
        <w:rPr>
          <w:sz w:val="20"/>
          <w:szCs w:val="20"/>
        </w:rPr>
        <w:t xml:space="preserve"> in these respects.  Paul Ricoeur emphasizes the singular character of the ‘work’ as crucial in engaging with art. He alludes to the significance of the frame of a painting in separating the work from its background</w:t>
      </w:r>
      <w:r w:rsidR="00443D43">
        <w:rPr>
          <w:sz w:val="20"/>
          <w:szCs w:val="20"/>
        </w:rPr>
        <w:t>. In so doing, it</w:t>
      </w:r>
      <w:r w:rsidRPr="002067F6">
        <w:rPr>
          <w:sz w:val="20"/>
          <w:szCs w:val="20"/>
        </w:rPr>
        <w:t xml:space="preserve"> provid</w:t>
      </w:r>
      <w:r w:rsidR="00443D43">
        <w:rPr>
          <w:sz w:val="20"/>
          <w:szCs w:val="20"/>
        </w:rPr>
        <w:t>es</w:t>
      </w:r>
      <w:r w:rsidRPr="002067F6">
        <w:rPr>
          <w:sz w:val="20"/>
          <w:szCs w:val="20"/>
        </w:rPr>
        <w:t xml:space="preserve"> us with a window on the world of the painting. He finds contemporary notions of appropriation, for example ‘a chair being placed on a platform’, troubling for art.</w:t>
      </w:r>
      <w:r w:rsidR="00E616AF">
        <w:rPr>
          <w:sz w:val="20"/>
          <w:szCs w:val="20"/>
        </w:rPr>
        <w:t xml:space="preserve"> </w:t>
      </w:r>
      <w:r w:rsidRPr="002067F6">
        <w:rPr>
          <w:sz w:val="20"/>
          <w:szCs w:val="20"/>
        </w:rPr>
        <w:t xml:space="preserve"> </w:t>
      </w:r>
      <w:r w:rsidRPr="002067F6">
        <w:rPr>
          <w:sz w:val="20"/>
          <w:szCs w:val="20"/>
        </w:rPr>
        <w:fldChar w:fldCharType="begin"/>
      </w:r>
      <w:r w:rsidR="008B4C07">
        <w:rPr>
          <w:sz w:val="20"/>
          <w:szCs w:val="20"/>
        </w:rPr>
        <w:instrText xml:space="preserve"> ADDIN EN.CITE &lt;EndNote&gt;&lt;Cite&gt;&lt;Author&gt;Ricoeur&lt;/Author&gt;&lt;Year&gt;1998&lt;/Year&gt;&lt;RecNum&gt;428&lt;/RecNum&gt;&lt;Prefix&gt;Ibid.&lt;/Prefix&gt;&lt;Pages&gt;30&lt;/Pages&gt;&lt;DisplayText&gt;Ibid.Ricoeur,  30.&lt;/DisplayText&gt;&lt;record&gt;&lt;rec-number&gt;428&lt;/rec-number&gt;&lt;foreign-keys&gt;&lt;key app="EN" db-id="wfp52tzwl00fx1exazo5evf7rdsxv9v2s900" timestamp="1565748290"&gt;428&lt;/key&gt;&lt;/foreign-keys&gt;&lt;ref-type name="Journal Article"&gt;17&lt;/ref-type&gt;&lt;contributors&gt;&lt;authors&gt;&lt;author&gt;Ricoeur, Paul&lt;/author&gt;&lt;/authors&gt;&lt;/contributors&gt;&lt;titles&gt;&lt;title&gt;Aesthetic Experience&lt;/title&gt;&lt;secondary-title&gt;Philosophy and Social Criticism&lt;/secondary-title&gt;&lt;/titles&gt;&lt;periodical&gt;&lt;full-title&gt;Philosophy and Social Criticism&lt;/full-title&gt;&lt;/periodical&gt;&lt;pages&gt;25-39&lt;/pages&gt;&lt;volume&gt;24&lt;/volume&gt;&lt;number&gt;2-3&lt;/number&gt;&lt;dates&gt;&lt;year&gt;1998&lt;/year&gt;&lt;pub-dates&gt;&lt;date&gt;04/01/&lt;/date&gt;&lt;/pub-dates&gt;&lt;/dates&gt;&lt;isbn&gt;0191-4537&lt;/isbn&gt;&lt;work-type&gt;Journal Article&lt;/work-type&gt;&lt;urls&gt;&lt;related-urls&gt;&lt;url&gt;&lt;style face="underline" font="default" size="100%"&gt;https://ezp.lib.unimelb.edu.au/login?url=https://search.ebscohost.com/login.aspx?direct=true&amp;amp;db=phl&amp;amp;AN=PHL1658780&amp;amp;site=eds-live&amp;amp;scope=site&lt;/style&gt;&lt;/url&gt;&lt;/related-urls&gt;&lt;/urls&gt;&lt;remote-database-name&gt;phl&lt;/remote-database-name&gt;&lt;remote-database-provider&gt;EBSCOhost&lt;/remote-database-provider&gt;&lt;/record&gt;&lt;/Cite&gt;&lt;/EndNote&gt;</w:instrText>
      </w:r>
      <w:r w:rsidRPr="002067F6">
        <w:rPr>
          <w:sz w:val="20"/>
          <w:szCs w:val="20"/>
        </w:rPr>
        <w:fldChar w:fldCharType="separate"/>
      </w:r>
      <w:r w:rsidR="008B4C07">
        <w:rPr>
          <w:noProof/>
          <w:sz w:val="20"/>
          <w:szCs w:val="20"/>
        </w:rPr>
        <w:t>Ibid.Ricoeur,  30.</w:t>
      </w:r>
      <w:r w:rsidRPr="002067F6">
        <w:rPr>
          <w:sz w:val="20"/>
          <w:szCs w:val="20"/>
        </w:rPr>
        <w:fldChar w:fldCharType="end"/>
      </w:r>
      <w:r w:rsidRPr="002067F6">
        <w:rPr>
          <w:sz w:val="20"/>
          <w:szCs w:val="20"/>
        </w:rPr>
        <w:t xml:space="preserve"> Merleau-Ponty a</w:t>
      </w:r>
      <w:r>
        <w:rPr>
          <w:sz w:val="20"/>
          <w:szCs w:val="20"/>
        </w:rPr>
        <w:t>rgues</w:t>
      </w:r>
      <w:r w:rsidRPr="002067F6">
        <w:rPr>
          <w:sz w:val="20"/>
          <w:szCs w:val="20"/>
        </w:rPr>
        <w:t xml:space="preserve"> the authenticity of a painting can only be judged by examining the painting and</w:t>
      </w:r>
      <w:r>
        <w:rPr>
          <w:lang w:val="en-US"/>
        </w:rPr>
        <w:t xml:space="preserve"> </w:t>
      </w:r>
      <w:r w:rsidRPr="002067F6">
        <w:rPr>
          <w:sz w:val="20"/>
          <w:szCs w:val="20"/>
        </w:rPr>
        <w:t>‘</w:t>
      </w:r>
      <w:r w:rsidRPr="00DF1426">
        <w:rPr>
          <w:sz w:val="20"/>
          <w:szCs w:val="20"/>
        </w:rPr>
        <w:t>if the counterfeiter succeeded in recapturing not only the processes but the very style of the great Vermeers he would no longer be a counterfeiter</w:t>
      </w:r>
      <w:r w:rsidRPr="002067F6">
        <w:rPr>
          <w:sz w:val="20"/>
          <w:szCs w:val="20"/>
        </w:rPr>
        <w:t>’</w:t>
      </w:r>
      <w:r w:rsidR="00443D43">
        <w:rPr>
          <w:sz w:val="20"/>
          <w:szCs w:val="20"/>
        </w:rPr>
        <w:t>. See</w:t>
      </w:r>
      <w:r>
        <w:rPr>
          <w:sz w:val="20"/>
          <w:szCs w:val="20"/>
        </w:rPr>
        <w:t xml:space="preserve"> </w:t>
      </w:r>
      <w:r>
        <w:rPr>
          <w:sz w:val="20"/>
          <w:szCs w:val="20"/>
        </w:rPr>
        <w:fldChar w:fldCharType="begin"/>
      </w:r>
      <w:r>
        <w:rPr>
          <w:sz w:val="20"/>
          <w:szCs w:val="20"/>
        </w:rPr>
        <w:instrText xml:space="preserve"> ADDIN EN.CITE &lt;EndNote&gt;&lt;Cite&gt;&lt;Author&gt;Lawlor&lt;/Author&gt;&lt;Year&gt;2007&lt;/Year&gt;&lt;RecNum&gt;384&lt;/RecNum&gt;&lt;Pages&gt;261-262&lt;/Pages&gt;&lt;DisplayText&gt;Lawlor and Toadvine, 261-62.&lt;/DisplayText&gt;&lt;record&gt;&lt;rec-number&gt;384&lt;/rec-number&gt;&lt;foreign-keys&gt;&lt;key app="EN" db-id="wfp52tzwl00fx1exazo5evf7rdsxv9v2s900" timestamp="1563335577"&gt;384&lt;/key&gt;&lt;/foreign-keys&gt;&lt;ref-type name="Book"&gt;6&lt;/ref-type&gt;&lt;contributors&gt;&lt;authors&gt;&lt;author&gt;Lawlor, Leonard&lt;/author&gt;&lt;author&gt;Toadvine, Ted&lt;/author&gt;&lt;/authors&gt;&lt;/contributors&gt;&lt;titles&gt;&lt;title&gt;The Merleau-Ponty Reader&lt;/title&gt;&lt;/titles&gt;&lt;dates&gt;&lt;year&gt;2007&lt;/year&gt;&lt;/dates&gt;&lt;publisher&gt;Northwestern University Press&lt;/publisher&gt;&lt;urls&gt;&lt;/urls&gt;&lt;/record&gt;&lt;/Cite&gt;&lt;/EndNote&gt;</w:instrText>
      </w:r>
      <w:r>
        <w:rPr>
          <w:sz w:val="20"/>
          <w:szCs w:val="20"/>
        </w:rPr>
        <w:fldChar w:fldCharType="separate"/>
      </w:r>
      <w:r>
        <w:rPr>
          <w:noProof/>
          <w:sz w:val="20"/>
          <w:szCs w:val="20"/>
        </w:rPr>
        <w:t>Lawlor and Toadvine, 261-62.</w:t>
      </w:r>
      <w:r>
        <w:rPr>
          <w:sz w:val="20"/>
          <w:szCs w:val="20"/>
        </w:rPr>
        <w:fldChar w:fldCharType="end"/>
      </w:r>
      <w:r w:rsidRPr="002067F6">
        <w:rPr>
          <w:sz w:val="20"/>
          <w:szCs w:val="20"/>
        </w:rPr>
        <w:t xml:space="preserve">  Gadamer comes closer to realizing the fluidity in art boundaries with his idea of the ‘play’ in artworks and how spectators are not excluded from joining in the ‘play’ suggested in the work. See </w:t>
      </w:r>
      <w:r w:rsidRPr="002067F6">
        <w:rPr>
          <w:sz w:val="20"/>
          <w:szCs w:val="20"/>
        </w:rPr>
        <w:fldChar w:fldCharType="begin"/>
      </w:r>
      <w:r>
        <w:rPr>
          <w:sz w:val="20"/>
          <w:szCs w:val="20"/>
        </w:rPr>
        <w:instrText xml:space="preserve"> ADDIN EN.CITE &lt;EndNote&gt;&lt;Cite&gt;&lt;Author&gt;Gadamer&lt;/Author&gt;&lt;Year&gt;1986&lt;/Year&gt;&lt;RecNum&gt;571&lt;/RecNum&gt;&lt;Pages&gt;24&lt;/Pages&gt;&lt;DisplayText&gt;Gadamer and Bernasconi, 24.&lt;/DisplayText&gt;&lt;record&gt;&lt;rec-number&gt;571&lt;/rec-number&gt;&lt;foreign-keys&gt;&lt;key app="EN" db-id="wfp52tzwl00fx1exazo5evf7rdsxv9v2s900" timestamp="1578627069"&gt;571&lt;/key&gt;&lt;/foreign-keys&gt;&lt;ref-type name="Book"&gt;6&lt;/ref-type&gt;&lt;contributors&gt;&lt;authors&gt;&lt;author&gt;Gadamer, Hans Georg&lt;/author&gt;&lt;author&gt;Bernasconi, Robert&lt;/author&gt;&lt;/authors&gt;&lt;/contributors&gt;&lt;titles&gt;&lt;title&gt;The relevance of the beautiful and other essays&lt;/title&gt;&lt;/titles&gt;&lt;keywords&gt;&lt;keyword&gt;Aesthetics&lt;/keyword&gt;&lt;/keywords&gt;&lt;dates&gt;&lt;year&gt;1986&lt;/year&gt;&lt;/dates&gt;&lt;publisher&gt;Cambridge University Press&lt;/publisher&gt;&lt;isbn&gt;0521241782&amp;#xD;0521339537&lt;/isbn&gt;&lt;urls&gt;&lt;related-urls&gt;&lt;url&gt;https://ezp.lib.unimelb.edu.au/login?url=https://search.ebscohost.com/login.aspx?direct=true&amp;amp;db=cat00006a&amp;amp;AN=melb.b1468381&amp;amp;site=eds-live&amp;amp;scope=site&lt;/url&gt;&lt;/related-urls&gt;&lt;/urls&gt;&lt;remote-database-name&gt;cat00006a&lt;/remote-database-name&gt;&lt;remote-database-provider&gt;EBSCOhost&lt;/remote-database-provider&gt;&lt;/record&gt;&lt;/Cite&gt;&lt;/EndNote&gt;</w:instrText>
      </w:r>
      <w:r w:rsidRPr="002067F6">
        <w:rPr>
          <w:sz w:val="20"/>
          <w:szCs w:val="20"/>
        </w:rPr>
        <w:fldChar w:fldCharType="separate"/>
      </w:r>
      <w:r>
        <w:rPr>
          <w:noProof/>
          <w:sz w:val="20"/>
          <w:szCs w:val="20"/>
        </w:rPr>
        <w:t>Gadamer and Bernasconi, 24.</w:t>
      </w:r>
      <w:r w:rsidRPr="002067F6">
        <w:rPr>
          <w:sz w:val="20"/>
          <w:szCs w:val="20"/>
        </w:rPr>
        <w:fldChar w:fldCharType="end"/>
      </w:r>
      <w:r w:rsidRPr="002067F6">
        <w:rPr>
          <w:sz w:val="20"/>
          <w:szCs w:val="20"/>
        </w:rPr>
        <w:t xml:space="preserve"> On the other hand, </w:t>
      </w:r>
      <w:r w:rsidR="00D12D48">
        <w:rPr>
          <w:sz w:val="20"/>
          <w:szCs w:val="20"/>
        </w:rPr>
        <w:t xml:space="preserve">Gadamer </w:t>
      </w:r>
      <w:r w:rsidRPr="002067F6">
        <w:rPr>
          <w:sz w:val="20"/>
          <w:szCs w:val="20"/>
        </w:rPr>
        <w:t xml:space="preserve">understands works of art as being ‘set free’  and ‘released from the process of production because it is, by definition, destined for use’ </w:t>
      </w:r>
      <w:r w:rsidRPr="002067F6">
        <w:rPr>
          <w:sz w:val="20"/>
          <w:szCs w:val="20"/>
        </w:rPr>
        <w:fldChar w:fldCharType="begin"/>
      </w:r>
      <w:r w:rsidRPr="002067F6">
        <w:rPr>
          <w:sz w:val="20"/>
          <w:szCs w:val="20"/>
        </w:rPr>
        <w:instrText xml:space="preserve"> ADDIN EN.CITE &lt;EndNote&gt;&lt;Cite&gt;&lt;Author&gt;Gadamer&lt;/Author&gt;&lt;Year&gt;1986&lt;/Year&gt;&lt;RecNum&gt;571&lt;/RecNum&gt;&lt;Prefix&gt;Ibid.&lt;/Prefix&gt;&lt;Pages&gt;12&lt;/Pages&gt;&lt;DisplayText&gt;Ibid., 12.&lt;/DisplayText&gt;&lt;record&gt;&lt;rec-number&gt;571&lt;/rec-number&gt;&lt;foreign-keys&gt;&lt;key app="EN" db-id="wfp52tzwl00fx1exazo5evf7rdsxv9v2s900" timestamp="1578627069"&gt;571&lt;/key&gt;&lt;/foreign-keys&gt;&lt;ref-type name="Book"&gt;6&lt;/ref-type&gt;&lt;contributors&gt;&lt;authors&gt;&lt;author&gt;Gadamer, Hans Georg&lt;/author&gt;&lt;author&gt;Bernasconi, Robert&lt;/author&gt;&lt;/authors&gt;&lt;/contributors&gt;&lt;titles&gt;&lt;title&gt;The relevance of the beautiful and other essays&lt;/title&gt;&lt;/titles&gt;&lt;keywords&gt;&lt;keyword&gt;Aesthetics&lt;/keyword&gt;&lt;/keywords&gt;&lt;dates&gt;&lt;year&gt;1986&lt;/year&gt;&lt;/dates&gt;&lt;publisher&gt;Cambridge University Press&lt;/publisher&gt;&lt;isbn&gt;0521241782&amp;#xD;0521339537&lt;/isbn&gt;&lt;urls&gt;&lt;related-urls&gt;&lt;url&gt;https://ezp.lib.unimelb.edu.au/login?url=https://search.ebscohost.com/login.aspx?direct=true&amp;amp;db=cat00006a&amp;amp;AN=melb.b1468381&amp;amp;site=eds-live&amp;amp;scope=site&lt;/url&gt;&lt;/related-urls&gt;&lt;/urls&gt;&lt;remote-database-name&gt;cat00006a&lt;/remote-database-name&gt;&lt;remote-database-provider&gt;EBSCOhost&lt;/remote-database-provider&gt;&lt;/record&gt;&lt;/Cite&gt;&lt;/EndNote&gt;</w:instrText>
      </w:r>
      <w:r w:rsidRPr="002067F6">
        <w:rPr>
          <w:sz w:val="20"/>
          <w:szCs w:val="20"/>
        </w:rPr>
        <w:fldChar w:fldCharType="separate"/>
      </w:r>
      <w:r w:rsidRPr="002067F6">
        <w:rPr>
          <w:sz w:val="20"/>
          <w:szCs w:val="20"/>
        </w:rPr>
        <w:t>Ibid., 12.</w:t>
      </w:r>
      <w:r w:rsidRPr="002067F6">
        <w:rPr>
          <w:sz w:val="20"/>
          <w:szCs w:val="20"/>
        </w:rPr>
        <w:fldChar w:fldCharType="end"/>
      </w:r>
      <w:r w:rsidRPr="002067F6">
        <w:rPr>
          <w:sz w:val="20"/>
          <w:szCs w:val="20"/>
        </w:rPr>
        <w:t xml:space="preserve"> Duchamp’s ‘Bottle-rack’ is viewed through the object’s determinate character in suggesting the effect it once produced </w:t>
      </w:r>
      <w:r w:rsidRPr="002067F6">
        <w:rPr>
          <w:sz w:val="20"/>
          <w:szCs w:val="20"/>
        </w:rPr>
        <w:fldChar w:fldCharType="begin"/>
      </w:r>
      <w:r w:rsidRPr="002067F6">
        <w:rPr>
          <w:sz w:val="20"/>
          <w:szCs w:val="20"/>
        </w:rPr>
        <w:instrText xml:space="preserve"> ADDIN EN.CITE &lt;EndNote&gt;&lt;Cite&gt;&lt;Author&gt;Gadamer&lt;/Author&gt;&lt;Year&gt;1986&lt;/Year&gt;&lt;RecNum&gt;571&lt;/RecNum&gt;&lt;Prefix&gt;Ibid.&lt;/Prefix&gt;&lt;Pages&gt;25&lt;/Pages&gt;&lt;DisplayText&gt;Ibid., 25.&lt;/DisplayText&gt;&lt;record&gt;&lt;rec-number&gt;571&lt;/rec-number&gt;&lt;foreign-keys&gt;&lt;key app="EN" db-id="wfp52tzwl00fx1exazo5evf7rdsxv9v2s900" timestamp="1578627069"&gt;571&lt;/key&gt;&lt;/foreign-keys&gt;&lt;ref-type name="Book"&gt;6&lt;/ref-type&gt;&lt;contributors&gt;&lt;authors&gt;&lt;author&gt;Gadamer, Hans Georg&lt;/author&gt;&lt;author&gt;Bernasconi, Robert&lt;/author&gt;&lt;/authors&gt;&lt;/contributors&gt;&lt;titles&gt;&lt;title&gt;The relevance of the beautiful and other essays&lt;/title&gt;&lt;/titles&gt;&lt;keywords&gt;&lt;keyword&gt;Aesthetics&lt;/keyword&gt;&lt;/keywords&gt;&lt;dates&gt;&lt;year&gt;1986&lt;/year&gt;&lt;/dates&gt;&lt;publisher&gt;Cambridge University Press&lt;/publisher&gt;&lt;isbn&gt;0521241782&amp;#xD;0521339537&lt;/isbn&gt;&lt;urls&gt;&lt;related-urls&gt;&lt;url&gt;https://ezp.lib.unimelb.edu.au/login?url=https://search.ebscohost.com/login.aspx?direct=true&amp;amp;db=cat00006a&amp;amp;AN=melb.b1468381&amp;amp;site=eds-live&amp;amp;scope=site&lt;/url&gt;&lt;/related-urls&gt;&lt;/urls&gt;&lt;remote-database-name&gt;cat00006a&lt;/remote-database-name&gt;&lt;remote-database-provider&gt;EBSCOhost&lt;/remote-database-provider&gt;&lt;/record&gt;&lt;/Cite&gt;&lt;/EndNote&gt;</w:instrText>
      </w:r>
      <w:r w:rsidRPr="002067F6">
        <w:rPr>
          <w:sz w:val="20"/>
          <w:szCs w:val="20"/>
        </w:rPr>
        <w:fldChar w:fldCharType="separate"/>
      </w:r>
      <w:r w:rsidRPr="002067F6">
        <w:rPr>
          <w:sz w:val="20"/>
          <w:szCs w:val="20"/>
        </w:rPr>
        <w:t>Ibid., 25.</w:t>
      </w:r>
      <w:r w:rsidRPr="002067F6">
        <w:rPr>
          <w:sz w:val="20"/>
          <w:szCs w:val="20"/>
        </w:rPr>
        <w:fldChar w:fldCharType="end"/>
      </w:r>
      <w:r w:rsidRPr="002067F6">
        <w:rPr>
          <w:sz w:val="20"/>
          <w:szCs w:val="20"/>
        </w:rPr>
        <w:t xml:space="preserve"> The performative acts of the appropriator are not needed here to fulfil Gadamer’s account of the ‘Bottle-rack’.</w:t>
      </w:r>
    </w:p>
  </w:endnote>
  <w:endnote w:id="20">
    <w:p w14:paraId="5B7BB99F" w14:textId="2AA19509" w:rsidR="00DA243F" w:rsidRDefault="00DA243F">
      <w:pPr>
        <w:pStyle w:val="EndnoteText"/>
      </w:pPr>
      <w:r>
        <w:rPr>
          <w:rStyle w:val="EndnoteReference"/>
        </w:rPr>
        <w:endnoteRef/>
      </w:r>
      <w:r>
        <w:t xml:space="preserve"> </w:t>
      </w:r>
      <w:r>
        <w:fldChar w:fldCharType="begin">
          <w:fldData xml:space="preserve">PEVuZE5vdGU+PENpdGU+PEF1dGhvcj5DYW1maWVsZDwvQXV0aG9yPjxZZWFyPjE5ODk8L1llYXI+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</w:fldData>
        </w:fldChar>
      </w:r>
      <w:r w:rsidR="008B4C07">
        <w:instrText xml:space="preserve"> ADDIN EN.CITE </w:instrText>
      </w:r>
      <w:r w:rsidR="008B4C07">
        <w:fldChar w:fldCharType="begin">
          <w:fldData xml:space="preserve">PEVuZE5vdGU+PENpdGU+PEF1dGhvcj5DYW1maWVsZDwvQXV0aG9yPjxZZWFyPjE5ODk8L1llYXI+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</w:fldData>
        </w:fldChar>
      </w:r>
      <w:r w:rsidR="008B4C07">
        <w:instrText xml:space="preserve"> ADDIN EN.CITE.DATA </w:instrText>
      </w:r>
      <w:r w:rsidR="008B4C07">
        <w:fldChar w:fldCharType="end"/>
      </w:r>
      <w:r>
        <w:fldChar w:fldCharType="separate"/>
      </w:r>
      <w:r w:rsidR="008B4C07">
        <w:rPr>
          <w:noProof/>
        </w:rPr>
        <w:t xml:space="preserve">William A. Camfield and Marcel Duchamp, </w:t>
      </w:r>
      <w:r w:rsidR="008B4C07" w:rsidRPr="008B4C07">
        <w:rPr>
          <w:i/>
          <w:noProof/>
        </w:rPr>
        <w:t>Marcel Duchamp, Fountain</w:t>
      </w:r>
      <w:r w:rsidR="008B4C07">
        <w:rPr>
          <w:noProof/>
        </w:rPr>
        <w:t xml:space="preserve"> (Houston Fine Art Press, 1989), 88; Calvin Tomkins, </w:t>
      </w:r>
      <w:r w:rsidR="008B4C07" w:rsidRPr="008B4C07">
        <w:rPr>
          <w:i/>
          <w:noProof/>
        </w:rPr>
        <w:t>Duchamp : A Biography</w:t>
      </w:r>
      <w:r w:rsidR="008B4C07">
        <w:rPr>
          <w:noProof/>
        </w:rPr>
        <w:t>, 1st ed. ed. (H. Holt, 1996), 455-56.</w:t>
      </w:r>
      <w:r>
        <w:fldChar w:fldCharType="end"/>
      </w:r>
    </w:p>
  </w:endnote>
  <w:endnote w:id="21">
    <w:p w14:paraId="56CCD86D" w14:textId="17FB4A33" w:rsidR="00DA243F" w:rsidRDefault="00DA243F">
      <w:pPr>
        <w:pStyle w:val="EndnoteText"/>
      </w:pPr>
      <w:r>
        <w:rPr>
          <w:rStyle w:val="EndnoteReference"/>
        </w:rPr>
        <w:endnoteRef/>
      </w:r>
      <w:r>
        <w:t xml:space="preserve"> </w:t>
      </w:r>
      <w:r>
        <w:fldChar w:fldCharType="begin">
          <w:fldData xml:space="preserve">PEVuZE5vdGU+PENpdGU+PEF1dGhvcj5BbnRsaWZmPC9BdXRob3I+PFllYXI+MjAwNjwvWWVhcj48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</w:fldData>
        </w:fldChar>
      </w:r>
      <w:r>
        <w:instrText xml:space="preserve"> ADDIN EN.CITE </w:instrText>
      </w:r>
      <w:r>
        <w:fldChar w:fldCharType="begin">
          <w:fldData xml:space="preserve">PEVuZE5vdGU+PENpdGU+PEF1dGhvcj5BbnRsaWZmPC9BdXRob3I+PFllYXI+MjAwNjwvWWVhcj48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</w:fldData>
        </w:fldChar>
      </w:r>
      <w:r>
        <w:instrText xml:space="preserve"> ADDIN EN.CITE.DATA </w:instrText>
      </w:r>
      <w:r>
        <w:fldChar w:fldCharType="end"/>
      </w:r>
      <w:r>
        <w:fldChar w:fldCharType="separate"/>
      </w:r>
      <w:r>
        <w:rPr>
          <w:noProof/>
        </w:rPr>
        <w:t xml:space="preserve">Allan Antliff, "The Making and Mauling of Marcel Duchamp's Ready-Made," </w:t>
      </w:r>
      <w:r w:rsidRPr="00BE4983">
        <w:rPr>
          <w:i/>
          <w:noProof/>
        </w:rPr>
        <w:t>Canadian Art</w:t>
      </w:r>
      <w:r>
        <w:rPr>
          <w:noProof/>
        </w:rPr>
        <w:t xml:space="preserve"> 23, no. 1 (Spring2006 2006): 57; Camfield and Duchamp, 42; Kilroy, 48.</w:t>
      </w:r>
      <w:r>
        <w:fldChar w:fldCharType="end"/>
      </w:r>
    </w:p>
  </w:endnote>
  <w:endnote w:id="22">
    <w:p w14:paraId="60668F3C" w14:textId="52729385" w:rsidR="00DA243F" w:rsidRDefault="00DA243F">
      <w:pPr>
        <w:pStyle w:val="EndnoteText"/>
      </w:pPr>
      <w:r>
        <w:rPr>
          <w:rStyle w:val="EndnoteReference"/>
        </w:rPr>
        <w:endnoteRef/>
      </w:r>
      <w:r>
        <w:t xml:space="preserve"> </w:t>
      </w:r>
      <w:r>
        <w:fldChar w:fldCharType="begin">
          <w:fldData xml:space="preserve">PEVuZE5vdGU+PENpdGU+PEF1dGhvcj52YW4gV2VlbGRlbjwvQXV0aG9yPjxZZWFyPjIwMTY8L1ll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</w:fldData>
        </w:fldChar>
      </w:r>
      <w:r>
        <w:instrText xml:space="preserve"> ADDIN EN.CITE </w:instrText>
      </w:r>
      <w:r>
        <w:fldChar w:fldCharType="begin">
          <w:fldData xml:space="preserve">PEVuZE5vdGU+PENpdGU+PEF1dGhvcj52YW4gV2VlbGRlbjwvQXV0aG9yPjxZZWFyPjIwMTY8L1ll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</w:fldData>
        </w:fldChar>
      </w:r>
      <w:r>
        <w:instrText xml:space="preserve"> ADDIN EN.CITE.DATA </w:instrText>
      </w:r>
      <w:r>
        <w:fldChar w:fldCharType="end"/>
      </w:r>
      <w:r>
        <w:fldChar w:fldCharType="separate"/>
      </w:r>
      <w:r>
        <w:rPr>
          <w:noProof/>
        </w:rPr>
        <w:t xml:space="preserve">Dirk van Weelden, "Black Coffee. Marcel Duchamp’s Pataphysical Sensism," </w:t>
      </w:r>
      <w:r w:rsidRPr="00BE4983">
        <w:rPr>
          <w:i/>
          <w:noProof/>
        </w:rPr>
        <w:t>Relief: Revue Électronique de Littérature Francaise, Vol 10, Iss 1, Pp 70-76 (2016)</w:t>
      </w:r>
      <w:r>
        <w:rPr>
          <w:noProof/>
        </w:rPr>
        <w:t>, no. 1 (2016): 71.</w:t>
      </w:r>
      <w:r w:rsidRPr="00BE4983">
        <w:rPr>
          <w:b/>
          <w:noProof/>
        </w:rPr>
        <w:t xml:space="preserve"> </w:t>
      </w:r>
      <w:r>
        <w:rPr>
          <w:noProof/>
        </w:rPr>
        <w:t>https://doi.org/10.18352/relief.925.</w:t>
      </w:r>
      <w:r>
        <w:fldChar w:fldCharType="end"/>
      </w:r>
    </w:p>
  </w:endnote>
  <w:endnote w:id="23">
    <w:p w14:paraId="6DCACF6B" w14:textId="7A32F84C" w:rsidR="00E616AF" w:rsidRPr="00E616AF" w:rsidRDefault="00E616AF">
      <w:pPr>
        <w:pStyle w:val="EndnoteText"/>
        <w:rPr>
          <w:lang w:val="en-US"/>
        </w:rPr>
      </w:pPr>
      <w:r>
        <w:rPr>
          <w:rStyle w:val="EndnoteReference"/>
        </w:rPr>
        <w:endnoteRef/>
      </w:r>
      <w:r>
        <w:t xml:space="preserve"> </w:t>
      </w:r>
      <w:r w:rsidR="00251632">
        <w:t xml:space="preserve"> If </w:t>
      </w:r>
      <w:r w:rsidR="00DD5687">
        <w:t>‘</w:t>
      </w:r>
      <w:r w:rsidR="00251632">
        <w:t>Fountain</w:t>
      </w:r>
      <w:r w:rsidR="00DD5687">
        <w:t>’</w:t>
      </w:r>
      <w:r w:rsidR="00251632">
        <w:t xml:space="preserve"> does lead us to a greatly expanded construal of art, it also increases uncertainty concerning the boundaries of art. </w:t>
      </w:r>
      <w:r w:rsidR="00DD5687">
        <w:t>Where should I draw the line between what is and is not art? Of course,</w:t>
      </w:r>
      <w:r w:rsidR="00071B48">
        <w:t xml:space="preserve"> contesting</w:t>
      </w:r>
      <w:r w:rsidR="00DD5687">
        <w:t xml:space="preserve"> the boundaries of art </w:t>
      </w:r>
      <w:r w:rsidR="00193365">
        <w:t>did not begin with</w:t>
      </w:r>
      <w:r w:rsidR="00DD5687">
        <w:t xml:space="preserve"> Duchamp.</w:t>
      </w:r>
      <w:r w:rsidR="00213F0E">
        <w:t xml:space="preserve"> Resolving the art status of borderline works may be </w:t>
      </w:r>
      <w:r w:rsidR="00443D43">
        <w:t xml:space="preserve">a </w:t>
      </w:r>
      <w:r w:rsidR="00213F0E">
        <w:t>less rewarding exercise than finding the pathway that reveals the revelatory potential of a</w:t>
      </w:r>
      <w:r w:rsidR="00443D43">
        <w:t>ny given work despite its status as art or something else</w:t>
      </w:r>
      <w:r w:rsidR="00213F0E">
        <w:t xml:space="preserve">. </w:t>
      </w:r>
      <w:r w:rsidR="00DD5687">
        <w:t xml:space="preserve">  </w:t>
      </w:r>
      <w:r w:rsidR="00251632">
        <w:t xml:space="preserve">   </w:t>
      </w:r>
      <w:r>
        <w:t xml:space="preserve"> </w:t>
      </w:r>
    </w:p>
  </w:endnote>
  <w:endnote w:id="24">
    <w:p w14:paraId="5E17CD8D" w14:textId="3A12ACDD" w:rsidR="00DA243F" w:rsidRDefault="00DA243F">
      <w:pPr>
        <w:pStyle w:val="EndnoteText"/>
      </w:pPr>
      <w:r>
        <w:rPr>
          <w:rStyle w:val="EndnoteReference"/>
        </w:rPr>
        <w:endnoteRef/>
      </w:r>
      <w:r>
        <w:t xml:space="preserve"> </w:t>
      </w:r>
      <w:r>
        <w:fldChar w:fldCharType="begin"/>
      </w:r>
      <w:r>
        <w:instrText xml:space="preserve"> ADDIN EN.CITE &lt;EndNote&gt;&lt;Cite&gt;&lt;Author&gt;Roberts&lt;/Author&gt;&lt;Year&gt;2013&lt;/Year&gt;&lt;RecNum&gt;356&lt;/RecNum&gt;&lt;Pages&gt;256&lt;/Pages&gt;&lt;DisplayText&gt;John Roberts, &amp;quot;Temporality, Critique, and the Vessel Tradition: Bernard Leach and Marcel Duchamp,&amp;quot; &lt;style face="italic"&gt;Journal of Modern Craft&lt;/style&gt; 6, no. 3 (2013): 256.&lt;style face="bold"&gt; &lt;/style&gt;https://doi.org/10.2752/174967813X13806265666618.&lt;/DisplayText&gt;&lt;record&gt;&lt;rec-number&gt;356&lt;/rec-number&gt;&lt;foreign-keys&gt;&lt;key app="EN" db-id="wfp52tzwl00fx1exazo5evf7rdsxv9v2s900" timestamp="1562289909"&gt;356&lt;/key&gt;&lt;/foreign-keys&gt;&lt;ref-type name="Journal Article"&gt;17&lt;/ref-type&gt;&lt;contributors&gt;&lt;authors&gt;&lt;author&gt;Roberts, John&lt;/author&gt;&lt;/authors&gt;&lt;/contributors&gt;&lt;titles&gt;&lt;title&gt;Temporality, Critique, and the Vessel Tradition: Bernard Leach and Marcel Duchamp&lt;/title&gt;&lt;secondary-title&gt;Journal of Modern Craft&lt;/secondary-title&gt;&lt;/titles&gt;&lt;periodical&gt;&lt;full-title&gt;Journal of Modern Craft&lt;/full-title&gt;&lt;/periodical&gt;&lt;pages&gt;255-266&lt;/pages&gt;&lt;volume&gt;6&lt;/volume&gt;&lt;number&gt;3&lt;/number&gt;&lt;keywords&gt;&lt;keyword&gt;Artisans&lt;/keyword&gt;&lt;keyword&gt;Workmanship&lt;/keyword&gt;&lt;keyword&gt;Art objects&lt;/keyword&gt;&lt;keyword&gt;Urinals (Plumbing fixtures)&lt;/keyword&gt;&lt;keyword&gt;Toilets&lt;/keyword&gt;&lt;keyword&gt;abstract labor&lt;/keyword&gt;&lt;keyword&gt;modernity&lt;/keyword&gt;&lt;keyword&gt;postartisanal&lt;/keyword&gt;&lt;keyword&gt;temporality&lt;/keyword&gt;&lt;keyword&gt;vessel tradition&lt;/keyword&gt;&lt;keyword&gt;Duchamp, Marcel, 1887-1968&lt;/keyword&gt;&lt;/keywords&gt;&lt;dates&gt;&lt;year&gt;2013&lt;/year&gt;&lt;/dates&gt;&lt;isbn&gt;17496772&lt;/isbn&gt;&lt;accession-num&gt;91947233&lt;/accession-num&gt;&lt;work-type&gt;Article&lt;/work-type&gt;&lt;urls&gt;&lt;related-urls&gt;&lt;url&gt;&lt;style face="underline" font="default" size="100%"&gt;https://ezp.lib.unimelb.edu.au/login?url=https://search.ebscohost.com/login.aspx?direct=true&amp;amp;db=vth&amp;amp;AN=91947233&amp;amp;site=eds-live&amp;amp;scope=site&lt;/style&gt;&lt;/url&gt;&lt;/related-urls&gt;&lt;/urls&gt;&lt;electronic-resource-num&gt;10.2752/174967813X13806265666618&lt;/electronic-resource-num&gt;&lt;remote-database-name&gt;vth&lt;/remote-database-name&gt;&lt;remote-database-provider&gt;EBSCOhost&lt;/remote-database-provider&gt;&lt;/record&gt;&lt;/Cite&gt;&lt;/EndNote&gt;</w:instrText>
      </w:r>
      <w:r>
        <w:fldChar w:fldCharType="separate"/>
      </w:r>
      <w:r>
        <w:rPr>
          <w:noProof/>
        </w:rPr>
        <w:t xml:space="preserve">John Roberts, "Temporality, Critique, and the Vessel Tradition: Bernard Leach and Marcel Duchamp," </w:t>
      </w:r>
      <w:r w:rsidRPr="00BE4983">
        <w:rPr>
          <w:i/>
          <w:noProof/>
        </w:rPr>
        <w:t>Journal of Modern Craft</w:t>
      </w:r>
      <w:r>
        <w:rPr>
          <w:noProof/>
        </w:rPr>
        <w:t xml:space="preserve"> 6, no. 3 (2013): 256.</w:t>
      </w:r>
      <w:r w:rsidRPr="00BE4983">
        <w:rPr>
          <w:b/>
          <w:noProof/>
        </w:rPr>
        <w:t xml:space="preserve"> </w:t>
      </w:r>
      <w:r>
        <w:rPr>
          <w:noProof/>
        </w:rPr>
        <w:t>https://doi.org/10.2752/174967813X13806265666618.</w:t>
      </w:r>
      <w:r>
        <w:fldChar w:fldCharType="end"/>
      </w:r>
    </w:p>
  </w:endnote>
  <w:endnote w:id="25">
    <w:p w14:paraId="7DF75C1E" w14:textId="61AD19FF" w:rsidR="00DA243F" w:rsidRDefault="00DA243F">
      <w:pPr>
        <w:pStyle w:val="EndnoteText"/>
      </w:pPr>
      <w:r>
        <w:rPr>
          <w:rStyle w:val="EndnoteReference"/>
        </w:rPr>
        <w:endnoteRef/>
      </w:r>
      <w:r>
        <w:t xml:space="preserve"> </w:t>
      </w:r>
      <w:r>
        <w:fldChar w:fldCharType="begin"/>
      </w:r>
      <w:r>
        <w:instrText xml:space="preserve"> ADDIN EN.CITE &lt;EndNote&gt;&lt;Cite&gt;&lt;Author&gt;Thomson&lt;/Author&gt;&lt;Year&gt;2010&lt;/Year&gt;&lt;RecNum&gt;174&lt;/RecNum&gt;&lt;DisplayText&gt;Iain Thomson, &amp;quot;Heidegger&amp;apos;s Aesthetics,&amp;quot; &lt;style face="italic"&gt;Stanford Encyclopedia of Philosophy&lt;/style&gt;  (2010).&lt;/DisplayText&gt;&lt;record&gt;&lt;rec-number&gt;174&lt;/rec-number&gt;&lt;foreign-keys&gt;&lt;key app="EN" db-id="wfp52tzwl00fx1exazo5evf7rdsxv9v2s900" timestamp="1528698462"&gt;174&lt;/key&gt;&lt;/foreign-keys&gt;&lt;ref-type name="Journal Article"&gt;17&lt;/ref-type&gt;&lt;contributors&gt;&lt;authors&gt;&lt;author&gt;Thomson, Iain&lt;/author&gt;&lt;/authors&gt;&lt;/contributors&gt;&lt;titles&gt;&lt;title&gt;Heidegger&amp;apos;s Aesthetics&lt;/title&gt;&lt;secondary-title&gt;Stanford Encyclopedia of Philosophy&lt;/secondary-title&gt;&lt;/titles&gt;&lt;periodical&gt;&lt;full-title&gt;Stanford Encyclopedia of Philosophy&lt;/full-title&gt;&lt;/periodical&gt;&lt;pages&gt;n/a&lt;/pages&gt;&lt;dates&gt;&lt;year&gt;2010&lt;/year&gt;&lt;/dates&gt;&lt;urls&gt;&lt;related-urls&gt;&lt;url&gt;https://plato.stanford.edu/entries/heidegger-aesthetics/&lt;/url&gt;&lt;/related-urls&gt;&lt;/urls&gt;&lt;/record&gt;&lt;/Cite&gt;&lt;/EndNote&gt;</w:instrText>
      </w:r>
      <w:r>
        <w:fldChar w:fldCharType="separate"/>
      </w:r>
      <w:r>
        <w:rPr>
          <w:noProof/>
        </w:rPr>
        <w:t xml:space="preserve">Iain Thomson, "Heidegger's Aesthetics," </w:t>
      </w:r>
      <w:r w:rsidRPr="00BE4983">
        <w:rPr>
          <w:i/>
          <w:noProof/>
        </w:rPr>
        <w:t>Stanford Encyclopedia of Philosophy</w:t>
      </w:r>
      <w:r>
        <w:rPr>
          <w:noProof/>
        </w:rPr>
        <w:t xml:space="preserve">  (2010).</w:t>
      </w:r>
      <w:r>
        <w:fldChar w:fldCharType="end"/>
      </w:r>
    </w:p>
  </w:endnote>
  <w:endnote w:id="26">
    <w:p w14:paraId="767F8E6D" w14:textId="5352E081"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&lt;EndNote&gt;&lt;Cite&gt;&lt;Author&gt;Heidegger&lt;/Author&gt;&lt;Year&gt;1975&lt;/Year&gt;&lt;RecNum&gt;313&lt;/RecNum&gt;&lt;Pages&gt;81&lt;/Pages&gt;&lt;DisplayText&gt;Heidegger, 81.&lt;/DisplayText&gt;&lt;record&gt;&lt;rec-number&gt;313&lt;/rec-number&gt;&lt;foreign-keys&gt;&lt;key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Heidegger, 81.</w:t>
      </w:r>
      <w:r>
        <w:fldChar w:fldCharType="end"/>
      </w:r>
    </w:p>
  </w:endnote>
  <w:endnote w:id="27">
    <w:p w14:paraId="3801E24C" w14:textId="0B46A158" w:rsidR="00DA243F" w:rsidRDefault="00DA243F">
      <w:pPr>
        <w:pStyle w:val="EndnoteText"/>
      </w:pPr>
      <w:r>
        <w:rPr>
          <w:rStyle w:val="EndnoteReference"/>
        </w:rPr>
        <w:endnoteRef/>
      </w:r>
      <w:r>
        <w:t xml:space="preserve"> </w:t>
      </w:r>
      <w:r>
        <w:fldChar w:fldCharType="begin"/>
      </w:r>
      <w:r>
        <w:instrText xml:space="preserve"> ADDIN EN.CITE &lt;EndNote&gt;&lt;Cite&gt;&lt;Author&gt;van Weelden&lt;/Author&gt;&lt;Year&gt;2016&lt;/Year&gt;&lt;RecNum&gt;343&lt;/RecNum&gt;&lt;Pages&gt;71&lt;/Pages&gt;&lt;DisplayText&gt;van Weelden,  71.&lt;/DisplayText&gt;&lt;record&gt;&lt;rec-number&gt;343&lt;/rec-number&gt;&lt;foreign-keys&gt;&lt;key app="EN" db-id="wfp52tzwl00fx1exazo5evf7rdsxv9v2s900" timestamp="1562289904"&gt;343&lt;/key&gt;&lt;/foreign-keys&gt;&lt;ref-type name="Journal Article"&gt;17&lt;/ref-type&gt;&lt;contributors&gt;&lt;authors&gt;&lt;author&gt;van Weelden, Dirk&lt;/author&gt;&lt;/authors&gt;&lt;/contributors&gt;&lt;titles&gt;&lt;title&gt;Black coffee. Marcel Duchamp’s pataphysical sensism&lt;/title&gt;&lt;secondary-title&gt;Relief: Revue Électronique de Littérature Francaise, Vol 10, Iss 1, Pp 70-76 (2016)&lt;/secondary-title&gt;&lt;/titles&gt;&lt;periodical&gt;&lt;full-title&gt;Relief: Revue Électronique de Littérature Francaise, Vol 10, Iss 1, Pp 70-76 (2016)&lt;/full-title&gt;&lt;/periodical&gt;&lt;pages&gt;70&lt;/pages&gt;&lt;number&gt;1&lt;/number&gt;&lt;keywords&gt;&lt;keyword&gt;Duchamp&lt;/keyword&gt;&lt;keyword&gt;pataphysics&lt;/keyword&gt;&lt;keyword&gt;readymade&lt;/keyword&gt;&lt;keyword&gt;relativity&lt;/keyword&gt;&lt;keyword&gt;creative act&lt;/keyword&gt;&lt;keyword&gt;French literature - Italian literature - Spanish literature - Portuguese literature&lt;/keyword&gt;&lt;keyword&gt;PQ1-3999&lt;/keyword&gt;&lt;/keywords&gt;&lt;dates&gt;&lt;year&gt;2016&lt;/year&gt;&lt;/dates&gt;&lt;publisher&gt;Utrecht University Library Open Access Journals (Publishing Services)&lt;/publisher&gt;&lt;isbn&gt;1873-5045&lt;/isbn&gt;&lt;accession-num&gt;edsdoj.8f1ec98b430c4756a44b0b1fb7014fdd&lt;/accession-num&gt;&lt;work-type&gt;article&lt;/work-type&gt;&lt;urls&gt;&lt;related-urls&gt;&lt;url&gt;&lt;style face="underline" font="default" size="100%"&gt;https://ezp.lib.unimelb.edu.au/login?url=https://search.ebscohost.com/login.aspx?direct=true&amp;amp;db=edsdoj&amp;amp;AN=edsdoj.8f1ec98b430c4756a44b0b1fb7014fdd&amp;amp;site=eds-live&amp;amp;scope=site&lt;/style&gt;&lt;/url&gt;&lt;/related-urls&gt;&lt;/urls&gt;&lt;electronic-resource-num&gt;10.18352/relief.925&lt;/electronic-resource-num&gt;&lt;remote-database-name&gt;edsdoj&lt;/remote-database-name&gt;&lt;remote-database-provider&gt;EBSCOhost&lt;/remote-database-provider&gt;&lt;/record&gt;&lt;/Cite&gt;&lt;/EndNote&gt;</w:instrText>
      </w:r>
      <w:r>
        <w:fldChar w:fldCharType="separate"/>
      </w:r>
      <w:r>
        <w:rPr>
          <w:noProof/>
        </w:rPr>
        <w:t>van Weelden,  71.</w:t>
      </w:r>
      <w:r>
        <w:fldChar w:fldCharType="end"/>
      </w:r>
    </w:p>
  </w:endnote>
  <w:endnote w:id="28">
    <w:p w14:paraId="30697A4E" w14:textId="64F36E12" w:rsidR="00DA243F" w:rsidRDefault="00DA243F">
      <w:pPr>
        <w:pStyle w:val="EndnoteText"/>
      </w:pPr>
      <w:r>
        <w:rPr>
          <w:rStyle w:val="EndnoteReference"/>
        </w:rPr>
        <w:endnoteRef/>
      </w:r>
      <w:r>
        <w:t xml:space="preserve"> Mystery surrounds even this one photograph with some claiming it is not all it seems. See </w:t>
      </w:r>
      <w:r>
        <w:fldChar w:fldCharType="begin"/>
      </w:r>
      <w:r>
        <w:instrText xml:space="preserve"> ADDIN EN.CITE &lt;EndNote&gt;&lt;Cite&gt;&lt;Author&gt;Shearer&lt;/Author&gt;&lt;Year&gt;2000&lt;/Year&gt;&lt;RecNum&gt;208&lt;/RecNum&gt;&lt;DisplayText&gt;Rhonda R. Shearer, &amp;quot;Why the Hatrack Is and/or Is Not Readymade : With Interactive Software, Animations, and Videos for Readers to Explore,&amp;quot; &lt;style face="italic"&gt;Tout-fait&lt;/style&gt; 1, no. 3 (2000).&lt;/DisplayText&gt;&lt;record&gt;&lt;rec-number&gt;208&lt;/rec-number&gt;&lt;foreign-keys&gt;&lt;key app="EN" db-id="wfp52tzwl00fx1exazo5evf7rdsxv9v2s900" timestamp="1529284447"&gt;208&lt;/key&gt;&lt;/foreign-keys&gt;&lt;ref-type name="Journal Article"&gt;17&lt;/ref-type&gt;&lt;contributors&gt;&lt;authors&gt;&lt;author&gt;Shearer, Rhonda R.&lt;/author&gt;&lt;/authors&gt;&lt;/contributors&gt;&lt;titles&gt;&lt;title&gt;Why the Hatrack is and/or is not Readymade : With Interactive Software, Animations, and Videos for Readers to Explore&lt;/title&gt;&lt;secondary-title&gt;Tout-fait&lt;/secondary-title&gt;&lt;alt-title&gt;Tout-fait&lt;/alt-title&gt;&lt;/titles&gt;&lt;pages&gt;10&lt;/pages&gt;&lt;volume&gt;1&lt;/volume&gt;&lt;number&gt;3&lt;/number&gt;&lt;section&gt;1&lt;/section&gt;&lt;keywords&gt;&lt;keyword&gt;Ready-made&lt;/keyword&gt;&lt;keyword&gt;Duchamp, Marcel&lt;/keyword&gt;&lt;/keywords&gt;&lt;dates&gt;&lt;year&gt;2000&lt;/year&gt;&lt;/dates&gt;&lt;pub-location&gt;New York, NY&lt;/pub-location&gt;&lt;urls&gt;&lt;related-urls&gt;&lt;url&gt;&lt;style face="underline" font="default" size="100%"&gt;https://ezp.lib.unimelb.edu.au/login?url=https://search.ebscohost.com/login.aspx?direct=true&amp;amp;db=edsbvb&amp;amp;AN=EDSBVB.BV038676834&amp;amp;site=eds-live&amp;amp;scope=site&lt;/style&gt;&lt;/url&gt;&lt;/related-urls&gt;&lt;/urls&gt;&lt;remote-database-name&gt;edsbvb&lt;/remote-database-name&gt;&lt;remote-database-provider&gt;EBSCOhost&lt;/remote-database-provider&gt;&lt;/record&gt;&lt;/Cite&gt;&lt;/EndNote&gt;</w:instrText>
      </w:r>
      <w:r>
        <w:fldChar w:fldCharType="separate"/>
      </w:r>
      <w:r>
        <w:rPr>
          <w:noProof/>
        </w:rPr>
        <w:t xml:space="preserve">Rhonda R. Shearer, "Why the Hatrack Is and/or Is Not Readymade : With Interactive Software, Animations, and Videos for Readers to Explore," </w:t>
      </w:r>
      <w:r w:rsidRPr="00BE4983">
        <w:rPr>
          <w:i/>
          <w:noProof/>
        </w:rPr>
        <w:t>Tout-fait</w:t>
      </w:r>
      <w:r>
        <w:rPr>
          <w:noProof/>
        </w:rPr>
        <w:t xml:space="preserve"> 1, no. 3 (2000).</w:t>
      </w:r>
      <w:r>
        <w:fldChar w:fldCharType="end"/>
      </w:r>
    </w:p>
  </w:endnote>
  <w:endnote w:id="29">
    <w:p w14:paraId="6AA314D1" w14:textId="7D41609E" w:rsidR="00DA243F" w:rsidRDefault="00DA243F" w:rsidP="008F3560">
      <w:pPr>
        <w:pStyle w:val="EndnoteText"/>
      </w:pPr>
      <w:r>
        <w:rPr>
          <w:rStyle w:val="EndnoteReference"/>
        </w:rPr>
        <w:endnoteRef/>
      </w:r>
      <w:r>
        <w:t xml:space="preserve"> </w:t>
      </w:r>
      <w:r>
        <w:fldChar w:fldCharType="begin"/>
      </w:r>
      <w:r>
        <w:instrText xml:space="preserve"> ADDIN EN.CITE &lt;EndNote&gt;&lt;Cite&gt;&lt;Author&gt;Paul&lt;/Author&gt;&lt;Year&gt;2000&lt;/Year&gt;&lt;RecNum&gt;351&lt;/RecNum&gt;&lt;DisplayText&gt;Paul Franklin, B., &amp;quot;Object Choice: Marcel Duchamp&amp;apos;s Fountain and the Art of Queer Art History,&amp;quot; &lt;style face="italic"&gt;Oxford Art Journal&lt;/style&gt; 23, no. 1 (2000).&lt;/DisplayText&gt;&lt;record&gt;&lt;rec-number&gt;351&lt;/rec-number&gt;&lt;foreign-keys&gt;&lt;key app="EN" db-id="wfp52tzwl00fx1exazo5evf7rdsxv9v2s900" timestamp="1562289908"&gt;351&lt;/key&gt;&lt;/foreign-keys&gt;&lt;ref-type name="Journal Article"&gt;17&lt;/ref-type&gt;&lt;contributors&gt;&lt;authors&gt;&lt;author&gt;Franklin, Paul, B.&lt;/author&gt;&lt;/authors&gt;&lt;/contributors&gt;&lt;titles&gt;&lt;title&gt;Object Choice: Marcel Duchamp&amp;apos;s Fountain and the Art of Queer Art History&lt;/title&gt;&lt;secondary-title&gt;Oxford Art Journal&lt;/secondary-title&gt;&lt;/titles&gt;&lt;periodical&gt;&lt;full-title&gt;Oxford Art Journal&lt;/full-title&gt;&lt;/periodical&gt;&lt;pages&gt;25&lt;/pages&gt;&lt;volume&gt;23&lt;/volume&gt;&lt;number&gt;1&lt;/number&gt;&lt;keywords&gt;&lt;keyword&gt;Queer culture&lt;/keyword&gt;&lt;keyword&gt;Homosexuality&lt;/keyword&gt;&lt;keyword&gt;Persons&lt;/keyword&gt;&lt;keyword&gt;Modernist art&lt;/keyword&gt;&lt;keyword&gt;Construction engineering&lt;/keyword&gt;&lt;keyword&gt;Queer studies&lt;/keyword&gt;&lt;keyword&gt;Sexual orientation&lt;/keyword&gt;&lt;keyword&gt;Human populations&lt;/keyword&gt;&lt;keyword&gt;Art genres and movements&lt;/keyword&gt;&lt;keyword&gt;Civil engineering&lt;/keyword&gt;&lt;keyword&gt;Gender studies&lt;/keyword&gt;&lt;keyword&gt;Population studies&lt;/keyword&gt;&lt;keyword&gt;Art history&lt;/keyword&gt;&lt;keyword&gt;Engineering&lt;/keyword&gt;&lt;keyword&gt;Social sciences&lt;/keyword&gt;&lt;keyword&gt;Arts&lt;/keyword&gt;&lt;keyword&gt;Applied sciences&lt;/keyword&gt;&lt;/keywords&gt;&lt;dates&gt;&lt;year&gt;2000&lt;/year&gt;&lt;/dates&gt;&lt;publisher&gt;Oxford University Press&lt;/publisher&gt;&lt;isbn&gt;01426540&amp;#xD;17417287&lt;/isbn&gt;&lt;accession-num&gt;edsjsr.3600460&lt;/accession-num&gt;&lt;work-type&gt;research-article&lt;/work-type&gt;&lt;urls&gt;&lt;related-urls&gt;&lt;url&gt;https://ezp.lib.unimelb.edu.au/login?url=https://search.ebscohost.com/login.aspx?direct=true&amp;amp;db=edsjsr&amp;amp;AN=edsjsr.3600460&amp;amp;site=eds-live&amp;amp;scope=site&lt;/url&gt;&lt;/related-urls&gt;&lt;/urls&gt;&lt;remote-database-name&gt;edsjsr&lt;/remote-database-name&gt;&lt;remote-database-provider&gt;EBSCOhost&lt;/remote-database-provider&gt;&lt;/record&gt;&lt;/Cite&gt;&lt;/EndNote&gt;</w:instrText>
      </w:r>
      <w:r>
        <w:fldChar w:fldCharType="separate"/>
      </w:r>
      <w:r>
        <w:rPr>
          <w:noProof/>
        </w:rPr>
        <w:t xml:space="preserve">Paul Franklin, B., "Object Choice: Marcel Duchamp's Fountain and the Art of Queer Art History," </w:t>
      </w:r>
      <w:r w:rsidRPr="00BE4983">
        <w:rPr>
          <w:i/>
          <w:noProof/>
        </w:rPr>
        <w:t>Oxford Art Journal</w:t>
      </w:r>
      <w:r>
        <w:rPr>
          <w:noProof/>
        </w:rPr>
        <w:t xml:space="preserve"> 23, no. 1 (2000).</w:t>
      </w:r>
      <w:r>
        <w:fldChar w:fldCharType="end"/>
      </w:r>
    </w:p>
  </w:endnote>
  <w:endnote w:id="30">
    <w:p w14:paraId="14D3CA4E" w14:textId="4B4CC48D" w:rsidR="00DA243F" w:rsidRPr="00BE4983" w:rsidRDefault="00DA243F">
      <w:pPr>
        <w:pStyle w:val="EndnoteText"/>
        <w:rPr>
          <w:lang w:val="en-US"/>
        </w:rPr>
      </w:pPr>
      <w:r>
        <w:rPr>
          <w:rStyle w:val="EndnoteReference"/>
        </w:rPr>
        <w:endnoteRef/>
      </w:r>
      <w:r>
        <w:t xml:space="preserve"> Lyrics from the popular song ‘Over There’ by George M Cohen.</w:t>
      </w:r>
    </w:p>
  </w:endnote>
  <w:endnote w:id="31">
    <w:p w14:paraId="098550FA" w14:textId="4CAEE79A" w:rsidR="00DA243F" w:rsidRDefault="00DA243F">
      <w:pPr>
        <w:pStyle w:val="EndnoteText"/>
      </w:pPr>
      <w:r>
        <w:rPr>
          <w:rStyle w:val="EndnoteReference"/>
        </w:rPr>
        <w:endnoteRef/>
      </w:r>
      <w:r>
        <w:t xml:space="preserve"> </w:t>
      </w:r>
      <w:r>
        <w:fldChar w:fldCharType="begin"/>
      </w:r>
      <w:r>
        <w:instrText xml:space="preserve"> ADDIN EN.CITE &lt;EndNote&gt;&lt;Cite&gt;&lt;Author&gt;Camfield&lt;/Author&gt;&lt;Year&gt;1989&lt;/Year&gt;&lt;RecNum&gt;363&lt;/RecNum&gt;&lt;Pages&gt;142&lt;/Pages&gt;&lt;DisplayText&gt;Camfield and Duchamp, 142.&lt;/DisplayText&gt;&lt;record&gt;&lt;rec-number&gt;363&lt;/rec-number&gt;&lt;foreign-keys&gt;&lt;key app="EN" db-id="wfp52tzwl00fx1exazo5evf7rdsxv9v2s900" timestamp="1562289911"&gt;363&lt;/key&gt;&lt;/foreign-keys&gt;&lt;ref-type name="Book"&gt;6&lt;/ref-type&gt;&lt;contributors&gt;&lt;authors&gt;&lt;author&gt;Camfield, William A.&lt;/author&gt;&lt;author&gt;Duchamp, Marcel&lt;/author&gt;&lt;/authors&gt;&lt;/contributors&gt;&lt;titles&gt;&lt;title&gt;Marcel Duchamp, Fountain&lt;/title&gt;&lt;/titles&gt;&lt;keywords&gt;&lt;keyword&gt;Dadaism -- France -- Exhibitions&lt;/keyword&gt;&lt;keyword&gt;Found objects (Art) -- France -- Exhibitions&lt;/keyword&gt;&lt;keyword&gt;Urinals (Plumbing fixtures) in art -- Exhibitions&lt;/keyword&gt;&lt;keyword&gt;Sculpture, French -- 20th century -- Exhibitions&lt;/keyword&gt;&lt;keyword&gt;Duchamp, Marcel, 1887-1968. -- Exhibitions&lt;/keyword&gt;&lt;keyword&gt;Duchamp, Marcel, 1887-1968 -- Criticism and interpretation&lt;/keyword&gt;&lt;/keywords&gt;&lt;dates&gt;&lt;year&gt;1989&lt;/year&gt;&lt;/dates&gt;&lt;publisher&gt;Houston Fine Art Press&lt;/publisher&gt;&lt;isbn&gt;0939594102&amp;#xD;0940619059&lt;/isbn&gt;&lt;urls&gt;&lt;related-urls&gt;&lt;url&gt;&lt;style face="underline" font="default" size="100%"&gt;https://ezp.lib.unimelb.edu.au/login?url=https://search.ebscohost.com/login.aspx?direct=true&amp;amp;db=cat00006a&amp;amp;AN=melb.b1536435&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Camfield and Duchamp, 142.</w:t>
      </w:r>
      <w:r>
        <w:fldChar w:fldCharType="end"/>
      </w:r>
    </w:p>
  </w:endnote>
  <w:endnote w:id="32">
    <w:p w14:paraId="309C9D86" w14:textId="477BDD39" w:rsidR="00DA243F" w:rsidRPr="00F13931" w:rsidRDefault="00DA243F" w:rsidP="00F13931">
      <w:pPr>
        <w:autoSpaceDE w:val="0"/>
        <w:autoSpaceDN w:val="0"/>
        <w:adjustRightInd w:val="0"/>
        <w:spacing w:after="0" w:line="240" w:lineRule="auto"/>
        <w:rPr>
          <w:i/>
          <w:sz w:val="20"/>
          <w:szCs w:val="20"/>
        </w:rPr>
      </w:pPr>
      <w:r>
        <w:rPr>
          <w:rStyle w:val="EndnoteReference"/>
        </w:rPr>
        <w:endnoteRef/>
      </w:r>
      <w:r>
        <w:t xml:space="preserve"> </w:t>
      </w:r>
      <w:r w:rsidRPr="00FB126A">
        <w:rPr>
          <w:sz w:val="20"/>
          <w:szCs w:val="20"/>
        </w:rPr>
        <w:t xml:space="preserve">Duchamp in a talk titled ‘The </w:t>
      </w:r>
      <w:r>
        <w:rPr>
          <w:sz w:val="20"/>
          <w:szCs w:val="20"/>
        </w:rPr>
        <w:t>C</w:t>
      </w:r>
      <w:r w:rsidRPr="00FB126A">
        <w:rPr>
          <w:sz w:val="20"/>
          <w:szCs w:val="20"/>
        </w:rPr>
        <w:t xml:space="preserve">reative </w:t>
      </w:r>
      <w:r>
        <w:rPr>
          <w:sz w:val="20"/>
          <w:szCs w:val="20"/>
        </w:rPr>
        <w:t>A</w:t>
      </w:r>
      <w:r w:rsidRPr="00FB126A">
        <w:rPr>
          <w:sz w:val="20"/>
          <w:szCs w:val="20"/>
        </w:rPr>
        <w:t>ct’ acknowledges the role of the spectator as collaborator in art</w:t>
      </w:r>
      <w:r>
        <w:rPr>
          <w:sz w:val="20"/>
          <w:szCs w:val="20"/>
        </w:rPr>
        <w:t>-</w:t>
      </w:r>
      <w:r w:rsidRPr="00FB126A">
        <w:rPr>
          <w:sz w:val="20"/>
          <w:szCs w:val="20"/>
        </w:rPr>
        <w:t xml:space="preserve">making: </w:t>
      </w:r>
      <w:r>
        <w:rPr>
          <w:sz w:val="20"/>
          <w:szCs w:val="20"/>
        </w:rPr>
        <w:t>“</w:t>
      </w:r>
      <w:r w:rsidRPr="00FB126A">
        <w:rPr>
          <w:rFonts w:cs="Times New Roman"/>
          <w:bCs/>
          <w:i/>
          <w:sz w:val="20"/>
          <w:szCs w:val="20"/>
        </w:rPr>
        <w:t>All in all, the creative act is not performed by the artist alone; the spectator</w:t>
      </w:r>
      <w:r w:rsidRPr="00FB126A">
        <w:rPr>
          <w:rFonts w:cs="Arial"/>
          <w:i/>
          <w:sz w:val="20"/>
          <w:szCs w:val="20"/>
        </w:rPr>
        <w:t xml:space="preserve"> </w:t>
      </w:r>
      <w:r w:rsidRPr="00FB126A">
        <w:rPr>
          <w:rFonts w:cs="Times New Roman"/>
          <w:bCs/>
          <w:i/>
          <w:sz w:val="20"/>
          <w:szCs w:val="20"/>
        </w:rPr>
        <w:t xml:space="preserve">brings the work in contact with the external world by deciphering and </w:t>
      </w:r>
      <w:r w:rsidRPr="00FB126A">
        <w:rPr>
          <w:rFonts w:cs="Arial"/>
          <w:i/>
          <w:sz w:val="20"/>
          <w:szCs w:val="20"/>
        </w:rPr>
        <w:t xml:space="preserve">' </w:t>
      </w:r>
      <w:r w:rsidRPr="00FB126A">
        <w:rPr>
          <w:rFonts w:cs="Times New Roman"/>
          <w:bCs/>
          <w:i/>
          <w:sz w:val="20"/>
          <w:szCs w:val="20"/>
        </w:rPr>
        <w:t>interpreting its inner qualifications and thus adds his contribution to the creative act.</w:t>
      </w:r>
      <w:r>
        <w:rPr>
          <w:rFonts w:cs="Times New Roman"/>
          <w:bCs/>
          <w:i/>
          <w:sz w:val="20"/>
          <w:szCs w:val="20"/>
        </w:rPr>
        <w:t xml:space="preserve">” </w:t>
      </w:r>
    </w:p>
  </w:endnote>
  <w:endnote w:id="33">
    <w:p w14:paraId="2A5DDF81" w14:textId="24310139" w:rsidR="00DA243F" w:rsidRDefault="00DA243F">
      <w:pPr>
        <w:pStyle w:val="EndnoteText"/>
      </w:pPr>
      <w:r>
        <w:rPr>
          <w:rStyle w:val="EndnoteReference"/>
        </w:rPr>
        <w:endnoteRef/>
      </w:r>
      <w:r>
        <w:t xml:space="preserve"> </w:t>
      </w:r>
      <w:r>
        <w:fldChar w:fldCharType="begin"/>
      </w:r>
      <w:r>
        <w:instrText xml:space="preserve"> ADDIN EN.CITE &lt;EndNote&gt;&lt;Cite&gt;&lt;Author&gt;Kilroy&lt;/Author&gt;&lt;Year&gt;2017&lt;/Year&gt;&lt;RecNum&gt;183&lt;/RecNum&gt;&lt;Pages&gt;84&lt;/Pages&gt;&lt;DisplayText&gt;Kilroy, 84.&lt;/DisplayText&gt;&lt;record&gt;&lt;rec-number&gt;183&lt;/rec-number&gt;&lt;foreign-keys&gt;&lt;key app="EN" db-id="wfp52tzwl00fx1exazo5evf7rdsxv9v2s900" timestamp="1528766673"&gt;183&lt;/key&gt;&lt;/foreign-keys&gt;&lt;ref-type name="Book"&gt;6&lt;/ref-type&gt;&lt;contributors&gt;&lt;authors&gt;&lt;author&gt;Kilroy, Robert&lt;/author&gt;&lt;/authors&gt;&lt;/contributors&gt;&lt;titles&gt;&lt;title&gt;Marcel Duchamp’s Fountain: One Hundred Years Later&lt;/title&gt;&lt;/titles&gt;&lt;edition&gt;2017&lt;/edition&gt;&lt;dates&gt;&lt;year&gt;2017&lt;/year&gt;&lt;/dates&gt;&lt;pub-location&gt;Abu Dhabi, United Arab Emirates&lt;/pub-location&gt;&lt;publisher&gt;Palgrave Pivot&lt;/publisher&gt;&lt;urls&gt;&lt;/urls&gt;&lt;/record&gt;&lt;/Cite&gt;&lt;/EndNote&gt;</w:instrText>
      </w:r>
      <w:r>
        <w:fldChar w:fldCharType="separate"/>
      </w:r>
      <w:r>
        <w:rPr>
          <w:noProof/>
        </w:rPr>
        <w:t>Kilroy, 84.</w:t>
      </w:r>
      <w:r>
        <w:fldChar w:fldCharType="end"/>
      </w:r>
    </w:p>
  </w:endnote>
  <w:endnote w:id="34">
    <w:p w14:paraId="7BAC6D04" w14:textId="340CA874" w:rsidR="00DA243F" w:rsidRDefault="00DA243F">
      <w:pPr>
        <w:pStyle w:val="EndnoteText"/>
      </w:pPr>
      <w:r>
        <w:rPr>
          <w:rStyle w:val="EndnoteReference"/>
        </w:rPr>
        <w:endnoteRef/>
      </w:r>
      <w:r>
        <w:t xml:space="preserve"> </w:t>
      </w:r>
      <w:r>
        <w:fldChar w:fldCharType="begin"/>
      </w:r>
      <w:r>
        <w:instrText xml:space="preserve"> ADDIN EN.CITE &lt;EndNote&gt;&lt;Cite&gt;&lt;Author&gt;Thomson&lt;/Author&gt;&lt;Year&gt;2011&lt;/Year&gt;&lt;RecNum&gt;173&lt;/RecNum&gt;&lt;Pages&gt;69&lt;/Pages&gt;&lt;DisplayText&gt;Thomson, &lt;style face="italic"&gt;Heidegger, Art, and Postmodernity&lt;/style&gt;, 69.&lt;/DisplayText&gt;&lt;record&gt;&lt;rec-number&gt;173&lt;/rec-number&gt;&lt;foreign-keys&gt;&lt;key app="EN" db-id="wfp52tzwl00fx1exazo5evf7rdsxv9v2s900" timestamp="1528698385"&gt;173&lt;/key&gt;&lt;/foreign-keys&gt;&lt;ref-type name="Book"&gt;6&lt;/ref-type&gt;&lt;contributors&gt;&lt;authors&gt;&lt;author&gt;Thomson, Iain&lt;/author&gt;&lt;/authors&gt;&lt;/contributors&gt;&lt;titles&gt;&lt;title&gt;Heidegger, Art, and Postmodernity&lt;/title&gt;&lt;/titles&gt;&lt;dates&gt;&lt;year&gt;2011&lt;/year&gt;&lt;/dates&gt;&lt;publisher&gt;Cambridge University Press&lt;/publisher&gt;&lt;urls&gt;&lt;/urls&gt;&lt;/record&gt;&lt;/Cite&gt;&lt;/EndNote&gt;</w:instrText>
      </w:r>
      <w:r>
        <w:fldChar w:fldCharType="separate"/>
      </w:r>
      <w:r>
        <w:rPr>
          <w:noProof/>
        </w:rPr>
        <w:t xml:space="preserve">Thomson, </w:t>
      </w:r>
      <w:r w:rsidRPr="00BE4983">
        <w:rPr>
          <w:i/>
          <w:noProof/>
        </w:rPr>
        <w:t>Heidegger, Art, and Postmodernity</w:t>
      </w:r>
      <w:r>
        <w:rPr>
          <w:noProof/>
        </w:rPr>
        <w:t>, 69.</w:t>
      </w:r>
      <w:r>
        <w:fldChar w:fldCharType="end"/>
      </w:r>
    </w:p>
  </w:endnote>
  <w:endnote w:id="35">
    <w:p w14:paraId="15C28DC3" w14:textId="5627C97B" w:rsidR="00DA243F" w:rsidRDefault="00DA243F">
      <w:pPr>
        <w:pStyle w:val="EndnoteText"/>
      </w:pPr>
      <w:r>
        <w:rPr>
          <w:rStyle w:val="EndnoteReference"/>
        </w:rPr>
        <w:endnoteRef/>
      </w:r>
      <w:r>
        <w:t xml:space="preserve"> </w:t>
      </w:r>
      <w:r>
        <w:fldChar w:fldCharType="begin"/>
      </w:r>
      <w:r>
        <w:instrText xml:space="preserve"> ADDIN EN.CITE &lt;EndNote&gt;&lt;Cite&gt;&lt;Author&gt;Young&lt;/Author&gt;&lt;Year&gt;2017&lt;/Year&gt;&lt;RecNum&gt;193&lt;/RecNum&gt;&lt;DisplayText&gt;Damon Young and Graham Priest, &amp;quot;It Is and It Isn&amp;apos;t,&amp;quot; &lt;style face="italic"&gt;Aeon&lt;/style&gt; 2018 (2017).&lt;/DisplayText&gt;&lt;record&gt;&lt;rec-number&gt;193&lt;/rec-number&gt;&lt;foreign-keys&gt;&lt;key app="EN" db-id="wfp52tzwl00fx1exazo5evf7rdsxv9v2s900" timestamp="1528951308"&gt;193&lt;/key&gt;&lt;/foreign-keys&gt;&lt;ref-type name="Journal Article"&gt;17&lt;/ref-type&gt;&lt;contributors&gt;&lt;authors&gt;&lt;author&gt;Young, Damon&lt;/author&gt;&lt;author&gt;Priest, Graham&lt;/author&gt;&lt;/authors&gt;&lt;secondary-authors&gt;&lt;author&gt;Nigel Warburton&lt;/author&gt;&lt;/secondary-authors&gt;&lt;/contributors&gt;&lt;titles&gt;&lt;title&gt;It is and it isn&amp;apos;t&lt;/title&gt;&lt;secondary-title&gt;Aeon&lt;/secondary-title&gt;&lt;/titles&gt;&lt;volume&gt;2018&lt;/volume&gt;&lt;dates&gt;&lt;year&gt;2017&lt;/year&gt;&lt;/dates&gt;&lt;pub-location&gt;London UK&lt;/pub-location&gt;&lt;publisher&gt;Aeon Media Group Ltd.&lt;/publisher&gt;&lt;urls&gt;&lt;related-urls&gt;&lt;url&gt;&lt;style face="underline" font="default" size="100%"&gt;https://aeon.co/essays/how-can-duchamp-s-fountain-be-both-art-and-not-art&lt;/style&gt;&lt;/url&gt;&lt;/related-urls&gt;&lt;/urls&gt;&lt;/record&gt;&lt;/Cite&gt;&lt;/EndNote&gt;</w:instrText>
      </w:r>
      <w:r>
        <w:fldChar w:fldCharType="separate"/>
      </w:r>
      <w:r>
        <w:rPr>
          <w:noProof/>
        </w:rPr>
        <w:t xml:space="preserve">Damon Young and Graham Priest, "It Is and It Isn't," </w:t>
      </w:r>
      <w:r w:rsidRPr="00BE4983">
        <w:rPr>
          <w:i/>
          <w:noProof/>
        </w:rPr>
        <w:t>Aeon</w:t>
      </w:r>
      <w:r>
        <w:rPr>
          <w:noProof/>
        </w:rPr>
        <w:t xml:space="preserve"> 2018 (2017).</w:t>
      </w:r>
      <w:r>
        <w:fldChar w:fldCharType="end"/>
      </w:r>
    </w:p>
  </w:endnote>
  <w:endnote w:id="36">
    <w:p w14:paraId="474509B2" w14:textId="6EF7AEC8" w:rsidR="00DA243F" w:rsidRPr="007D1F88" w:rsidRDefault="00DA243F">
      <w:pPr>
        <w:pStyle w:val="EndnoteText"/>
      </w:pPr>
      <w:r>
        <w:rPr>
          <w:rStyle w:val="EndnoteReference"/>
        </w:rPr>
        <w:endnoteRef/>
      </w:r>
      <w:r>
        <w:t xml:space="preserve"> The story of ‘Fountain’ is a collection of narratives arising from actions by members and associates of the Society of Independent Artists. Alfred Steiglitz is credited with the one known photograph of</w:t>
      </w:r>
      <w:r w:rsidR="00071B48">
        <w:t xml:space="preserve"> ’Fountain’ </w:t>
      </w:r>
      <w:r>
        <w:t xml:space="preserve">taken shortly after its rejection from the exhibition, and Walter Arensberg, art critic and collector, who together with Joseph Stella and Marcel Duchamp arguably planned the exhibition of ‘Fountain’. Marcel Duchamp himself may have ‘directed’ much of the execution of the ‘Fountain play’ </w:t>
      </w:r>
      <w:r>
        <w:fldChar w:fldCharType="begin"/>
      </w:r>
      <w:r>
        <w:instrText xml:space="preserve"> ADDIN EN.CITE &lt;EndNote&gt;&lt;Cite&gt;&lt;Author&gt;Camfield&lt;/Author&gt;&lt;Year&gt;1989&lt;/Year&gt;&lt;RecNum&gt;363&lt;/RecNum&gt;&lt;Pages&gt;20-43&lt;/Pages&gt;&lt;DisplayText&gt;Camfield and Duchamp, 20-43.&lt;/DisplayText&gt;&lt;record&gt;&lt;rec-number&gt;363&lt;/rec-number&gt;&lt;foreign-keys&gt;&lt;key app="EN" db-id="wfp52tzwl00fx1exazo5evf7rdsxv9v2s900" timestamp="1562289911"&gt;363&lt;/key&gt;&lt;/foreign-keys&gt;&lt;ref-type name="Book"&gt;6&lt;/ref-type&gt;&lt;contributors&gt;&lt;authors&gt;&lt;author&gt;Camfield, William A.&lt;/author&gt;&lt;author&gt;Duchamp, Marcel&lt;/author&gt;&lt;/authors&gt;&lt;/contributors&gt;&lt;titles&gt;&lt;title&gt;Marcel Duchamp, Fountain&lt;/title&gt;&lt;/titles&gt;&lt;keywords&gt;&lt;keyword&gt;Dadaism -- France -- Exhibitions&lt;/keyword&gt;&lt;keyword&gt;Found objects (Art) -- France -- Exhibitions&lt;/keyword&gt;&lt;keyword&gt;Urinals (Plumbing fixtures) in art -- Exhibitions&lt;/keyword&gt;&lt;keyword&gt;Sculpture, French -- 20th century -- Exhibitions&lt;/keyword&gt;&lt;keyword&gt;Duchamp, Marcel, 1887-1968. -- Exhibitions&lt;/keyword&gt;&lt;keyword&gt;Duchamp, Marcel, 1887-1968 -- Criticism and interpretation&lt;/keyword&gt;&lt;/keywords&gt;&lt;dates&gt;&lt;year&gt;1989&lt;/year&gt;&lt;/dates&gt;&lt;publisher&gt;Houston Fine Art Press&lt;/publisher&gt;&lt;isbn&gt;0939594102&amp;#xD;0940619059&lt;/isbn&gt;&lt;urls&gt;&lt;related-urls&gt;&lt;url&gt;&lt;style face="underline" font="default" size="100%"&gt;https://ezp.lib.unimelb.edu.au/login?url=https://search.ebscohost.com/login.aspx?direct=true&amp;amp;db=cat00006a&amp;amp;AN=melb.b1536435&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Camfield and Duchamp, 20-43.</w:t>
      </w:r>
      <w:r>
        <w:fldChar w:fldCharType="end"/>
      </w:r>
      <w:r>
        <w:t xml:space="preserve">  </w:t>
      </w:r>
    </w:p>
  </w:endnote>
  <w:endnote w:id="37">
    <w:p w14:paraId="173CA8A3" w14:textId="22A60359" w:rsidR="00DA243F" w:rsidRDefault="00DA243F" w:rsidP="00E06691">
      <w:pPr>
        <w:pStyle w:val="EndnoteText"/>
      </w:pPr>
      <w:r>
        <w:rPr>
          <w:rStyle w:val="EndnoteReference"/>
        </w:rPr>
        <w:endnoteRef/>
      </w:r>
      <w:r>
        <w:t xml:space="preserve"> There is a significant body of evidence that the women collaborators played a far greater role in Fountain’</w:t>
      </w:r>
      <w:r w:rsidR="00D12D48">
        <w:t>s creation</w:t>
      </w:r>
      <w:r>
        <w:t xml:space="preserve"> than has been historically acknowledged. Beatrice Wood, the ‘Mama of Dada’ along with </w:t>
      </w:r>
      <w:r w:rsidRPr="00CD32E8">
        <w:t>Hen</w:t>
      </w:r>
      <w:r>
        <w:t>ri</w:t>
      </w:r>
      <w:r w:rsidRPr="00CD32E8">
        <w:t>-Pierre Roche</w:t>
      </w:r>
      <w:r>
        <w:t xml:space="preserve"> and Duchamp edited the Blind Man which provided narrative for the</w:t>
      </w:r>
      <w:r w:rsidR="00071B48">
        <w:t xml:space="preserve"> ’Fountain’ </w:t>
      </w:r>
      <w:r>
        <w:t xml:space="preserve">story. Louise Norton’s article in the Blindman </w:t>
      </w:r>
      <w:r>
        <w:fldChar w:fldCharType="begin"/>
      </w:r>
      <w:r>
        <w:instrText xml:space="preserve"> ADDIN EN.CITE &lt;EndNote&gt;&lt;Cite ExcludeAuth="1"&gt;&lt;Author&gt;Norton&lt;/Author&gt;&lt;Year&gt;1917&lt;/Year&gt;&lt;RecNum&gt;437&lt;/RecNum&gt;&lt;DisplayText&gt;&amp;quot;Buddha of the Bathroom,&amp;quot; &lt;style face="italic"&gt;The Blind Man&lt;/style&gt;1917.&lt;/DisplayText&gt;&lt;record&gt;&lt;rec-number&gt;437&lt;/rec-number&gt;&lt;foreign-keys&gt;&lt;key app="EN" db-id="wfp52tzwl00fx1exazo5evf7rdsxv9v2s900" timestamp="1566534526"&gt;437&lt;/key&gt;&lt;/foreign-keys&gt;&lt;ref-type name="Magazine Article"&gt;19&lt;/ref-type&gt;&lt;contributors&gt;&lt;authors&gt;&lt;author&gt;Norton, Louise&lt;/author&gt;&lt;/authors&gt;&lt;/contributors&gt;&lt;titles&gt;&lt;title&gt;Buddha of the Bathroom&lt;/title&gt;&lt;secondary-title&gt;The Blind Man&lt;/secondary-title&gt;&lt;/titles&gt;&lt;periodical&gt;&lt;full-title&gt;The Blind Man&lt;/full-title&gt;&lt;/periodical&gt;&lt;pages&gt;2&lt;/pages&gt;&lt;volume&gt;2&lt;/volume&gt;&lt;section&gt;5&lt;/section&gt;&lt;dates&gt;&lt;year&gt;1917&lt;/year&gt;&lt;/dates&gt;&lt;pub-location&gt;New York&lt;/pub-location&gt;&lt;publisher&gt;Beatrice Wood, Henri-Pierre Roché, Marcel Duchamp&lt;/publisher&gt;&lt;urls&gt;&lt;related-urls&gt;&lt;url&gt;&lt;style face="underline" font="default" size="100%"&gt;https://www.toutfait.com/issues/issue_3/Collections/girst/Blindman2/index.html&lt;/style&gt;&lt;/url&gt;&lt;/related-urls&gt;&lt;/urls&gt;&lt;/record&gt;&lt;/Cite&gt;&lt;/EndNote&gt;</w:instrText>
      </w:r>
      <w:r>
        <w:fldChar w:fldCharType="separate"/>
      </w:r>
      <w:r>
        <w:rPr>
          <w:noProof/>
        </w:rPr>
        <w:t xml:space="preserve">"Buddha of the Bathroom," </w:t>
      </w:r>
      <w:r w:rsidRPr="009D3124">
        <w:rPr>
          <w:i/>
          <w:noProof/>
        </w:rPr>
        <w:t>The Blind Man</w:t>
      </w:r>
      <w:r>
        <w:rPr>
          <w:noProof/>
        </w:rPr>
        <w:t>1917.</w:t>
      </w:r>
      <w:r>
        <w:fldChar w:fldCharType="end"/>
      </w:r>
      <w:r>
        <w:t xml:space="preserve"> played a seminal role in making what</w:t>
      </w:r>
      <w:r w:rsidR="00071B48">
        <w:t xml:space="preserve"> ’Fountain’ </w:t>
      </w:r>
      <w:r>
        <w:t xml:space="preserve">eventually became particularly given the object’s early disappearance and continuing uncertainty surrounding its origins. Katherine Dreier was the first to offer the ‘originality objection’ against ‘Fountain’ but subsequently became an advocate for the Society of Independent Artists to rescind their rejection of the work, </w:t>
      </w:r>
      <w:r>
        <w:fldChar w:fldCharType="begin"/>
      </w:r>
      <w:r>
        <w:instrText xml:space="preserve"> ADDIN EN.CITE &lt;EndNote&gt;&lt;Cite AuthorYear="1"&gt;&lt;Author&gt;Camfield&lt;/Author&gt;&lt;Year&gt;1989&lt;/Year&gt;&lt;RecNum&gt;363&lt;/RecNum&gt;&lt;Pages&gt;28-32&lt;/Pages&gt;&lt;DisplayText&gt;Camfield and Duchamp, 28-32.&lt;/DisplayText&gt;&lt;record&gt;&lt;rec-number&gt;363&lt;/rec-number&gt;&lt;foreign-keys&gt;&lt;key app="EN" db-id="wfp52tzwl00fx1exazo5evf7rdsxv9v2s900" timestamp="1562289911"&gt;363&lt;/key&gt;&lt;/foreign-keys&gt;&lt;ref-type name="Book"&gt;6&lt;/ref-type&gt;&lt;contributors&gt;&lt;authors&gt;&lt;author&gt;Camfield, William A.&lt;/author&gt;&lt;author&gt;Duchamp, Marcel&lt;/author&gt;&lt;/authors&gt;&lt;/contributors&gt;&lt;titles&gt;&lt;title&gt;Marcel Duchamp, Fountain&lt;/title&gt;&lt;/titles&gt;&lt;keywords&gt;&lt;keyword&gt;Dadaism -- France -- Exhibitions&lt;/keyword&gt;&lt;keyword&gt;Found objects (Art) -- France -- Exhibitions&lt;/keyword&gt;&lt;keyword&gt;Urinals (Plumbing fixtures) in art -- Exhibitions&lt;/keyword&gt;&lt;keyword&gt;Sculpture, French -- 20th century -- Exhibitions&lt;/keyword&gt;&lt;keyword&gt;Duchamp, Marcel, 1887-1968. -- Exhibitions&lt;/keyword&gt;&lt;keyword&gt;Duchamp, Marcel, 1887-1968 -- Criticism and interpretation&lt;/keyword&gt;&lt;/keywords&gt;&lt;dates&gt;&lt;year&gt;1989&lt;/year&gt;&lt;/dates&gt;&lt;publisher&gt;Houston Fine Art Press&lt;/publisher&gt;&lt;isbn&gt;0939594102&amp;#xD;0940619059&lt;/isbn&gt;&lt;urls&gt;&lt;related-urls&gt;&lt;url&gt;&lt;style face="underline" font="default" size="100%"&gt;https://ezp.lib.unimelb.edu.au/login?url=https://search.ebscohost.com/login.aspx?direct=true&amp;amp;db=cat00006a&amp;amp;AN=melb.b1536435&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Camfield and Duchamp, 28-32.</w:t>
      </w:r>
      <w:r>
        <w:fldChar w:fldCharType="end"/>
      </w:r>
      <w:r>
        <w:t xml:space="preserve"> Baroness Elsa</w:t>
      </w:r>
      <w:r w:rsidRPr="009F4BEA">
        <w:t xml:space="preserve"> </w:t>
      </w:r>
      <w:r>
        <w:t>von Freytag-Loringhoven is credited</w:t>
      </w:r>
      <w:r w:rsidR="00D17511">
        <w:t>,</w:t>
      </w:r>
      <w:r>
        <w:t xml:space="preserve"> by some</w:t>
      </w:r>
      <w:r w:rsidR="00D17511">
        <w:t>,</w:t>
      </w:r>
      <w:r>
        <w:t xml:space="preserve"> as being the real creator of Fountain. See, for example, </w:t>
      </w:r>
      <w:r>
        <w:fldChar w:fldCharType="begin">
          <w:fldData xml:space="preserve">PEVuZE5vdGU+PENpdGU+PEF1dGhvcj5HYW1tZWw8L0F1dGhvcj48WWVhcj4yMDAyPC9ZZWFyPjxS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</w:fldData>
        </w:fldChar>
      </w:r>
      <w:r>
        <w:instrText xml:space="preserve"> ADDIN EN.CITE </w:instrText>
      </w:r>
      <w:r>
        <w:fldChar w:fldCharType="begin">
          <w:fldData xml:space="preserve">PEVuZE5vdGU+PENpdGU+PEF1dGhvcj5HYW1tZWw8L0F1dGhvcj48WWVhcj4yMDAyPC9ZZWFyPjxS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</w:fldData>
        </w:fldChar>
      </w:r>
      <w:r>
        <w:instrText xml:space="preserve"> ADDIN EN.CITE.DATA </w:instrText>
      </w:r>
      <w:r>
        <w:fldChar w:fldCharType="end"/>
      </w:r>
      <w:r>
        <w:fldChar w:fldCharType="separate"/>
      </w:r>
      <w:r>
        <w:rPr>
          <w:noProof/>
        </w:rPr>
        <w:t xml:space="preserve">Irene Gammel, </w:t>
      </w:r>
      <w:r w:rsidRPr="009F4BEA">
        <w:rPr>
          <w:i/>
          <w:noProof/>
        </w:rPr>
        <w:t>Baroness Elsa : Gender, Dada and Everyday Modernity : A Cultural Biography</w:t>
      </w:r>
      <w:r>
        <w:rPr>
          <w:noProof/>
        </w:rPr>
        <w:t xml:space="preserve"> (Cambridge, Mass. ; London : MIT, c2002., 2002); Julian Spalding and Glyn Thompson, "Did Marcel Duchamp Steal Elsa's Urinal?," </w:t>
      </w:r>
      <w:r w:rsidRPr="009F4BEA">
        <w:rPr>
          <w:i/>
          <w:noProof/>
        </w:rPr>
        <w:t>Art Newspaper</w:t>
      </w:r>
      <w:r>
        <w:rPr>
          <w:noProof/>
        </w:rPr>
        <w:t xml:space="preserve"> 24, no. 262 (2014).</w:t>
      </w:r>
      <w:r>
        <w:fldChar w:fldCharType="end"/>
      </w:r>
      <w:r>
        <w:t xml:space="preserve"> </w:t>
      </w:r>
      <w:r>
        <w:fldChar w:fldCharType="begin"/>
      </w:r>
      <w:r>
        <w:instrText xml:space="preserve"> ADDIN EN.CITE &lt;EndNote&gt;&lt;Cite&gt;&lt;Author&gt;Gammel&lt;/Author&gt;&lt;Year&gt;2002&lt;/Year&gt;&lt;RecNum&gt;216&lt;/RecNum&gt;&lt;DisplayText&gt;Gammel.&lt;/DisplayText&gt;&lt;record&gt;&lt;rec-number&gt;216&lt;/rec-number&gt;&lt;foreign-keys&gt;&lt;key app="EN" db-id="wfp52tzwl00fx1exazo5evf7rdsxv9v2s900" timestamp="1529459196"&gt;216&lt;/key&gt;&lt;/foreign-keys&gt;&lt;ref-type name="Book"&gt;6&lt;/ref-type&gt;&lt;contributors&gt;&lt;authors&gt;&lt;author&gt;Gammel, Irene&lt;/author&gt;&lt;/authors&gt;&lt;/contributors&gt;&lt;titles&gt;&lt;title&gt;Baroness Elsa : gender, dada and everyday modernity : a cultural biography&lt;/title&gt;&lt;/titles&gt;&lt;keywords&gt;&lt;keyword&gt;Artists -- Germany -- Biography&lt;/keyword&gt;&lt;keyword&gt;Freytag-Loringhoven, Elsa von, 1874-1927&lt;/keyword&gt;&lt;/keywords&gt;&lt;dates&gt;&lt;year&gt;2002&lt;/year&gt;&lt;/dates&gt;&lt;publisher&gt;Cambridge, Mass. ; London : MIT, c2002.&lt;/publisher&gt;&lt;isbn&gt;0262072319&lt;/isbn&gt;&lt;urls&gt;&lt;related-urls&gt;&lt;url&gt;https://ezp.lib.unimelb.edu.au/login?url=https://search.ebscohost.com/login.aspx?direct=true&amp;amp;db=cat00006a&amp;amp;AN=melb.b2738496&amp;amp;site=eds-live&amp;amp;scope=site&lt;/url&gt;&lt;/related-urls&gt;&lt;/urls&gt;&lt;remote-database-name&gt;cat00006a&lt;/remote-database-name&gt;&lt;remote-database-provider&gt;EBSCOhost&lt;/remote-database-provider&gt;&lt;/record&gt;&lt;/Cite&gt;&lt;/EndNote&gt;</w:instrText>
      </w:r>
      <w:r>
        <w:fldChar w:fldCharType="separate"/>
      </w:r>
      <w:r>
        <w:rPr>
          <w:noProof/>
        </w:rPr>
        <w:t>Gammel.</w:t>
      </w:r>
      <w:r>
        <w:fldChar w:fldCharType="end"/>
      </w:r>
      <w:r>
        <w:t xml:space="preserve"> </w:t>
      </w:r>
      <w:r>
        <w:fldChar w:fldCharType="begin"/>
      </w:r>
      <w:r>
        <w:instrText xml:space="preserve"> ADDIN EN.CITE &lt;EndNote&gt;&lt;Cite&gt;&lt;Author&gt;Spalding&lt;/Author&gt;&lt;Year&gt;2014&lt;/Year&gt;&lt;RecNum&gt;357&lt;/RecNum&gt;&lt;DisplayText&gt;Spalding and Thompson.&lt;/DisplayText&gt;&lt;record&gt;&lt;rec-number&gt;357&lt;/rec-number&gt;&lt;foreign-keys&gt;&lt;key app="EN" db-id="wfp52tzwl00fx1exazo5evf7rdsxv9v2s900" timestamp="1562289909"&gt;357&lt;/key&gt;&lt;/foreign-keys&gt;&lt;ref-type name="Journal Article"&gt;17&lt;/ref-type&gt;&lt;contributors&gt;&lt;authors&gt;&lt;author&gt;Spalding, Julian&lt;/author&gt;&lt;author&gt;Thompson, Glyn&lt;/author&gt;&lt;/authors&gt;&lt;/contributors&gt;&lt;titles&gt;&lt;title&gt;Did Marcel Duchamp steal Elsa&amp;apos;s urinal?&lt;/title&gt;&lt;secondary-title&gt;Art Newspaper&lt;/secondary-title&gt;&lt;/titles&gt;&lt;periodical&gt;&lt;full-title&gt;Art Newspaper&lt;/full-title&gt;&lt;/periodical&gt;&lt;pages&gt;59-59&lt;/pages&gt;&lt;volume&gt;24&lt;/volume&gt;&lt;number&gt;262&lt;/number&gt;&lt;keywords&gt;&lt;keyword&gt;Conceptual art&lt;/keyword&gt;&lt;keyword&gt;Protest art&lt;/keyword&gt;&lt;keyword&gt;Urinals (Plumbing fixtures) in art&lt;/keyword&gt;&lt;keyword&gt;Signatures (Writing)&lt;/keyword&gt;&lt;keyword&gt;Duchamp, Marcel, 1887-1968. Fountain&lt;/keyword&gt;&lt;keyword&gt;Freytag-Loringhoven, Elsa von, 1874-1927&lt;/keyword&gt;&lt;/keywords&gt;&lt;dates&gt;&lt;year&gt;2014&lt;/year&gt;&lt;/dates&gt;&lt;isbn&gt;09606556&lt;/isbn&gt;&lt;accession-num&gt;99287196&lt;/accession-num&gt;&lt;work-type&gt;Opinion&lt;/work-type&gt;&lt;urls&gt;&lt;related-urls&gt;&lt;url&gt;&lt;style face="underline" font="default" size="100%"&gt;https://ezp.lib.unimelb.edu.au/login?url=https://search.ebscohost.com/login.aspx?direct=true&amp;amp;db=vth&amp;amp;AN=99287196&amp;amp;site=eds-live&amp;amp;scope=site&lt;/style&gt;&lt;/url&gt;&lt;/related-urls&gt;&lt;/urls&gt;&lt;remote-database-name&gt;vth&lt;/remote-database-name&gt;&lt;remote-database-provider&gt;EBSCOhost&lt;/remote-database-provider&gt;&lt;/record&gt;&lt;/Cite&gt;&lt;/EndNote&gt;</w:instrText>
      </w:r>
      <w:r>
        <w:fldChar w:fldCharType="separate"/>
      </w:r>
      <w:r>
        <w:rPr>
          <w:noProof/>
        </w:rPr>
        <w:t>Spalding and Thompson.</w:t>
      </w:r>
      <w:r>
        <w:fldChar w:fldCharType="end"/>
      </w:r>
      <w:r>
        <w:t xml:space="preserve"> However others have disputed this claim. See </w:t>
      </w:r>
      <w:r>
        <w:fldChar w:fldCharType="begin"/>
      </w:r>
      <w:r>
        <w:instrText xml:space="preserve"> ADDIN EN.CITE &lt;EndNote&gt;&lt;Cite&gt;&lt;Author&gt;de Duve&lt;/Author&gt;&lt;Year&gt;2019&lt;/Year&gt;&lt;RecNum&gt;568&lt;/RecNum&gt;&lt;Pages&gt;42&lt;/Pages&gt;&lt;DisplayText&gt;Thierry de Duve, &amp;quot;The Story of Fountain: Hard Facts and Soft Speculation,&amp;quot; &lt;style face="italic"&gt;Nordic Journal of Aesthetics&lt;/style&gt; 28, no. 57/58 (01// 2019): 42.&lt;/DisplayText&gt;&lt;record&gt;&lt;rec-number&gt;568&lt;/rec-number&gt;&lt;foreign-keys&gt;&lt;key app="EN" db-id="wfp52tzwl00fx1exazo5evf7rdsxv9v2s900" timestamp="1578447738"&gt;568&lt;/key&gt;&lt;/foreign-keys&gt;&lt;ref-type name="Journal Article"&gt;17&lt;/ref-type&gt;&lt;contributors&gt;&lt;authors&gt;&lt;author&gt;de Duve, Thierry&lt;/author&gt;&lt;/authors&gt;&lt;/contributors&gt;&lt;titles&gt;&lt;title&gt;THE STORY OF FOUNTAIN: HARD FACTS AND SOFT SPECULATION&lt;/title&gt;&lt;secondary-title&gt;Nordic Journal of Aesthetics&lt;/secondary-title&gt;&lt;/titles&gt;&lt;periodical&gt;&lt;full-title&gt;Nordic Journal of Aesthetics&lt;/full-title&gt;&lt;/periodical&gt;&lt;pages&gt;10&lt;/pages&gt;&lt;volume&gt;28&lt;/volume&gt;&lt;number&gt;57/58&lt;/number&gt;&lt;keywords&gt;&lt;keyword&gt;FOUNTAINS&lt;/keyword&gt;&lt;keyword&gt;FOUND objects (Art)&lt;/keyword&gt;&lt;keyword&gt;Fountain&lt;/keyword&gt;&lt;keyword&gt;Independents&lt;/keyword&gt;&lt;keyword&gt;Readymade&lt;/keyword&gt;&lt;keyword&gt;Sanitary pottery&lt;/keyword&gt;&lt;keyword&gt;Stieglitz&lt;/keyword&gt;&lt;keyword&gt;DUCHAMP, Marcel, 1887-1968&lt;/keyword&gt;&lt;/keywords&gt;&lt;dates&gt;&lt;year&gt;2019&lt;/year&gt;&lt;pub-dates&gt;&lt;date&gt;01//&lt;/date&gt;&lt;/pub-dates&gt;&lt;/dates&gt;&lt;isbn&gt;20001452&lt;/isbn&gt;&lt;urls&gt;&lt;related-urls&gt;&lt;url&gt;https://ezp.lib.unimelb.edu.au/login?url=https://search.ebscohost.com/login.aspx?direct=true&amp;amp;db=edb&amp;amp;AN=137220186&amp;amp;site=eds-live&amp;amp;scope=site&lt;/url&gt;&lt;/related-urls&gt;&lt;/urls&gt;&lt;remote-database-name&gt;edb&lt;/remote-database-name&gt;&lt;remote-database-provider&gt;EBSCOhost&lt;/remote-database-provider&gt;&lt;/record&gt;&lt;/Cite&gt;&lt;/EndNote&gt;</w:instrText>
      </w:r>
      <w:r>
        <w:fldChar w:fldCharType="separate"/>
      </w:r>
      <w:r>
        <w:rPr>
          <w:noProof/>
        </w:rPr>
        <w:t xml:space="preserve">Thierry de Duve, "The Story of Fountain: Hard Facts and Soft Speculation," </w:t>
      </w:r>
      <w:r w:rsidRPr="00CD402A">
        <w:rPr>
          <w:i/>
          <w:noProof/>
        </w:rPr>
        <w:t>Nordic Journal of Aesthetics</w:t>
      </w:r>
      <w:r>
        <w:rPr>
          <w:noProof/>
        </w:rPr>
        <w:t xml:space="preserve"> 28, no. 57/58 (01// 2019): 42.</w:t>
      </w:r>
      <w:r>
        <w:fldChar w:fldCharType="end"/>
      </w:r>
      <w:r>
        <w:t xml:space="preserve">  </w:t>
      </w:r>
    </w:p>
  </w:endnote>
  <w:endnote w:id="38">
    <w:p w14:paraId="2E96F296" w14:textId="67456BE7" w:rsidR="00DA243F" w:rsidRDefault="00DA243F">
      <w:pPr>
        <w:pStyle w:val="EndnoteText"/>
      </w:pPr>
      <w:r>
        <w:rPr>
          <w:rStyle w:val="EndnoteReference"/>
        </w:rPr>
        <w:endnoteRef/>
      </w:r>
      <w:r>
        <w:t xml:space="preserve"> </w:t>
      </w:r>
      <w:r>
        <w:fldChar w:fldCharType="begin"/>
      </w:r>
      <w:r>
        <w:instrText xml:space="preserve"> ADDIN EN.CITE &lt;EndNote&gt;&lt;Cite&gt;&lt;Author&gt;Sejten&lt;/Author&gt;&lt;Year&gt;2016&lt;/Year&gt;&lt;RecNum&gt;317&lt;/RecNum&gt;&lt;Pages&gt;3-4&lt;/Pages&gt;&lt;DisplayText&gt;Anne Sejten, &amp;quot;Art Fighting Its Way Back to Aesthetics: Revisiting Marcel Duchamp’s Fountain,&amp;quot; &lt;style face="italic"&gt;Journal of Art Historiography&lt;/style&gt; 15, no. 2 (2016): 3-4.&lt;/DisplayText&gt;&lt;record&gt;&lt;rec-number&gt;317&lt;/rec-number&gt;&lt;foreign-keys&gt;&lt;key app="EN" db-id="wfp52tzwl00fx1exazo5evf7rdsxv9v2s900" timestamp="1542607657"&gt;317&lt;/key&gt;&lt;/foreign-keys&gt;&lt;ref-type name="Journal Article"&gt;17&lt;/ref-type&gt;&lt;contributors&gt;&lt;authors&gt;&lt;author&gt;Sejten, Anne&lt;/author&gt;&lt;/authors&gt;&lt;/contributors&gt;&lt;titles&gt;&lt;title&gt;Art fighting its way back to aesthetics: Revisiting Marcel Duchamp’s Fountain&lt;/title&gt;&lt;secondary-title&gt;Journal of Art Historiography&lt;/secondary-title&gt;&lt;/titles&gt;&lt;periodical&gt;&lt;full-title&gt;Journal of Art Historiography&lt;/full-title&gt;&lt;/periodical&gt;&lt;pages&gt;15&lt;/pages&gt;&lt;volume&gt;15&lt;/volume&gt;&lt;number&gt;2&lt;/number&gt;&lt;keywords&gt;&lt;keyword&gt;Donald Preziosi&lt;/keyword&gt;&lt;keyword&gt;contemporary art&lt;/keyword&gt;&lt;keyword&gt;aesthetics&lt;/keyword&gt;&lt;keyword&gt;Duchamp&lt;/keyword&gt;&lt;keyword&gt;criticism&lt;/keyword&gt;&lt;keyword&gt;Arts in general&lt;/keyword&gt;&lt;keyword&gt;NX1-820&lt;/keyword&gt;&lt;keyword&gt;Anthropology&lt;/keyword&gt;&lt;keyword&gt;GN1-890&lt;/keyword&gt;&lt;/keywords&gt;&lt;dates&gt;&lt;year&gt;2016&lt;/year&gt;&lt;/dates&gt;&lt;publisher&gt;Department of Art History, University of Birmingham&lt;/publisher&gt;&lt;isbn&gt;2042-4752&lt;/isbn&gt;&lt;accession-num&gt;edsdoj.4d3c5085884444ccaa6de9437ccb7422&lt;/accession-num&gt;&lt;work-type&gt;article&lt;/work-type&gt;&lt;urls&gt;&lt;related-urls&gt;&lt;url&gt;https://ezp.lib.unimelb.edu.au/login?url=https://search.ebscohost.com/login.aspx?direct=true&amp;amp;db=edsdoj&amp;amp;AN=edsdoj.4d3c5085884444ccaa6de9437ccb7422&amp;amp;site=eds-live&amp;amp;scope=site&lt;/url&gt;&lt;/related-urls&gt;&lt;/urls&gt;&lt;remote-database-name&gt;edsdoj&lt;/remote-database-name&gt;&lt;remote-database-provider&gt;EBSCOhost&lt;/remote-database-provider&gt;&lt;/record&gt;&lt;/Cite&gt;&lt;/EndNote&gt;</w:instrText>
      </w:r>
      <w:r>
        <w:fldChar w:fldCharType="separate"/>
      </w:r>
      <w:r>
        <w:rPr>
          <w:noProof/>
        </w:rPr>
        <w:t xml:space="preserve">Anne Sejten, "Art Fighting Its Way Back to Aesthetics: Revisiting Marcel Duchamp’s Fountain," </w:t>
      </w:r>
      <w:r w:rsidRPr="00BE4983">
        <w:rPr>
          <w:i/>
          <w:noProof/>
        </w:rPr>
        <w:t>Journal of Art Historiography</w:t>
      </w:r>
      <w:r>
        <w:rPr>
          <w:noProof/>
        </w:rPr>
        <w:t xml:space="preserve"> 15, no. 2 (2016): 3-4.</w:t>
      </w:r>
      <w:r>
        <w:fldChar w:fldCharType="end"/>
      </w:r>
    </w:p>
  </w:endnote>
  <w:endnote w:id="39">
    <w:p w14:paraId="180601B9" w14:textId="1160A0A5"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&lt;EndNote&gt;&lt;Cite&gt;&lt;Author&gt;Heidegger&lt;/Author&gt;&lt;Year&gt;1975&lt;/Year&gt;&lt;RecNum&gt;313&lt;/RecNum&gt;&lt;Pages&gt;63&lt;/Pages&gt;&lt;DisplayText&gt;Heidegger, 63.&lt;/DisplayText&gt;&lt;record&gt;&lt;rec-number&gt;313&lt;/rec-number&gt;&lt;foreign-keys&gt;&lt;key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Heidegger, 63.</w:t>
      </w:r>
      <w:r>
        <w:fldChar w:fldCharType="end"/>
      </w:r>
    </w:p>
  </w:endnote>
  <w:endnote w:id="40">
    <w:p w14:paraId="20455E45" w14:textId="5E05B1AA"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&lt;EndNote&gt;&lt;Cite&gt;&lt;Author&gt;Heidegger&lt;/Author&gt;&lt;Year&gt;1975&lt;/Year&gt;&lt;RecNum&gt;313&lt;/RecNum&gt;&lt;Prefix&gt;Ibid.&lt;/Prefix&gt;&lt;Pages&gt;30-36&lt;/Pages&gt;&lt;DisplayText&gt;Ibid., 30-36.&lt;/DisplayText&gt;&lt;record&gt;&lt;rec-number&gt;313&lt;/rec-number&gt;&lt;foreign-keys&gt;&lt;key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30-36.</w:t>
      </w:r>
      <w:r>
        <w:fldChar w:fldCharType="end"/>
      </w:r>
    </w:p>
  </w:endnote>
  <w:endnote w:id="41">
    <w:p w14:paraId="358D2F12" w14:textId="707120BD"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&lt;EndNote&gt;&lt;Cite&gt;&lt;Author&gt;Heidegger&lt;/Author&gt;&lt;Year&gt;1975&lt;/Year&gt;&lt;RecNum&gt;313&lt;/RecNum&gt;&lt;Prefix&gt;Ibid.&lt;/Prefix&gt;&lt;Pages&gt;46&lt;/Pages&gt;&lt;DisplayText&gt;Ibid., 46.&lt;/DisplayText&gt;&lt;record&gt;&lt;rec-number&gt;313&lt;/rec-number&gt;&lt;foreign-keys&gt;&lt;key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46.</w:t>
      </w:r>
      <w:r>
        <w:fldChar w:fldCharType="end"/>
      </w:r>
    </w:p>
  </w:endnote>
  <w:endnote w:id="42">
    <w:p w14:paraId="1521ABDB" w14:textId="05FC7AC6"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&lt;EndNote&gt;&lt;Cite&gt;&lt;Author&gt;Heidegger&lt;/Author&gt;&lt;Year&gt;1975&lt;/Year&gt;&lt;RecNum&gt;313&lt;/RecNum&gt;&lt;Prefix&gt;Ibid.&lt;/Prefix&gt;&lt;Pages&gt;73&lt;/Pages&gt;&lt;DisplayText&gt;Ibid., 73.&lt;/DisplayText&gt;&lt;record&gt;&lt;rec-number&gt;313&lt;/rec-number&gt;&lt;foreign-keys&gt;&lt;key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73.</w:t>
      </w:r>
      <w:r>
        <w:fldChar w:fldCharType="end"/>
      </w:r>
    </w:p>
  </w:endnote>
  <w:endnote w:id="43">
    <w:p w14:paraId="3F51223F" w14:textId="623B9CB1" w:rsidR="00DA243F" w:rsidRPr="009D3124" w:rsidRDefault="00DA243F">
      <w:pPr>
        <w:pStyle w:val="EndnoteText"/>
        <w:rPr>
          <w:lang w:val="en-US"/>
        </w:rPr>
      </w:pPr>
      <w:r>
        <w:rPr>
          <w:rStyle w:val="EndnoteReference"/>
        </w:rPr>
        <w:endnoteRef/>
      </w:r>
      <w:r>
        <w:t xml:space="preserve"> Including the words and actions of all those with a part to play in the making of ‘Fountain’ as drama does not exclude the role of the object i.e. the urinal itself. It remains a central defining point of reference – one that the ‘Fountain’ players continually reference as the drama unfolds. In a certain sense, the urinal becomes a </w:t>
      </w:r>
      <w:r w:rsidR="00D12D48">
        <w:t>‘</w:t>
      </w:r>
      <w:r>
        <w:t>prop</w:t>
      </w:r>
      <w:r w:rsidR="00D12D48">
        <w:t>’</w:t>
      </w:r>
      <w:r>
        <w:t xml:space="preserve"> essential to the drama.</w:t>
      </w:r>
    </w:p>
  </w:endnote>
  <w:endnote w:id="44">
    <w:p w14:paraId="5C515280" w14:textId="2936046E"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&lt;EndNote&gt;&lt;Cite&gt;&lt;Author&gt;Heidegger&lt;/Author&gt;&lt;Year&gt;1975&lt;/Year&gt;&lt;RecNum&gt;313&lt;/RecNum&gt;&lt;Pages&gt;40&lt;/Pages&gt;&lt;DisplayText&gt;Heidegger, 40.&lt;/DisplayText&gt;&lt;record&gt;&lt;rec-number&gt;313&lt;/rec-number&gt;&lt;foreign-keys&gt;&lt;key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Heidegger, 40.</w:t>
      </w:r>
      <w:r>
        <w:fldChar w:fldCharType="end"/>
      </w:r>
    </w:p>
  </w:endnote>
  <w:endnote w:id="45">
    <w:p w14:paraId="47D641BE" w14:textId="2C6E8AA3" w:rsidR="00DA243F" w:rsidRDefault="00DA243F">
      <w:pPr>
        <w:pStyle w:val="EndnoteText"/>
      </w:pPr>
      <w:r>
        <w:rPr>
          <w:rStyle w:val="EndnoteReference"/>
        </w:rPr>
        <w:endnoteRef/>
      </w:r>
      <w:r>
        <w:t xml:space="preserve"> </w:t>
      </w:r>
      <w:r>
        <w:fldChar w:fldCharType="begin"/>
      </w:r>
      <w:r>
        <w:instrText xml:space="preserve"> ADDIN EN.CITE &lt;EndNote&gt;&lt;Cite&gt;&lt;Author&gt;Heidegger&lt;/Author&gt;&lt;Year&gt;1975&lt;/Year&gt;&lt;RecNum&gt;313&lt;/RecNum&gt;&lt;Prefix&gt;Ibid.&lt;/Prefix&gt;&lt;Pages&gt;63&lt;/Pages&gt;&lt;DisplayText&gt;Ibid., 63.&lt;/DisplayText&gt;&lt;record&gt;&lt;rec-number&gt;313&lt;/rec-number&gt;&lt;foreign-keys&gt;&lt;key app="EN" db-id="wfp52tzwl00fx1exazo5evf7rdsxv9v2s900" timestamp="1542250187"&gt;313&lt;/key&gt;&lt;/foreign-keys&gt;&lt;ref-type name="Book"&gt;6&lt;/ref-type&gt;&lt;contributors&gt;&lt;authors&gt;&lt;author&gt;Heidegger, Martin&lt;/author&gt;&lt;/authors&gt;&lt;/contributors&gt;&lt;titles&gt;&lt;title&gt;Poetry, language, thought, Translations and Introduction by Albert Hofstadter&lt;/title&gt;&lt;secondary-title&gt;Perennial library&lt;/secondary-title&gt;&lt;/titles&gt;&lt;keywords&gt;&lt;keyword&gt;Poetry&lt;/keyword&gt;&lt;/keywords&gt;&lt;dates&gt;&lt;year&gt;1975&lt;/year&gt;&lt;/dates&gt;&lt;publisher&gt;New York ; Sydney : Harper &amp;amp; Row, 1975, c1971.&lt;/publisher&gt;&lt;urls&gt;&lt;related-urls&gt;&lt;url&gt;&lt;style face="underline" font="default" size="100%"&gt;https://ezp.lib.unimelb.edu.au/login?url=https://search.ebscohost.com/login.aspx?direct=true&amp;amp;db=cat00006a&amp;amp;AN=melb.b1607358&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Ibid., 63.</w:t>
      </w:r>
      <w:r>
        <w:fldChar w:fldCharType="end"/>
      </w:r>
    </w:p>
  </w:endnote>
  <w:endnote w:id="46">
    <w:p w14:paraId="7E182424" w14:textId="7BE7F4E3" w:rsidR="00DA243F" w:rsidRDefault="00DA243F">
      <w:pPr>
        <w:pStyle w:val="EndnoteText"/>
      </w:pPr>
      <w:r>
        <w:rPr>
          <w:rStyle w:val="EndnoteReference"/>
        </w:rPr>
        <w:endnoteRef/>
      </w:r>
      <w:r>
        <w:t xml:space="preserve"> </w:t>
      </w:r>
      <w:r>
        <w:fldChar w:fldCharType="begin"/>
      </w:r>
      <w:r>
        <w:instrText xml:space="preserve"> ADDIN EN.CITE &lt;EndNote&gt;&lt;Cite&gt;&lt;Author&gt;Norton&lt;/Author&gt;&lt;Year&gt;1917&lt;/Year&gt;&lt;RecNum&gt;437&lt;/RecNum&gt;&lt;Pages&gt;5-6&lt;/Pages&gt;&lt;DisplayText&gt;Norton,  5-6.&lt;/DisplayText&gt;&lt;record&gt;&lt;rec-number&gt;437&lt;/rec-number&gt;&lt;foreign-keys&gt;&lt;key app="EN" db-id="wfp52tzwl00fx1exazo5evf7rdsxv9v2s900" timestamp="1566534526"&gt;437&lt;/key&gt;&lt;/foreign-keys&gt;&lt;ref-type name="Magazine Article"&gt;19&lt;/ref-type&gt;&lt;contributors&gt;&lt;authors&gt;&lt;author&gt;Norton, Louise&lt;/author&gt;&lt;/authors&gt;&lt;/contributors&gt;&lt;titles&gt;&lt;title&gt;Buddha of the Bathroom&lt;/title&gt;&lt;secondary-title&gt;The Blind Man&lt;/secondary-title&gt;&lt;/titles&gt;&lt;periodical&gt;&lt;full-title&gt;The Blind Man&lt;/full-title&gt;&lt;/periodical&gt;&lt;pages&gt;2&lt;/pages&gt;&lt;volume&gt;2&lt;/volume&gt;&lt;section&gt;5&lt;/section&gt;&lt;dates&gt;&lt;year&gt;1917&lt;/year&gt;&lt;/dates&gt;&lt;pub-location&gt;New York&lt;/pub-location&gt;&lt;publisher&gt;Beatrice Wood, Henri-Pierre Roché, Marcel Duchamp&lt;/publisher&gt;&lt;urls&gt;&lt;related-urls&gt;&lt;url&gt;&lt;style face="underline" font="default" size="100%"&gt;https://www.toutfait.com/issues/issue_3/Collections/girst/Blindman2/index.html&lt;/style&gt;&lt;/url&gt;&lt;/related-urls&gt;&lt;/urls&gt;&lt;/record&gt;&lt;/Cite&gt;&lt;/EndNote&gt;</w:instrText>
      </w:r>
      <w:r>
        <w:fldChar w:fldCharType="separate"/>
      </w:r>
      <w:r>
        <w:rPr>
          <w:noProof/>
        </w:rPr>
        <w:t>Norton,  5-6.</w:t>
      </w:r>
      <w:r>
        <w:fldChar w:fldCharType="end"/>
      </w:r>
    </w:p>
  </w:endnote>
  <w:endnote w:id="47">
    <w:p w14:paraId="16C75B66" w14:textId="4C4DAB08" w:rsidR="00DA243F" w:rsidRDefault="00DA243F">
      <w:pPr>
        <w:pStyle w:val="EndnoteText"/>
      </w:pPr>
      <w:r>
        <w:rPr>
          <w:rStyle w:val="EndnoteReference"/>
        </w:rPr>
        <w:endnoteRef/>
      </w:r>
      <w:r>
        <w:t xml:space="preserve"> </w:t>
      </w:r>
      <w:r>
        <w:fldChar w:fldCharType="begin"/>
      </w:r>
      <w:r>
        <w:instrText xml:space="preserve"> ADDIN EN.CITE &lt;EndNote&gt;&lt;Cite&gt;&lt;Author&gt;Camfield&lt;/Author&gt;&lt;Year&gt;1989&lt;/Year&gt;&lt;RecNum&gt;363&lt;/RecNum&gt;&lt;Pages&gt;142&lt;/Pages&gt;&lt;DisplayText&gt;Camfield and Duchamp, 142.&lt;/DisplayText&gt;&lt;record&gt;&lt;rec-number&gt;363&lt;/rec-number&gt;&lt;foreign-keys&gt;&lt;key app="EN" db-id="wfp52tzwl00fx1exazo5evf7rdsxv9v2s900" timestamp="1562289911"&gt;363&lt;/key&gt;&lt;/foreign-keys&gt;&lt;ref-type name="Book"&gt;6&lt;/ref-type&gt;&lt;contributors&gt;&lt;authors&gt;&lt;author&gt;Camfield, William A.&lt;/author&gt;&lt;author&gt;Duchamp, Marcel&lt;/author&gt;&lt;/authors&gt;&lt;/contributors&gt;&lt;titles&gt;&lt;title&gt;Marcel Duchamp, Fountain&lt;/title&gt;&lt;/titles&gt;&lt;keywords&gt;&lt;keyword&gt;Dadaism -- France -- Exhibitions&lt;/keyword&gt;&lt;keyword&gt;Found objects (Art) -- France -- Exhibitions&lt;/keyword&gt;&lt;keyword&gt;Urinals (Plumbing fixtures) in art -- Exhibitions&lt;/keyword&gt;&lt;keyword&gt;Sculpture, French -- 20th century -- Exhibitions&lt;/keyword&gt;&lt;keyword&gt;Duchamp, Marcel, 1887-1968. -- Exhibitions&lt;/keyword&gt;&lt;keyword&gt;Duchamp, Marcel, 1887-1968 -- Criticism and interpretation&lt;/keyword&gt;&lt;/keywords&gt;&lt;dates&gt;&lt;year&gt;1989&lt;/year&gt;&lt;/dates&gt;&lt;publisher&gt;Houston Fine Art Press&lt;/publisher&gt;&lt;isbn&gt;0939594102&amp;#xD;0940619059&lt;/isbn&gt;&lt;urls&gt;&lt;related-urls&gt;&lt;url&gt;&lt;style face="underline" font="default" size="100%"&gt;https://ezp.lib.unimelb.edu.au/login?url=https://search.ebscohost.com/login.aspx?direct=true&amp;amp;db=cat00006a&amp;amp;AN=melb.b1536435&amp;amp;site=eds-live&amp;amp;scope=site&lt;/style&gt;&lt;/url&gt;&lt;/related-urls&gt;&lt;/urls&gt;&lt;remote-database-name&gt;cat00006a&lt;/remote-database-name&gt;&lt;remote-database-provider&gt;EBSCOhost&lt;/remote-database-provider&gt;&lt;/record&gt;&lt;/Cite&gt;&lt;/EndNote&gt;</w:instrText>
      </w:r>
      <w:r>
        <w:fldChar w:fldCharType="separate"/>
      </w:r>
      <w:r>
        <w:rPr>
          <w:noProof/>
        </w:rPr>
        <w:t>Camfield and Duchamp, 142.</w:t>
      </w:r>
      <w:r>
        <w:fldChar w:fldCharType="end"/>
      </w:r>
    </w:p>
    <w:p w14:paraId="5AA73C4E" w14:textId="048B363E" w:rsidR="00DA243F" w:rsidRDefault="00DA243F">
      <w:pPr>
        <w:pStyle w:val="EndnoteText"/>
      </w:pPr>
    </w:p>
    <w:p w14:paraId="5303DF3B" w14:textId="11562145" w:rsidR="00DA243F" w:rsidRDefault="00DA243F" w:rsidP="0068617A">
      <w:pPr>
        <w:pStyle w:val="EndNoteBibliography"/>
        <w:spacing w:after="0"/>
        <w:ind w:left="720" w:hanging="720"/>
        <w:rPr>
          <w:b/>
        </w:rPr>
      </w:pPr>
    </w:p>
    <w:p w14:paraId="0586C12F" w14:textId="3124C08C" w:rsidR="00DA243F" w:rsidRDefault="00DA243F" w:rsidP="0068617A">
      <w:pPr>
        <w:pStyle w:val="EndNoteBibliography"/>
        <w:spacing w:after="0"/>
        <w:ind w:left="720" w:hanging="720"/>
        <w:rPr>
          <w:b/>
        </w:rPr>
      </w:pPr>
      <w:r>
        <w:rPr>
          <w:b/>
        </w:rPr>
        <w:t>Bibliography</w:t>
      </w:r>
    </w:p>
    <w:p w14:paraId="1DADE6DE" w14:textId="77777777" w:rsidR="00DA243F" w:rsidRDefault="00DA243F" w:rsidP="0068617A">
      <w:pPr>
        <w:pStyle w:val="EndNoteBibliography"/>
        <w:spacing w:after="0"/>
        <w:ind w:left="720" w:hanging="720"/>
        <w:rPr>
          <w:b/>
        </w:rPr>
      </w:pPr>
    </w:p>
    <w:p w14:paraId="337E8E5E" w14:textId="77777777" w:rsidR="00DA243F" w:rsidRDefault="00DA243F" w:rsidP="0068617A">
      <w:pPr>
        <w:pStyle w:val="EndNoteBibliography"/>
        <w:spacing w:after="0"/>
        <w:ind w:left="720" w:hanging="720"/>
        <w:rPr>
          <w:b/>
        </w:rPr>
      </w:pPr>
    </w:p>
    <w:p w14:paraId="08C3C84C" w14:textId="77777777" w:rsidR="007D1F88" w:rsidRPr="007D1F88" w:rsidRDefault="007D1F88" w:rsidP="007D1F88">
      <w:pPr>
        <w:pStyle w:val="EndNoteBibliography"/>
        <w:spacing w:after="0"/>
        <w:ind w:left="720" w:hanging="720"/>
      </w:pPr>
      <w:r>
        <w:rPr>
          <w:b/>
        </w:rPr>
        <w:fldChar w:fldCharType="begin"/>
      </w:r>
      <w:r>
        <w:rPr>
          <w:b/>
        </w:rPr>
        <w:instrText xml:space="preserve"> ADDIN EN.REFLIST </w:instrText>
      </w:r>
      <w:r>
        <w:rPr>
          <w:b/>
        </w:rPr>
        <w:fldChar w:fldCharType="separate"/>
      </w:r>
      <w:r w:rsidRPr="007D1F88">
        <w:t xml:space="preserve">Antliff, Allan. "The Making and Mauling of Marcel Duchamp's Ready-Made." </w:t>
      </w:r>
      <w:r w:rsidRPr="007D1F88">
        <w:rPr>
          <w:i/>
        </w:rPr>
        <w:t xml:space="preserve">Canadian Art </w:t>
      </w:r>
      <w:r w:rsidRPr="007D1F88">
        <w:t>23, no. 1 (Spring2006 2006): 56-60.</w:t>
      </w:r>
    </w:p>
    <w:p w14:paraId="59E7C860" w14:textId="77777777" w:rsidR="007D1F88" w:rsidRPr="007D1F88" w:rsidRDefault="007D1F88" w:rsidP="007D1F88">
      <w:pPr>
        <w:pStyle w:val="EndNoteBibliography"/>
        <w:spacing w:after="0"/>
        <w:ind w:left="720" w:hanging="720"/>
      </w:pPr>
      <w:r w:rsidRPr="007D1F88">
        <w:t xml:space="preserve">Camfield, William A., and Marcel Duchamp. </w:t>
      </w:r>
      <w:r w:rsidRPr="007D1F88">
        <w:rPr>
          <w:i/>
        </w:rPr>
        <w:t>Marcel Duchamp, Fountain.</w:t>
      </w:r>
      <w:r w:rsidRPr="007D1F88">
        <w:t xml:space="preserve"> Houston Fine Art Press, 1989.</w:t>
      </w:r>
    </w:p>
    <w:p w14:paraId="2BFEF0A1" w14:textId="77777777" w:rsidR="007D1F88" w:rsidRPr="007D1F88" w:rsidRDefault="007D1F88" w:rsidP="007D1F88">
      <w:pPr>
        <w:pStyle w:val="EndNoteBibliography"/>
        <w:spacing w:after="0"/>
        <w:ind w:left="720" w:hanging="720"/>
      </w:pPr>
      <w:r w:rsidRPr="007D1F88">
        <w:t xml:space="preserve">de Duve, Thierry. "The Story of Fountain: Hard Facts and Soft Speculation." </w:t>
      </w:r>
      <w:r w:rsidRPr="007D1F88">
        <w:rPr>
          <w:i/>
        </w:rPr>
        <w:t xml:space="preserve">Nordic Journal of Aesthetics </w:t>
      </w:r>
      <w:r w:rsidRPr="007D1F88">
        <w:t>28, no. 57/58 (01// 2019): 10.</w:t>
      </w:r>
    </w:p>
    <w:p w14:paraId="6E621D96" w14:textId="77777777" w:rsidR="007D1F88" w:rsidRPr="007D1F88" w:rsidRDefault="007D1F88" w:rsidP="007D1F88">
      <w:pPr>
        <w:pStyle w:val="EndNoteBibliography"/>
        <w:spacing w:after="0"/>
        <w:ind w:left="720" w:hanging="720"/>
      </w:pPr>
      <w:r w:rsidRPr="007D1F88">
        <w:t xml:space="preserve">Derrida, Jacques. </w:t>
      </w:r>
      <w:r w:rsidRPr="007D1F88">
        <w:rPr>
          <w:i/>
        </w:rPr>
        <w:t>The Truth in Painting.</w:t>
      </w:r>
      <w:r w:rsidRPr="007D1F88">
        <w:t xml:space="preserve"> University of Chicago Press, 1987.</w:t>
      </w:r>
    </w:p>
    <w:p w14:paraId="4516002C" w14:textId="77777777" w:rsidR="007D1F88" w:rsidRPr="007D1F88" w:rsidRDefault="007D1F88" w:rsidP="007D1F88">
      <w:pPr>
        <w:pStyle w:val="EndNoteBibliography"/>
        <w:spacing w:after="0"/>
        <w:ind w:left="720" w:hanging="720"/>
      </w:pPr>
      <w:r w:rsidRPr="007D1F88">
        <w:t xml:space="preserve">Dickie, George. "Defining Art." </w:t>
      </w:r>
      <w:r w:rsidRPr="007D1F88">
        <w:rPr>
          <w:i/>
        </w:rPr>
        <w:t xml:space="preserve">American Philosophical Quarterly </w:t>
      </w:r>
      <w:r w:rsidRPr="007D1F88">
        <w:t>6, no. 3 (1969): 253-56.</w:t>
      </w:r>
    </w:p>
    <w:p w14:paraId="78117B69" w14:textId="77777777" w:rsidR="007D1F88" w:rsidRPr="007D1F88" w:rsidRDefault="007D1F88" w:rsidP="007D1F88">
      <w:pPr>
        <w:pStyle w:val="EndNoteBibliography"/>
        <w:spacing w:after="0"/>
        <w:ind w:left="720" w:hanging="720"/>
      </w:pPr>
      <w:r w:rsidRPr="007D1F88">
        <w:t xml:space="preserve">Franklin, Paul, B. "Object Choice: Marcel Duchamp's Fountain and the Art of Queer Art History." </w:t>
      </w:r>
      <w:r w:rsidRPr="007D1F88">
        <w:rPr>
          <w:i/>
        </w:rPr>
        <w:t xml:space="preserve">Oxford Art Journal </w:t>
      </w:r>
      <w:r w:rsidRPr="007D1F88">
        <w:t>23, no. 1 (2000): 25.</w:t>
      </w:r>
    </w:p>
    <w:p w14:paraId="51B86CC5" w14:textId="77777777" w:rsidR="007D1F88" w:rsidRPr="007D1F88" w:rsidRDefault="007D1F88" w:rsidP="007D1F88">
      <w:pPr>
        <w:pStyle w:val="EndNoteBibliography"/>
        <w:spacing w:after="0"/>
        <w:ind w:left="720" w:hanging="720"/>
      </w:pPr>
      <w:r w:rsidRPr="007D1F88">
        <w:t xml:space="preserve">Gadamer, Hans Georg, and Robert Bernasconi. </w:t>
      </w:r>
      <w:r w:rsidRPr="007D1F88">
        <w:rPr>
          <w:i/>
        </w:rPr>
        <w:t>The Relevance of the Beautiful and Other Essays.</w:t>
      </w:r>
      <w:r w:rsidRPr="007D1F88">
        <w:t xml:space="preserve"> Cambridge University Press, 1986.</w:t>
      </w:r>
    </w:p>
    <w:p w14:paraId="2B31A4B3" w14:textId="77777777" w:rsidR="007D1F88" w:rsidRPr="007D1F88" w:rsidRDefault="007D1F88" w:rsidP="007D1F88">
      <w:pPr>
        <w:pStyle w:val="EndNoteBibliography"/>
        <w:spacing w:after="0"/>
        <w:ind w:left="720" w:hanging="720"/>
      </w:pPr>
      <w:r w:rsidRPr="007D1F88">
        <w:t xml:space="preserve">Gammel, Irene. </w:t>
      </w:r>
      <w:r w:rsidRPr="007D1F88">
        <w:rPr>
          <w:i/>
        </w:rPr>
        <w:t>Baroness Elsa : Gender, Dada and Everyday Modernity : A Cultural Biography.</w:t>
      </w:r>
      <w:r w:rsidRPr="007D1F88">
        <w:t xml:space="preserve"> Cambridge, Mass. ; London : MIT, c2002., 2002.</w:t>
      </w:r>
    </w:p>
    <w:p w14:paraId="2A88266B" w14:textId="77777777" w:rsidR="007D1F88" w:rsidRPr="007D1F88" w:rsidRDefault="007D1F88" w:rsidP="007D1F88">
      <w:pPr>
        <w:pStyle w:val="EndNoteBibliography"/>
        <w:spacing w:after="0"/>
        <w:ind w:left="720" w:hanging="720"/>
      </w:pPr>
      <w:r w:rsidRPr="007D1F88">
        <w:t xml:space="preserve">Heidegger, Martin. </w:t>
      </w:r>
      <w:r w:rsidRPr="007D1F88">
        <w:rPr>
          <w:i/>
        </w:rPr>
        <w:t>Poetry, Language, Thought, Translations and Introduction by Albert Hofstadter.</w:t>
      </w:r>
      <w:r w:rsidRPr="007D1F88">
        <w:t xml:space="preserve"> Perennial Library. New York ; Sydney : Harper &amp; Row, 1975, c1971., 1975.</w:t>
      </w:r>
    </w:p>
    <w:p w14:paraId="4436A3F9" w14:textId="77777777" w:rsidR="007D1F88" w:rsidRPr="007D1F88" w:rsidRDefault="007D1F88" w:rsidP="007D1F88">
      <w:pPr>
        <w:pStyle w:val="EndNoteBibliography"/>
        <w:spacing w:after="0"/>
        <w:ind w:left="720" w:hanging="720"/>
      </w:pPr>
      <w:r w:rsidRPr="007D1F88">
        <w:t xml:space="preserve">Heidegger, Martin, and William Vernon Lovitt. </w:t>
      </w:r>
      <w:r w:rsidRPr="007D1F88">
        <w:rPr>
          <w:i/>
        </w:rPr>
        <w:t>The Question Concerning Technology and Other Essays.</w:t>
      </w:r>
      <w:r w:rsidRPr="007D1F88">
        <w:t xml:space="preserve"> Harper Torchbooks: Tb 1969. New York [etc.] : Harper and Row, 1977., 1977.</w:t>
      </w:r>
    </w:p>
    <w:p w14:paraId="7F3D5DC5" w14:textId="77777777" w:rsidR="007D1F88" w:rsidRPr="007D1F88" w:rsidRDefault="007D1F88" w:rsidP="007D1F88">
      <w:pPr>
        <w:pStyle w:val="EndNoteBibliography"/>
        <w:spacing w:after="0"/>
        <w:ind w:left="720" w:hanging="720"/>
      </w:pPr>
      <w:r w:rsidRPr="007D1F88">
        <w:t xml:space="preserve">Kant, Immanuel. </w:t>
      </w:r>
      <w:r w:rsidRPr="007D1F88">
        <w:rPr>
          <w:i/>
        </w:rPr>
        <w:t>Critique of Judgement.</w:t>
      </w:r>
      <w:r w:rsidRPr="007D1F88">
        <w:t xml:space="preserve"> Oxford University Press, 2005.</w:t>
      </w:r>
    </w:p>
    <w:p w14:paraId="7043585B" w14:textId="77777777" w:rsidR="007D1F88" w:rsidRPr="007D1F88" w:rsidRDefault="007D1F88" w:rsidP="007D1F88">
      <w:pPr>
        <w:pStyle w:val="EndNoteBibliography"/>
        <w:spacing w:after="0"/>
        <w:ind w:left="720" w:hanging="720"/>
      </w:pPr>
      <w:r w:rsidRPr="007D1F88">
        <w:t xml:space="preserve">Kilroy, Robert. </w:t>
      </w:r>
      <w:r w:rsidRPr="007D1F88">
        <w:rPr>
          <w:i/>
        </w:rPr>
        <w:t>Marcel Duchamp’s Fountain: One Hundred Years Later.</w:t>
      </w:r>
      <w:r w:rsidRPr="007D1F88">
        <w:t xml:space="preserve"> 2017 ed. Abu Dhabi, United Arab Emirates: Palgrave Pivot, 2017.</w:t>
      </w:r>
    </w:p>
    <w:p w14:paraId="62A19CC2" w14:textId="77777777" w:rsidR="007D1F88" w:rsidRPr="007D1F88" w:rsidRDefault="007D1F88" w:rsidP="007D1F88">
      <w:pPr>
        <w:pStyle w:val="EndNoteBibliography"/>
        <w:spacing w:after="0"/>
        <w:ind w:left="720" w:hanging="720"/>
      </w:pPr>
      <w:r w:rsidRPr="007D1F88">
        <w:t xml:space="preserve">Lawlor, Leonard, and Ted Toadvine. </w:t>
      </w:r>
      <w:r w:rsidRPr="007D1F88">
        <w:rPr>
          <w:i/>
        </w:rPr>
        <w:t>The Merleau-Ponty Reader.</w:t>
      </w:r>
      <w:r w:rsidRPr="007D1F88">
        <w:t xml:space="preserve"> Northwestern University Press, 2007.</w:t>
      </w:r>
    </w:p>
    <w:p w14:paraId="6D07A87F" w14:textId="77777777" w:rsidR="007D1F88" w:rsidRPr="007D1F88" w:rsidRDefault="007D1F88" w:rsidP="007D1F88">
      <w:pPr>
        <w:pStyle w:val="EndNoteBibliography"/>
        <w:spacing w:after="0"/>
        <w:ind w:left="720" w:hanging="720"/>
      </w:pPr>
      <w:r w:rsidRPr="007D1F88">
        <w:t xml:space="preserve">Lévinas, Emmanuel, and Seán Hand. </w:t>
      </w:r>
      <w:r w:rsidRPr="007D1F88">
        <w:rPr>
          <w:i/>
        </w:rPr>
        <w:t>The Levinas Reader.</w:t>
      </w:r>
      <w:r w:rsidRPr="007D1F88">
        <w:t xml:space="preserve"> B. Blackwell, 1989.</w:t>
      </w:r>
    </w:p>
    <w:p w14:paraId="59D81129" w14:textId="77777777" w:rsidR="007D1F88" w:rsidRPr="007D1F88" w:rsidRDefault="007D1F88" w:rsidP="007D1F88">
      <w:pPr>
        <w:pStyle w:val="EndNoteBibliography"/>
        <w:spacing w:after="0"/>
        <w:ind w:left="720" w:hanging="720"/>
      </w:pPr>
      <w:r w:rsidRPr="007D1F88">
        <w:t xml:space="preserve">Norton, Louise. "Buddha of the Bathroom." </w:t>
      </w:r>
      <w:r w:rsidRPr="007D1F88">
        <w:rPr>
          <w:i/>
        </w:rPr>
        <w:t>The Blind Man</w:t>
      </w:r>
      <w:r w:rsidRPr="007D1F88">
        <w:t>, 1917, 2.</w:t>
      </w:r>
    </w:p>
    <w:p w14:paraId="51174A01" w14:textId="77777777" w:rsidR="007D1F88" w:rsidRPr="007D1F88" w:rsidRDefault="007D1F88" w:rsidP="007D1F88">
      <w:pPr>
        <w:pStyle w:val="EndNoteBibliography"/>
        <w:spacing w:after="0"/>
        <w:ind w:left="720" w:hanging="720"/>
      </w:pPr>
      <w:r w:rsidRPr="007D1F88">
        <w:t xml:space="preserve">Ricoeur, Paul. "Aesthetic Experience." </w:t>
      </w:r>
      <w:r w:rsidRPr="007D1F88">
        <w:rPr>
          <w:i/>
        </w:rPr>
        <w:t xml:space="preserve">Philosophy and Social Criticism </w:t>
      </w:r>
      <w:r w:rsidRPr="007D1F88">
        <w:t>24, no. 2-3 (04/01/ 1998): 25-39.</w:t>
      </w:r>
    </w:p>
    <w:p w14:paraId="057EE8BA" w14:textId="77777777" w:rsidR="007D1F88" w:rsidRPr="007D1F88" w:rsidRDefault="007D1F88" w:rsidP="007D1F88">
      <w:pPr>
        <w:pStyle w:val="EndNoteBibliography"/>
        <w:spacing w:after="0"/>
        <w:ind w:left="720" w:hanging="720"/>
      </w:pPr>
      <w:r w:rsidRPr="007D1F88">
        <w:t xml:space="preserve">Roberts, John. "Temporality, Critique, and the Vessel Tradition: Bernard Leach and Marcel Duchamp." </w:t>
      </w:r>
      <w:r w:rsidRPr="007D1F88">
        <w:rPr>
          <w:i/>
        </w:rPr>
        <w:t xml:space="preserve">Journal of Modern Craft </w:t>
      </w:r>
      <w:r w:rsidRPr="007D1F88">
        <w:t xml:space="preserve">6, no. 3 (2013): 255-66. </w:t>
      </w:r>
      <w:hyperlink r:id="rId1" w:history="1">
        <w:r w:rsidRPr="007D1F88">
          <w:rPr>
            <w:rStyle w:val="Hyperlink"/>
          </w:rPr>
          <w:t>https://doi.org/10.2752/174967813X13806265666618</w:t>
        </w:r>
      </w:hyperlink>
      <w:r w:rsidRPr="007D1F88">
        <w:t>.</w:t>
      </w:r>
    </w:p>
    <w:p w14:paraId="70B2CB4F" w14:textId="77777777" w:rsidR="007D1F88" w:rsidRPr="007D1F88" w:rsidRDefault="007D1F88" w:rsidP="007D1F88">
      <w:pPr>
        <w:pStyle w:val="EndNoteBibliography"/>
        <w:spacing w:after="0"/>
        <w:ind w:left="720" w:hanging="720"/>
      </w:pPr>
      <w:r w:rsidRPr="007D1F88">
        <w:t xml:space="preserve">Sartre, Jean-Paul. </w:t>
      </w:r>
      <w:r w:rsidRPr="007D1F88">
        <w:rPr>
          <w:i/>
        </w:rPr>
        <w:t>Essays in Aesthetics.</w:t>
      </w:r>
      <w:r w:rsidRPr="007D1F88">
        <w:t xml:space="preserve"> Essay Index Reprint Series. Books for Libraries Press, 1970.</w:t>
      </w:r>
    </w:p>
    <w:p w14:paraId="162E8831" w14:textId="77777777" w:rsidR="007D1F88" w:rsidRPr="007D1F88" w:rsidRDefault="007D1F88" w:rsidP="007D1F88">
      <w:pPr>
        <w:pStyle w:val="EndNoteBibliography"/>
        <w:spacing w:after="0"/>
        <w:ind w:left="720" w:hanging="720"/>
      </w:pPr>
      <w:r w:rsidRPr="007D1F88">
        <w:t xml:space="preserve">Sejten, Anne. "Art Fighting Its Way Back to Aesthetics: Revisiting Marcel Duchamp’s Fountain." </w:t>
      </w:r>
      <w:r w:rsidRPr="007D1F88">
        <w:rPr>
          <w:i/>
        </w:rPr>
        <w:t xml:space="preserve">Journal of Art Historiography </w:t>
      </w:r>
      <w:r w:rsidRPr="007D1F88">
        <w:t>15, no. 2 (2016): 15.</w:t>
      </w:r>
    </w:p>
    <w:p w14:paraId="122B8842" w14:textId="77777777" w:rsidR="007D1F88" w:rsidRPr="007D1F88" w:rsidRDefault="007D1F88" w:rsidP="007D1F88">
      <w:pPr>
        <w:pStyle w:val="EndNoteBibliography"/>
        <w:spacing w:after="0"/>
        <w:ind w:left="720" w:hanging="720"/>
      </w:pPr>
      <w:r w:rsidRPr="007D1F88">
        <w:t xml:space="preserve">Shearer, Rhonda R. "Why the Hatrack Is and/or Is Not Readymade : With Interactive Software, Animations, and Videos for Readers to Explore." </w:t>
      </w:r>
      <w:r w:rsidRPr="007D1F88">
        <w:rPr>
          <w:i/>
        </w:rPr>
        <w:t xml:space="preserve">Tout-fait </w:t>
      </w:r>
      <w:r w:rsidRPr="007D1F88">
        <w:t>1, no. 3 (2000): 10.</w:t>
      </w:r>
    </w:p>
    <w:p w14:paraId="2B171841" w14:textId="77777777" w:rsidR="007D1F88" w:rsidRPr="007D1F88" w:rsidRDefault="007D1F88" w:rsidP="007D1F88">
      <w:pPr>
        <w:pStyle w:val="EndNoteBibliography"/>
        <w:spacing w:after="0"/>
        <w:ind w:left="720" w:hanging="720"/>
      </w:pPr>
      <w:r w:rsidRPr="007D1F88">
        <w:t xml:space="preserve">Spalding, Julian, and Glyn Thompson. "Did Marcel Duchamp Steal Elsa's Urinal?". </w:t>
      </w:r>
      <w:r w:rsidRPr="007D1F88">
        <w:rPr>
          <w:i/>
        </w:rPr>
        <w:t xml:space="preserve">Art Newspaper </w:t>
      </w:r>
      <w:r w:rsidRPr="007D1F88">
        <w:t>24, no. 262 (2014): 59-59.</w:t>
      </w:r>
    </w:p>
    <w:p w14:paraId="300A4C02" w14:textId="77777777" w:rsidR="007D1F88" w:rsidRPr="007D1F88" w:rsidRDefault="007D1F88" w:rsidP="007D1F88">
      <w:pPr>
        <w:pStyle w:val="EndNoteBibliography"/>
        <w:spacing w:after="0"/>
        <w:ind w:left="720" w:hanging="720"/>
      </w:pPr>
      <w:r w:rsidRPr="007D1F88">
        <w:t xml:space="preserve">Stolnitz, Jerome. "On the Significance of Lord Shaftesbury in Modern Aesthetic Theory." </w:t>
      </w:r>
      <w:r w:rsidRPr="007D1F88">
        <w:rPr>
          <w:i/>
        </w:rPr>
        <w:t>The Philosophical Quarterly (1950-)</w:t>
      </w:r>
      <w:r w:rsidRPr="007D1F88">
        <w:t xml:space="preserve">, no. 43 (1961): 97. </w:t>
      </w:r>
      <w:hyperlink r:id="rId2" w:history="1">
        <w:r w:rsidRPr="007D1F88">
          <w:rPr>
            <w:rStyle w:val="Hyperlink"/>
          </w:rPr>
          <w:t>https://doi.org/10.2307/2960120</w:t>
        </w:r>
      </w:hyperlink>
      <w:r w:rsidRPr="007D1F88">
        <w:t>.</w:t>
      </w:r>
    </w:p>
    <w:p w14:paraId="1612ACC4" w14:textId="77777777" w:rsidR="007D1F88" w:rsidRPr="007D1F88" w:rsidRDefault="007D1F88" w:rsidP="007D1F88">
      <w:pPr>
        <w:pStyle w:val="EndNoteBibliography"/>
        <w:spacing w:after="0"/>
        <w:ind w:left="720" w:hanging="720"/>
      </w:pPr>
      <w:r w:rsidRPr="007D1F88">
        <w:t xml:space="preserve">Thomson, Iain. "Heidegger's Aesthetics." </w:t>
      </w:r>
      <w:r w:rsidRPr="007D1F88">
        <w:rPr>
          <w:i/>
        </w:rPr>
        <w:t xml:space="preserve">Stanford Encyclopedia of Philosophy </w:t>
      </w:r>
      <w:r w:rsidRPr="007D1F88">
        <w:t xml:space="preserve"> (2010): n/a.</w:t>
      </w:r>
    </w:p>
    <w:p w14:paraId="657A8BFB" w14:textId="77777777" w:rsidR="007D1F88" w:rsidRPr="007D1F88" w:rsidRDefault="007D1F88" w:rsidP="007D1F88">
      <w:pPr>
        <w:pStyle w:val="EndNoteBibliography"/>
        <w:spacing w:after="0"/>
        <w:ind w:left="720" w:hanging="720"/>
      </w:pPr>
      <w:r w:rsidRPr="007D1F88">
        <w:t xml:space="preserve">———. </w:t>
      </w:r>
      <w:r w:rsidRPr="007D1F88">
        <w:rPr>
          <w:i/>
        </w:rPr>
        <w:t>Heidegger, Art, and Postmodernity.</w:t>
      </w:r>
      <w:r w:rsidRPr="007D1F88">
        <w:t xml:space="preserve"> Cambridge University Press, 2011.</w:t>
      </w:r>
    </w:p>
    <w:p w14:paraId="2958FF8A" w14:textId="77777777" w:rsidR="007D1F88" w:rsidRPr="007D1F88" w:rsidRDefault="007D1F88" w:rsidP="007D1F88">
      <w:pPr>
        <w:pStyle w:val="EndNoteBibliography"/>
        <w:spacing w:after="0"/>
        <w:ind w:left="720" w:hanging="720"/>
      </w:pPr>
      <w:r w:rsidRPr="007D1F88">
        <w:t xml:space="preserve">Tomkins, Calvin. </w:t>
      </w:r>
      <w:r w:rsidRPr="007D1F88">
        <w:rPr>
          <w:i/>
        </w:rPr>
        <w:t>Duchamp : A Biography.</w:t>
      </w:r>
      <w:r w:rsidRPr="007D1F88">
        <w:t xml:space="preserve"> 1st ed. ed.: H. Holt, 1996.</w:t>
      </w:r>
    </w:p>
    <w:p w14:paraId="5650256D" w14:textId="77777777" w:rsidR="007D1F88" w:rsidRPr="007D1F88" w:rsidRDefault="007D1F88" w:rsidP="007D1F88">
      <w:pPr>
        <w:pStyle w:val="EndNoteBibliography"/>
        <w:spacing w:after="0"/>
        <w:ind w:left="720" w:hanging="720"/>
      </w:pPr>
      <w:r w:rsidRPr="007D1F88">
        <w:t xml:space="preserve">van Weelden, Dirk. "Black Coffee. Marcel Duchamp’s Pataphysical Sensism." </w:t>
      </w:r>
      <w:r w:rsidRPr="007D1F88">
        <w:rPr>
          <w:i/>
        </w:rPr>
        <w:t>Relief: Revue Électronique de Littérature Francaise, Vol 10, Iss 1, Pp 70-76 (2016)</w:t>
      </w:r>
      <w:r w:rsidRPr="007D1F88">
        <w:t xml:space="preserve">, no. 1 (2016): 70. </w:t>
      </w:r>
      <w:hyperlink r:id="rId3" w:history="1">
        <w:r w:rsidRPr="007D1F88">
          <w:rPr>
            <w:rStyle w:val="Hyperlink"/>
          </w:rPr>
          <w:t>https://doi.org/10.18352/relief.925</w:t>
        </w:r>
      </w:hyperlink>
      <w:r w:rsidRPr="007D1F88">
        <w:t>.</w:t>
      </w:r>
    </w:p>
    <w:p w14:paraId="5BB8ADB3" w14:textId="28044C45" w:rsidR="007D1F88" w:rsidRDefault="007D1F88" w:rsidP="007D1F88">
      <w:pPr>
        <w:pStyle w:val="EndNoteBibliography"/>
        <w:ind w:left="720" w:hanging="720"/>
      </w:pPr>
      <w:r w:rsidRPr="007D1F88">
        <w:t xml:space="preserve">Young, Damon, and Graham Priest. "It Is and It Isn't." </w:t>
      </w:r>
      <w:r w:rsidRPr="007D1F88">
        <w:rPr>
          <w:i/>
        </w:rPr>
        <w:t xml:space="preserve">Aeon </w:t>
      </w:r>
      <w:r w:rsidRPr="007D1F88">
        <w:t>2018 (2017).</w:t>
      </w:r>
    </w:p>
    <w:p w14:paraId="47EEBE85" w14:textId="2D0FCAC9" w:rsidR="008160B2" w:rsidRDefault="008160B2" w:rsidP="007D1F88">
      <w:pPr>
        <w:pStyle w:val="EndNoteBibliography"/>
        <w:ind w:left="720" w:hanging="720"/>
      </w:pPr>
    </w:p>
    <w:p w14:paraId="17E85534" w14:textId="00E76AB4" w:rsidR="008160B2" w:rsidRDefault="008160B2" w:rsidP="008160B2">
      <w:pPr>
        <w:pStyle w:val="BodyText"/>
        <w:spacing w:before="66" w:line="301" w:lineRule="auto"/>
        <w:ind w:left="3027" w:right="748" w:hanging="2268"/>
      </w:pPr>
      <w:r w:rsidRPr="008160B2">
        <w:rPr>
          <w:color w:val="121B23"/>
          <w:position w:val="-4"/>
          <w:sz w:val="24"/>
          <w:szCs w:val="24"/>
        </w:rPr>
        <w:t>Acknowledgement</w:t>
      </w:r>
      <w:r>
        <w:rPr>
          <w:color w:val="121B23"/>
          <w:position w:val="-4"/>
          <w:sz w:val="24"/>
          <w:szCs w:val="24"/>
        </w:rPr>
        <w:t xml:space="preserve">       </w:t>
      </w:r>
      <w:r>
        <w:t>The</w:t>
      </w:r>
      <w:r>
        <w:rPr>
          <w:spacing w:val="5"/>
        </w:rPr>
        <w:t xml:space="preserve"> </w:t>
      </w:r>
      <w:r>
        <w:t>author</w:t>
      </w:r>
      <w:r>
        <w:rPr>
          <w:spacing w:val="6"/>
        </w:rPr>
        <w:t xml:space="preserve"> </w:t>
      </w:r>
      <w:r>
        <w:t>would</w:t>
      </w:r>
      <w:r>
        <w:rPr>
          <w:spacing w:val="6"/>
        </w:rPr>
        <w:t xml:space="preserve"> </w:t>
      </w:r>
      <w:r>
        <w:t>like</w:t>
      </w:r>
      <w:r>
        <w:rPr>
          <w:spacing w:val="6"/>
        </w:rPr>
        <w:t xml:space="preserve"> </w:t>
      </w:r>
      <w:r>
        <w:t>to</w:t>
      </w:r>
      <w:r>
        <w:rPr>
          <w:spacing w:val="6"/>
        </w:rPr>
        <w:t xml:space="preserve"> </w:t>
      </w:r>
      <w:r>
        <w:t>thank</w:t>
      </w:r>
      <w:r>
        <w:rPr>
          <w:spacing w:val="5"/>
        </w:rPr>
        <w:t xml:space="preserve"> </w:t>
      </w:r>
      <w:r>
        <w:t>the</w:t>
      </w:r>
      <w:r>
        <w:rPr>
          <w:spacing w:val="6"/>
        </w:rPr>
        <w:t xml:space="preserve"> </w:t>
      </w:r>
      <w:r>
        <w:t>Australasian</w:t>
      </w:r>
      <w:r>
        <w:rPr>
          <w:spacing w:val="6"/>
        </w:rPr>
        <w:t xml:space="preserve"> </w:t>
      </w:r>
      <w:r>
        <w:t>Association</w:t>
      </w:r>
      <w:r>
        <w:rPr>
          <w:spacing w:val="6"/>
        </w:rPr>
        <w:t xml:space="preserve"> </w:t>
      </w:r>
      <w:r>
        <w:t>of</w:t>
      </w:r>
      <w:r>
        <w:rPr>
          <w:spacing w:val="6"/>
        </w:rPr>
        <w:t xml:space="preserve"> </w:t>
      </w:r>
      <w:r>
        <w:t>Philosophy</w:t>
      </w:r>
      <w:r>
        <w:rPr>
          <w:spacing w:val="6"/>
        </w:rPr>
        <w:t xml:space="preserve"> </w:t>
      </w:r>
      <w:r>
        <w:t>Conference</w:t>
      </w:r>
      <w:r>
        <w:rPr>
          <w:w w:val="99"/>
        </w:rPr>
        <w:t xml:space="preserve"> </w:t>
      </w:r>
      <w:r>
        <w:t>and</w:t>
      </w:r>
      <w:r>
        <w:rPr>
          <w:spacing w:val="18"/>
        </w:rPr>
        <w:t xml:space="preserve"> </w:t>
      </w:r>
      <w:r>
        <w:t>the</w:t>
      </w:r>
      <w:r>
        <w:rPr>
          <w:spacing w:val="19"/>
        </w:rPr>
        <w:t xml:space="preserve"> </w:t>
      </w:r>
      <w:r>
        <w:t>University</w:t>
      </w:r>
      <w:r>
        <w:rPr>
          <w:spacing w:val="19"/>
        </w:rPr>
        <w:t xml:space="preserve"> </w:t>
      </w:r>
      <w:r>
        <w:t>of</w:t>
      </w:r>
      <w:r>
        <w:rPr>
          <w:spacing w:val="18"/>
        </w:rPr>
        <w:t xml:space="preserve"> </w:t>
      </w:r>
      <w:r>
        <w:t>Melbourne</w:t>
      </w:r>
      <w:r>
        <w:rPr>
          <w:spacing w:val="19"/>
        </w:rPr>
        <w:t xml:space="preserve"> </w:t>
      </w:r>
      <w:r>
        <w:t>Philosophy</w:t>
      </w:r>
      <w:r>
        <w:rPr>
          <w:spacing w:val="19"/>
        </w:rPr>
        <w:t xml:space="preserve"> </w:t>
      </w:r>
      <w:r>
        <w:t>Post-Graduate</w:t>
      </w:r>
      <w:r>
        <w:rPr>
          <w:spacing w:val="18"/>
        </w:rPr>
        <w:t xml:space="preserve"> </w:t>
      </w:r>
      <w:r>
        <w:t>Colloquia</w:t>
      </w:r>
      <w:r>
        <w:rPr>
          <w:spacing w:val="19"/>
        </w:rPr>
        <w:t xml:space="preserve"> </w:t>
      </w:r>
      <w:r>
        <w:t>participants</w:t>
      </w:r>
      <w:r>
        <w:rPr>
          <w:spacing w:val="19"/>
        </w:rPr>
        <w:t xml:space="preserve"> </w:t>
      </w:r>
      <w:r>
        <w:t>for</w:t>
      </w:r>
    </w:p>
    <w:p w14:paraId="47196942" w14:textId="77777777" w:rsidR="008160B2" w:rsidRDefault="008160B2" w:rsidP="008160B2">
      <w:pPr>
        <w:pStyle w:val="BodyText"/>
        <w:spacing w:before="103"/>
        <w:ind w:left="3027"/>
      </w:pPr>
      <w:r>
        <w:t>helpful</w:t>
      </w:r>
      <w:r>
        <w:rPr>
          <w:spacing w:val="-2"/>
        </w:rPr>
        <w:t xml:space="preserve"> </w:t>
      </w:r>
      <w:r>
        <w:t>suggestions</w:t>
      </w:r>
      <w:r>
        <w:rPr>
          <w:spacing w:val="-2"/>
        </w:rPr>
        <w:t xml:space="preserve"> </w:t>
      </w:r>
      <w:r>
        <w:t>on</w:t>
      </w:r>
      <w:r>
        <w:rPr>
          <w:spacing w:val="-1"/>
        </w:rPr>
        <w:t xml:space="preserve"> </w:t>
      </w:r>
      <w:r>
        <w:t>early</w:t>
      </w:r>
      <w:r>
        <w:rPr>
          <w:spacing w:val="-2"/>
        </w:rPr>
        <w:t xml:space="preserve"> </w:t>
      </w:r>
      <w:r>
        <w:t>drafts</w:t>
      </w:r>
      <w:r>
        <w:rPr>
          <w:spacing w:val="-1"/>
        </w:rPr>
        <w:t xml:space="preserve"> </w:t>
      </w:r>
      <w:r>
        <w:t>of</w:t>
      </w:r>
      <w:r>
        <w:rPr>
          <w:spacing w:val="-2"/>
        </w:rPr>
        <w:t xml:space="preserve"> </w:t>
      </w:r>
      <w:r>
        <w:t>this</w:t>
      </w:r>
      <w:r>
        <w:rPr>
          <w:spacing w:val="-1"/>
        </w:rPr>
        <w:t xml:space="preserve"> </w:t>
      </w:r>
      <w:r>
        <w:rPr>
          <w:spacing w:val="-2"/>
        </w:rPr>
        <w:t>paper.</w:t>
      </w:r>
    </w:p>
    <w:p w14:paraId="51E34C06" w14:textId="77777777" w:rsidR="008160B2" w:rsidRPr="007D1F88" w:rsidRDefault="008160B2" w:rsidP="007D1F88">
      <w:pPr>
        <w:pStyle w:val="EndNoteBibliography"/>
        <w:ind w:left="720" w:hanging="720"/>
      </w:pPr>
    </w:p>
    <w:p w14:paraId="577EA9CB" w14:textId="56EC8378" w:rsidR="00DA243F" w:rsidRPr="0068617A" w:rsidRDefault="007D1F88" w:rsidP="007D1F88">
      <w:pPr>
        <w:spacing w:after="200" w:line="276" w:lineRule="auto"/>
        <w:rPr>
          <w:b/>
          <w:noProof/>
        </w:rPr>
      </w:pPr>
      <w:r>
        <w:rPr>
          <w:b/>
          <w:noProof/>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923296"/>
      <w:docPartObj>
        <w:docPartGallery w:val="Page Numbers (Bottom of Page)"/>
        <w:docPartUnique/>
      </w:docPartObj>
    </w:sdtPr>
    <w:sdtEndPr>
      <w:rPr>
        <w:noProof/>
      </w:rPr>
    </w:sdtEndPr>
    <w:sdtContent>
      <w:p w14:paraId="342926B5" w14:textId="6AF1ACF9" w:rsidR="00DA243F" w:rsidRDefault="00DA243F">
        <w:pPr>
          <w:pStyle w:val="Footer"/>
          <w:jc w:val="right"/>
        </w:pPr>
        <w:r>
          <w:fldChar w:fldCharType="begin"/>
        </w:r>
        <w:r>
          <w:instrText xml:space="preserve"> PAGE   \* MERGEFORMAT </w:instrText>
        </w:r>
        <w:r>
          <w:fldChar w:fldCharType="separate"/>
        </w:r>
        <w:r w:rsidR="00352AAE">
          <w:rPr>
            <w:noProof/>
          </w:rPr>
          <w:t>19</w:t>
        </w:r>
        <w:r>
          <w:rPr>
            <w:noProof/>
          </w:rPr>
          <w:fldChar w:fldCharType="end"/>
        </w:r>
      </w:p>
    </w:sdtContent>
  </w:sdt>
  <w:p w14:paraId="29BEB04B" w14:textId="77777777" w:rsidR="00DA243F" w:rsidRDefault="00DA2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330B" w14:textId="77777777" w:rsidR="00021020" w:rsidRDefault="00021020" w:rsidP="000E1516">
      <w:pPr>
        <w:spacing w:after="0" w:line="240" w:lineRule="auto"/>
      </w:pPr>
      <w:r>
        <w:separator/>
      </w:r>
    </w:p>
  </w:footnote>
  <w:footnote w:type="continuationSeparator" w:id="0">
    <w:p w14:paraId="503B9E59" w14:textId="77777777" w:rsidR="00021020" w:rsidRDefault="00021020" w:rsidP="000E1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63685"/>
    <w:multiLevelType w:val="hybridMultilevel"/>
    <w:tmpl w:val="690EC782"/>
    <w:lvl w:ilvl="0" w:tplc="010EF91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2B9E75FB"/>
    <w:multiLevelType w:val="hybridMultilevel"/>
    <w:tmpl w:val="F6C227CA"/>
    <w:lvl w:ilvl="0" w:tplc="E40AFC2C">
      <w:start w:val="1"/>
      <w:numFmt w:val="bullet"/>
      <w:lvlText w:val="•"/>
      <w:lvlJc w:val="left"/>
      <w:pPr>
        <w:tabs>
          <w:tab w:val="num" w:pos="720"/>
        </w:tabs>
        <w:ind w:left="720" w:hanging="360"/>
      </w:pPr>
      <w:rPr>
        <w:rFonts w:ascii="Arial" w:hAnsi="Arial" w:hint="default"/>
      </w:rPr>
    </w:lvl>
    <w:lvl w:ilvl="1" w:tplc="ED7A0DD2" w:tentative="1">
      <w:start w:val="1"/>
      <w:numFmt w:val="bullet"/>
      <w:lvlText w:val="•"/>
      <w:lvlJc w:val="left"/>
      <w:pPr>
        <w:tabs>
          <w:tab w:val="num" w:pos="1440"/>
        </w:tabs>
        <w:ind w:left="1440" w:hanging="360"/>
      </w:pPr>
      <w:rPr>
        <w:rFonts w:ascii="Arial" w:hAnsi="Arial" w:hint="default"/>
      </w:rPr>
    </w:lvl>
    <w:lvl w:ilvl="2" w:tplc="A6741EAA" w:tentative="1">
      <w:start w:val="1"/>
      <w:numFmt w:val="bullet"/>
      <w:lvlText w:val="•"/>
      <w:lvlJc w:val="left"/>
      <w:pPr>
        <w:tabs>
          <w:tab w:val="num" w:pos="2160"/>
        </w:tabs>
        <w:ind w:left="2160" w:hanging="360"/>
      </w:pPr>
      <w:rPr>
        <w:rFonts w:ascii="Arial" w:hAnsi="Arial" w:hint="default"/>
      </w:rPr>
    </w:lvl>
    <w:lvl w:ilvl="3" w:tplc="C49AF4CE" w:tentative="1">
      <w:start w:val="1"/>
      <w:numFmt w:val="bullet"/>
      <w:lvlText w:val="•"/>
      <w:lvlJc w:val="left"/>
      <w:pPr>
        <w:tabs>
          <w:tab w:val="num" w:pos="2880"/>
        </w:tabs>
        <w:ind w:left="2880" w:hanging="360"/>
      </w:pPr>
      <w:rPr>
        <w:rFonts w:ascii="Arial" w:hAnsi="Arial" w:hint="default"/>
      </w:rPr>
    </w:lvl>
    <w:lvl w:ilvl="4" w:tplc="30B6343A" w:tentative="1">
      <w:start w:val="1"/>
      <w:numFmt w:val="bullet"/>
      <w:lvlText w:val="•"/>
      <w:lvlJc w:val="left"/>
      <w:pPr>
        <w:tabs>
          <w:tab w:val="num" w:pos="3600"/>
        </w:tabs>
        <w:ind w:left="3600" w:hanging="360"/>
      </w:pPr>
      <w:rPr>
        <w:rFonts w:ascii="Arial" w:hAnsi="Arial" w:hint="default"/>
      </w:rPr>
    </w:lvl>
    <w:lvl w:ilvl="5" w:tplc="0568B432" w:tentative="1">
      <w:start w:val="1"/>
      <w:numFmt w:val="bullet"/>
      <w:lvlText w:val="•"/>
      <w:lvlJc w:val="left"/>
      <w:pPr>
        <w:tabs>
          <w:tab w:val="num" w:pos="4320"/>
        </w:tabs>
        <w:ind w:left="4320" w:hanging="360"/>
      </w:pPr>
      <w:rPr>
        <w:rFonts w:ascii="Arial" w:hAnsi="Arial" w:hint="default"/>
      </w:rPr>
    </w:lvl>
    <w:lvl w:ilvl="6" w:tplc="96687C26" w:tentative="1">
      <w:start w:val="1"/>
      <w:numFmt w:val="bullet"/>
      <w:lvlText w:val="•"/>
      <w:lvlJc w:val="left"/>
      <w:pPr>
        <w:tabs>
          <w:tab w:val="num" w:pos="5040"/>
        </w:tabs>
        <w:ind w:left="5040" w:hanging="360"/>
      </w:pPr>
      <w:rPr>
        <w:rFonts w:ascii="Arial" w:hAnsi="Arial" w:hint="default"/>
      </w:rPr>
    </w:lvl>
    <w:lvl w:ilvl="7" w:tplc="1C4E278C" w:tentative="1">
      <w:start w:val="1"/>
      <w:numFmt w:val="bullet"/>
      <w:lvlText w:val="•"/>
      <w:lvlJc w:val="left"/>
      <w:pPr>
        <w:tabs>
          <w:tab w:val="num" w:pos="5760"/>
        </w:tabs>
        <w:ind w:left="5760" w:hanging="360"/>
      </w:pPr>
      <w:rPr>
        <w:rFonts w:ascii="Arial" w:hAnsi="Arial" w:hint="default"/>
      </w:rPr>
    </w:lvl>
    <w:lvl w:ilvl="8" w:tplc="96BC2F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092FAF"/>
    <w:multiLevelType w:val="hybridMultilevel"/>
    <w:tmpl w:val="DEAACBE6"/>
    <w:lvl w:ilvl="0" w:tplc="D092F7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5D000C"/>
    <w:multiLevelType w:val="hybridMultilevel"/>
    <w:tmpl w:val="092C3F62"/>
    <w:lvl w:ilvl="0" w:tplc="E7F2D3DC">
      <w:start w:val="1"/>
      <w:numFmt w:val="bullet"/>
      <w:lvlText w:val="•"/>
      <w:lvlJc w:val="left"/>
      <w:pPr>
        <w:tabs>
          <w:tab w:val="num" w:pos="720"/>
        </w:tabs>
        <w:ind w:left="720" w:hanging="360"/>
      </w:pPr>
      <w:rPr>
        <w:rFonts w:ascii="Arial" w:hAnsi="Arial" w:hint="default"/>
      </w:rPr>
    </w:lvl>
    <w:lvl w:ilvl="1" w:tplc="14E87842" w:tentative="1">
      <w:start w:val="1"/>
      <w:numFmt w:val="bullet"/>
      <w:lvlText w:val="•"/>
      <w:lvlJc w:val="left"/>
      <w:pPr>
        <w:tabs>
          <w:tab w:val="num" w:pos="1440"/>
        </w:tabs>
        <w:ind w:left="1440" w:hanging="360"/>
      </w:pPr>
      <w:rPr>
        <w:rFonts w:ascii="Arial" w:hAnsi="Arial" w:hint="default"/>
      </w:rPr>
    </w:lvl>
    <w:lvl w:ilvl="2" w:tplc="196ED970" w:tentative="1">
      <w:start w:val="1"/>
      <w:numFmt w:val="bullet"/>
      <w:lvlText w:val="•"/>
      <w:lvlJc w:val="left"/>
      <w:pPr>
        <w:tabs>
          <w:tab w:val="num" w:pos="2160"/>
        </w:tabs>
        <w:ind w:left="2160" w:hanging="360"/>
      </w:pPr>
      <w:rPr>
        <w:rFonts w:ascii="Arial" w:hAnsi="Arial" w:hint="default"/>
      </w:rPr>
    </w:lvl>
    <w:lvl w:ilvl="3" w:tplc="3440ECF2" w:tentative="1">
      <w:start w:val="1"/>
      <w:numFmt w:val="bullet"/>
      <w:lvlText w:val="•"/>
      <w:lvlJc w:val="left"/>
      <w:pPr>
        <w:tabs>
          <w:tab w:val="num" w:pos="2880"/>
        </w:tabs>
        <w:ind w:left="2880" w:hanging="360"/>
      </w:pPr>
      <w:rPr>
        <w:rFonts w:ascii="Arial" w:hAnsi="Arial" w:hint="default"/>
      </w:rPr>
    </w:lvl>
    <w:lvl w:ilvl="4" w:tplc="A20E65CE" w:tentative="1">
      <w:start w:val="1"/>
      <w:numFmt w:val="bullet"/>
      <w:lvlText w:val="•"/>
      <w:lvlJc w:val="left"/>
      <w:pPr>
        <w:tabs>
          <w:tab w:val="num" w:pos="3600"/>
        </w:tabs>
        <w:ind w:left="3600" w:hanging="360"/>
      </w:pPr>
      <w:rPr>
        <w:rFonts w:ascii="Arial" w:hAnsi="Arial" w:hint="default"/>
      </w:rPr>
    </w:lvl>
    <w:lvl w:ilvl="5" w:tplc="F2DA4668" w:tentative="1">
      <w:start w:val="1"/>
      <w:numFmt w:val="bullet"/>
      <w:lvlText w:val="•"/>
      <w:lvlJc w:val="left"/>
      <w:pPr>
        <w:tabs>
          <w:tab w:val="num" w:pos="4320"/>
        </w:tabs>
        <w:ind w:left="4320" w:hanging="360"/>
      </w:pPr>
      <w:rPr>
        <w:rFonts w:ascii="Arial" w:hAnsi="Arial" w:hint="default"/>
      </w:rPr>
    </w:lvl>
    <w:lvl w:ilvl="6" w:tplc="7138EB44" w:tentative="1">
      <w:start w:val="1"/>
      <w:numFmt w:val="bullet"/>
      <w:lvlText w:val="•"/>
      <w:lvlJc w:val="left"/>
      <w:pPr>
        <w:tabs>
          <w:tab w:val="num" w:pos="5040"/>
        </w:tabs>
        <w:ind w:left="5040" w:hanging="360"/>
      </w:pPr>
      <w:rPr>
        <w:rFonts w:ascii="Arial" w:hAnsi="Arial" w:hint="default"/>
      </w:rPr>
    </w:lvl>
    <w:lvl w:ilvl="7" w:tplc="1B2479BC" w:tentative="1">
      <w:start w:val="1"/>
      <w:numFmt w:val="bullet"/>
      <w:lvlText w:val="•"/>
      <w:lvlJc w:val="left"/>
      <w:pPr>
        <w:tabs>
          <w:tab w:val="num" w:pos="5760"/>
        </w:tabs>
        <w:ind w:left="5760" w:hanging="360"/>
      </w:pPr>
      <w:rPr>
        <w:rFonts w:ascii="Arial" w:hAnsi="Arial" w:hint="default"/>
      </w:rPr>
    </w:lvl>
    <w:lvl w:ilvl="8" w:tplc="B4B40A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207DA9"/>
    <w:multiLevelType w:val="hybridMultilevel"/>
    <w:tmpl w:val="228222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7th Footno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p52tzwl00fx1exazo5evf7rdsxv9v2s900&quot;&gt;My EndNote Library updated 170719&lt;record-ids&gt;&lt;item&gt;36&lt;/item&gt;&lt;item&gt;173&lt;/item&gt;&lt;item&gt;174&lt;/item&gt;&lt;item&gt;183&lt;/item&gt;&lt;item&gt;193&lt;/item&gt;&lt;item&gt;208&lt;/item&gt;&lt;item&gt;216&lt;/item&gt;&lt;item&gt;313&lt;/item&gt;&lt;item&gt;317&lt;/item&gt;&lt;item&gt;343&lt;/item&gt;&lt;item&gt;344&lt;/item&gt;&lt;item&gt;346&lt;/item&gt;&lt;item&gt;351&lt;/item&gt;&lt;item&gt;356&lt;/item&gt;&lt;item&gt;357&lt;/item&gt;&lt;item&gt;361&lt;/item&gt;&lt;item&gt;362&lt;/item&gt;&lt;item&gt;363&lt;/item&gt;&lt;item&gt;384&lt;/item&gt;&lt;item&gt;390&lt;/item&gt;&lt;item&gt;428&lt;/item&gt;&lt;item&gt;437&lt;/item&gt;&lt;item&gt;568&lt;/item&gt;&lt;item&gt;571&lt;/item&gt;&lt;item&gt;573&lt;/item&gt;&lt;item&gt;574&lt;/item&gt;&lt;item&gt;575&lt;/item&gt;&lt;/record-ids&gt;&lt;/item&gt;&lt;/Libraries&gt;"/>
  </w:docVars>
  <w:rsids>
    <w:rsidRoot w:val="00691DAE"/>
    <w:rsid w:val="00010983"/>
    <w:rsid w:val="00016EE2"/>
    <w:rsid w:val="00017180"/>
    <w:rsid w:val="00021020"/>
    <w:rsid w:val="00022369"/>
    <w:rsid w:val="0002644C"/>
    <w:rsid w:val="000268E2"/>
    <w:rsid w:val="000269DE"/>
    <w:rsid w:val="00031910"/>
    <w:rsid w:val="00031A27"/>
    <w:rsid w:val="00036FC7"/>
    <w:rsid w:val="00037D4E"/>
    <w:rsid w:val="00042897"/>
    <w:rsid w:val="00053C60"/>
    <w:rsid w:val="000564C8"/>
    <w:rsid w:val="00061005"/>
    <w:rsid w:val="0006188E"/>
    <w:rsid w:val="00070C36"/>
    <w:rsid w:val="00071B48"/>
    <w:rsid w:val="00072078"/>
    <w:rsid w:val="000743F0"/>
    <w:rsid w:val="00075459"/>
    <w:rsid w:val="00083380"/>
    <w:rsid w:val="00084A0C"/>
    <w:rsid w:val="000930B1"/>
    <w:rsid w:val="00095EC4"/>
    <w:rsid w:val="0009765A"/>
    <w:rsid w:val="000A0187"/>
    <w:rsid w:val="000A3EDC"/>
    <w:rsid w:val="000A3FDB"/>
    <w:rsid w:val="000A4E8F"/>
    <w:rsid w:val="000A5467"/>
    <w:rsid w:val="000B0FF7"/>
    <w:rsid w:val="000B38AC"/>
    <w:rsid w:val="000C3507"/>
    <w:rsid w:val="000D10DF"/>
    <w:rsid w:val="000D15E4"/>
    <w:rsid w:val="000E0221"/>
    <w:rsid w:val="000E0867"/>
    <w:rsid w:val="000E10FF"/>
    <w:rsid w:val="000E1516"/>
    <w:rsid w:val="000E18FD"/>
    <w:rsid w:val="000E4724"/>
    <w:rsid w:val="000E6796"/>
    <w:rsid w:val="001018E9"/>
    <w:rsid w:val="0010212D"/>
    <w:rsid w:val="00106F84"/>
    <w:rsid w:val="00114999"/>
    <w:rsid w:val="0012131C"/>
    <w:rsid w:val="001246DD"/>
    <w:rsid w:val="00124EDB"/>
    <w:rsid w:val="00126466"/>
    <w:rsid w:val="00130937"/>
    <w:rsid w:val="00130BEC"/>
    <w:rsid w:val="0014275E"/>
    <w:rsid w:val="001432CF"/>
    <w:rsid w:val="00145DFD"/>
    <w:rsid w:val="00145FE1"/>
    <w:rsid w:val="0015066C"/>
    <w:rsid w:val="001550CC"/>
    <w:rsid w:val="00157D7C"/>
    <w:rsid w:val="001601B9"/>
    <w:rsid w:val="00160906"/>
    <w:rsid w:val="00163BD2"/>
    <w:rsid w:val="00167C22"/>
    <w:rsid w:val="00174EE5"/>
    <w:rsid w:val="00175E27"/>
    <w:rsid w:val="001770C1"/>
    <w:rsid w:val="001852CE"/>
    <w:rsid w:val="00185DA5"/>
    <w:rsid w:val="001878CF"/>
    <w:rsid w:val="00193365"/>
    <w:rsid w:val="0019767F"/>
    <w:rsid w:val="001A48C9"/>
    <w:rsid w:val="001B05AD"/>
    <w:rsid w:val="001B387F"/>
    <w:rsid w:val="001B5ED8"/>
    <w:rsid w:val="001B678C"/>
    <w:rsid w:val="001B7CA5"/>
    <w:rsid w:val="001C1B2E"/>
    <w:rsid w:val="001C3869"/>
    <w:rsid w:val="001C3A29"/>
    <w:rsid w:val="001C59D3"/>
    <w:rsid w:val="001D08B1"/>
    <w:rsid w:val="001D14D6"/>
    <w:rsid w:val="001D37B0"/>
    <w:rsid w:val="001D3999"/>
    <w:rsid w:val="001D4F4D"/>
    <w:rsid w:val="001E2C1B"/>
    <w:rsid w:val="001F1AC2"/>
    <w:rsid w:val="001F4727"/>
    <w:rsid w:val="001F72B7"/>
    <w:rsid w:val="001F7D6A"/>
    <w:rsid w:val="002019D0"/>
    <w:rsid w:val="002033BD"/>
    <w:rsid w:val="00203718"/>
    <w:rsid w:val="002050AA"/>
    <w:rsid w:val="002067F6"/>
    <w:rsid w:val="00206E20"/>
    <w:rsid w:val="00206F47"/>
    <w:rsid w:val="00213015"/>
    <w:rsid w:val="00213F0E"/>
    <w:rsid w:val="002169C5"/>
    <w:rsid w:val="00223022"/>
    <w:rsid w:val="002301F1"/>
    <w:rsid w:val="002308B2"/>
    <w:rsid w:val="00235182"/>
    <w:rsid w:val="0023742E"/>
    <w:rsid w:val="00240BDF"/>
    <w:rsid w:val="002458F0"/>
    <w:rsid w:val="002462E2"/>
    <w:rsid w:val="00251632"/>
    <w:rsid w:val="0025366A"/>
    <w:rsid w:val="00254F4D"/>
    <w:rsid w:val="00255DE7"/>
    <w:rsid w:val="00260776"/>
    <w:rsid w:val="00260921"/>
    <w:rsid w:val="002624B0"/>
    <w:rsid w:val="00263253"/>
    <w:rsid w:val="002649E8"/>
    <w:rsid w:val="00265766"/>
    <w:rsid w:val="00265A53"/>
    <w:rsid w:val="00265F7B"/>
    <w:rsid w:val="00275F97"/>
    <w:rsid w:val="00280E36"/>
    <w:rsid w:val="00287CB1"/>
    <w:rsid w:val="00296AB6"/>
    <w:rsid w:val="00297216"/>
    <w:rsid w:val="002A1DD0"/>
    <w:rsid w:val="002A32FD"/>
    <w:rsid w:val="002A4DBE"/>
    <w:rsid w:val="002A7392"/>
    <w:rsid w:val="002B0516"/>
    <w:rsid w:val="002C0372"/>
    <w:rsid w:val="002C1947"/>
    <w:rsid w:val="002C4201"/>
    <w:rsid w:val="002C4CCF"/>
    <w:rsid w:val="002C739C"/>
    <w:rsid w:val="002D1DE8"/>
    <w:rsid w:val="002F08C3"/>
    <w:rsid w:val="002F4161"/>
    <w:rsid w:val="002F4678"/>
    <w:rsid w:val="002F7E14"/>
    <w:rsid w:val="00300D3D"/>
    <w:rsid w:val="003016E2"/>
    <w:rsid w:val="00305B58"/>
    <w:rsid w:val="00306317"/>
    <w:rsid w:val="0031365B"/>
    <w:rsid w:val="003157A5"/>
    <w:rsid w:val="003224E8"/>
    <w:rsid w:val="00323D7B"/>
    <w:rsid w:val="0032420A"/>
    <w:rsid w:val="0033069E"/>
    <w:rsid w:val="0033082A"/>
    <w:rsid w:val="0033358D"/>
    <w:rsid w:val="00334735"/>
    <w:rsid w:val="00337061"/>
    <w:rsid w:val="00346783"/>
    <w:rsid w:val="00352017"/>
    <w:rsid w:val="00352AAE"/>
    <w:rsid w:val="00355E6F"/>
    <w:rsid w:val="00357ECE"/>
    <w:rsid w:val="00361DBA"/>
    <w:rsid w:val="0036313B"/>
    <w:rsid w:val="00373EDB"/>
    <w:rsid w:val="0038141C"/>
    <w:rsid w:val="00386DF3"/>
    <w:rsid w:val="00386E31"/>
    <w:rsid w:val="00387DEF"/>
    <w:rsid w:val="0039418D"/>
    <w:rsid w:val="00397D65"/>
    <w:rsid w:val="003A134B"/>
    <w:rsid w:val="003A3C5F"/>
    <w:rsid w:val="003A4002"/>
    <w:rsid w:val="003A729D"/>
    <w:rsid w:val="003A7AA8"/>
    <w:rsid w:val="003B1B96"/>
    <w:rsid w:val="003C1F1B"/>
    <w:rsid w:val="003C5752"/>
    <w:rsid w:val="003D361E"/>
    <w:rsid w:val="003D44C5"/>
    <w:rsid w:val="003D7DFA"/>
    <w:rsid w:val="003E3B26"/>
    <w:rsid w:val="003E4962"/>
    <w:rsid w:val="003E7E51"/>
    <w:rsid w:val="003F2A4B"/>
    <w:rsid w:val="003F367F"/>
    <w:rsid w:val="00401D87"/>
    <w:rsid w:val="004051B8"/>
    <w:rsid w:val="00405FF7"/>
    <w:rsid w:val="00407323"/>
    <w:rsid w:val="00407475"/>
    <w:rsid w:val="00411B27"/>
    <w:rsid w:val="00420A0A"/>
    <w:rsid w:val="0042447A"/>
    <w:rsid w:val="00424C4C"/>
    <w:rsid w:val="004259D7"/>
    <w:rsid w:val="00426258"/>
    <w:rsid w:val="004327B8"/>
    <w:rsid w:val="00432B33"/>
    <w:rsid w:val="00441008"/>
    <w:rsid w:val="00443D43"/>
    <w:rsid w:val="0044511F"/>
    <w:rsid w:val="00445396"/>
    <w:rsid w:val="00450734"/>
    <w:rsid w:val="00450A77"/>
    <w:rsid w:val="00452B80"/>
    <w:rsid w:val="00453D51"/>
    <w:rsid w:val="00457C7C"/>
    <w:rsid w:val="0046087F"/>
    <w:rsid w:val="00476B84"/>
    <w:rsid w:val="0048005B"/>
    <w:rsid w:val="00487760"/>
    <w:rsid w:val="00487ED3"/>
    <w:rsid w:val="004910A4"/>
    <w:rsid w:val="004924D2"/>
    <w:rsid w:val="00494B14"/>
    <w:rsid w:val="00495020"/>
    <w:rsid w:val="00495168"/>
    <w:rsid w:val="004971D6"/>
    <w:rsid w:val="0049753C"/>
    <w:rsid w:val="004A0952"/>
    <w:rsid w:val="004A3B09"/>
    <w:rsid w:val="004A44EF"/>
    <w:rsid w:val="004A5929"/>
    <w:rsid w:val="004B0D7D"/>
    <w:rsid w:val="004C2CF3"/>
    <w:rsid w:val="004C5F90"/>
    <w:rsid w:val="004D7CB6"/>
    <w:rsid w:val="004E1F29"/>
    <w:rsid w:val="004E402B"/>
    <w:rsid w:val="004E5B5D"/>
    <w:rsid w:val="004E5D1A"/>
    <w:rsid w:val="004F147D"/>
    <w:rsid w:val="004F3F26"/>
    <w:rsid w:val="004F6CE6"/>
    <w:rsid w:val="004F6E49"/>
    <w:rsid w:val="004F76D4"/>
    <w:rsid w:val="0050015D"/>
    <w:rsid w:val="00502FCC"/>
    <w:rsid w:val="005032C8"/>
    <w:rsid w:val="00505BA1"/>
    <w:rsid w:val="0050643D"/>
    <w:rsid w:val="0052284C"/>
    <w:rsid w:val="00524733"/>
    <w:rsid w:val="0052705B"/>
    <w:rsid w:val="005272B3"/>
    <w:rsid w:val="005303D1"/>
    <w:rsid w:val="005361AE"/>
    <w:rsid w:val="005379BE"/>
    <w:rsid w:val="00540CD6"/>
    <w:rsid w:val="00542C12"/>
    <w:rsid w:val="00544807"/>
    <w:rsid w:val="00545211"/>
    <w:rsid w:val="0054579B"/>
    <w:rsid w:val="00546330"/>
    <w:rsid w:val="00546628"/>
    <w:rsid w:val="005521E0"/>
    <w:rsid w:val="00553567"/>
    <w:rsid w:val="00553E1F"/>
    <w:rsid w:val="00567AAF"/>
    <w:rsid w:val="00580D80"/>
    <w:rsid w:val="00585DE2"/>
    <w:rsid w:val="0059348D"/>
    <w:rsid w:val="00595861"/>
    <w:rsid w:val="005A58DE"/>
    <w:rsid w:val="005A7568"/>
    <w:rsid w:val="005B2A67"/>
    <w:rsid w:val="005B6213"/>
    <w:rsid w:val="005B6FCF"/>
    <w:rsid w:val="005C0AC4"/>
    <w:rsid w:val="005C1C42"/>
    <w:rsid w:val="005C2262"/>
    <w:rsid w:val="005C2C58"/>
    <w:rsid w:val="005C4524"/>
    <w:rsid w:val="005C6827"/>
    <w:rsid w:val="005D4657"/>
    <w:rsid w:val="005E19EA"/>
    <w:rsid w:val="005E38F7"/>
    <w:rsid w:val="005E63D6"/>
    <w:rsid w:val="005F2940"/>
    <w:rsid w:val="005F4767"/>
    <w:rsid w:val="005F6440"/>
    <w:rsid w:val="006002CC"/>
    <w:rsid w:val="006015F5"/>
    <w:rsid w:val="006016EC"/>
    <w:rsid w:val="0060411F"/>
    <w:rsid w:val="00610164"/>
    <w:rsid w:val="00613CEB"/>
    <w:rsid w:val="00614CA3"/>
    <w:rsid w:val="00614ED6"/>
    <w:rsid w:val="00621567"/>
    <w:rsid w:val="0062403C"/>
    <w:rsid w:val="00625402"/>
    <w:rsid w:val="00635AB4"/>
    <w:rsid w:val="0064137E"/>
    <w:rsid w:val="0064441B"/>
    <w:rsid w:val="00645B2A"/>
    <w:rsid w:val="00646768"/>
    <w:rsid w:val="006474C0"/>
    <w:rsid w:val="00652C24"/>
    <w:rsid w:val="00664B88"/>
    <w:rsid w:val="00665967"/>
    <w:rsid w:val="00667BC4"/>
    <w:rsid w:val="006700F8"/>
    <w:rsid w:val="006729DA"/>
    <w:rsid w:val="0067570A"/>
    <w:rsid w:val="00677036"/>
    <w:rsid w:val="00680675"/>
    <w:rsid w:val="00680681"/>
    <w:rsid w:val="00680770"/>
    <w:rsid w:val="006822F9"/>
    <w:rsid w:val="006836E3"/>
    <w:rsid w:val="006848D3"/>
    <w:rsid w:val="0068617A"/>
    <w:rsid w:val="00691DAE"/>
    <w:rsid w:val="00692461"/>
    <w:rsid w:val="00692A0D"/>
    <w:rsid w:val="006937A5"/>
    <w:rsid w:val="006A28A8"/>
    <w:rsid w:val="006A2D49"/>
    <w:rsid w:val="006A3908"/>
    <w:rsid w:val="006A404E"/>
    <w:rsid w:val="006A59AF"/>
    <w:rsid w:val="006B487A"/>
    <w:rsid w:val="006B543E"/>
    <w:rsid w:val="006B63D5"/>
    <w:rsid w:val="006B6DB0"/>
    <w:rsid w:val="006C2846"/>
    <w:rsid w:val="006C4D74"/>
    <w:rsid w:val="006D0DC5"/>
    <w:rsid w:val="006D712A"/>
    <w:rsid w:val="006F145A"/>
    <w:rsid w:val="006F1AB3"/>
    <w:rsid w:val="006F78C0"/>
    <w:rsid w:val="007025AF"/>
    <w:rsid w:val="00704736"/>
    <w:rsid w:val="00704C0D"/>
    <w:rsid w:val="00705655"/>
    <w:rsid w:val="0070672E"/>
    <w:rsid w:val="007105A3"/>
    <w:rsid w:val="00710DCD"/>
    <w:rsid w:val="00712525"/>
    <w:rsid w:val="00712C32"/>
    <w:rsid w:val="0071544F"/>
    <w:rsid w:val="007156AA"/>
    <w:rsid w:val="00734754"/>
    <w:rsid w:val="00735C49"/>
    <w:rsid w:val="007407F8"/>
    <w:rsid w:val="00740B89"/>
    <w:rsid w:val="00743FAA"/>
    <w:rsid w:val="0074522E"/>
    <w:rsid w:val="007509E1"/>
    <w:rsid w:val="007514DB"/>
    <w:rsid w:val="0075379D"/>
    <w:rsid w:val="007541B0"/>
    <w:rsid w:val="007555D9"/>
    <w:rsid w:val="00761F0C"/>
    <w:rsid w:val="00762886"/>
    <w:rsid w:val="00783632"/>
    <w:rsid w:val="00783A9F"/>
    <w:rsid w:val="00784E28"/>
    <w:rsid w:val="0078613A"/>
    <w:rsid w:val="007A157D"/>
    <w:rsid w:val="007A2CFA"/>
    <w:rsid w:val="007A67D8"/>
    <w:rsid w:val="007A6A58"/>
    <w:rsid w:val="007A70C8"/>
    <w:rsid w:val="007A78E9"/>
    <w:rsid w:val="007B4C4F"/>
    <w:rsid w:val="007B6FA2"/>
    <w:rsid w:val="007C48CD"/>
    <w:rsid w:val="007C6F42"/>
    <w:rsid w:val="007D1F88"/>
    <w:rsid w:val="007D620C"/>
    <w:rsid w:val="007D62A3"/>
    <w:rsid w:val="007E18EB"/>
    <w:rsid w:val="007E3D27"/>
    <w:rsid w:val="007E540E"/>
    <w:rsid w:val="007E593A"/>
    <w:rsid w:val="007E7368"/>
    <w:rsid w:val="007F06D6"/>
    <w:rsid w:val="007F1EF4"/>
    <w:rsid w:val="007F2632"/>
    <w:rsid w:val="007F739F"/>
    <w:rsid w:val="00806F65"/>
    <w:rsid w:val="00811391"/>
    <w:rsid w:val="0081280D"/>
    <w:rsid w:val="00813A3C"/>
    <w:rsid w:val="00813FDB"/>
    <w:rsid w:val="0081428B"/>
    <w:rsid w:val="008160B2"/>
    <w:rsid w:val="0081685D"/>
    <w:rsid w:val="00821EA2"/>
    <w:rsid w:val="008224CA"/>
    <w:rsid w:val="0082448E"/>
    <w:rsid w:val="00825429"/>
    <w:rsid w:val="00825C30"/>
    <w:rsid w:val="008260DA"/>
    <w:rsid w:val="00826358"/>
    <w:rsid w:val="00830F20"/>
    <w:rsid w:val="00841FAD"/>
    <w:rsid w:val="00844B7C"/>
    <w:rsid w:val="0084550D"/>
    <w:rsid w:val="00850089"/>
    <w:rsid w:val="0085206B"/>
    <w:rsid w:val="008538CF"/>
    <w:rsid w:val="008544D0"/>
    <w:rsid w:val="008551FD"/>
    <w:rsid w:val="00855340"/>
    <w:rsid w:val="00855BE0"/>
    <w:rsid w:val="0086155D"/>
    <w:rsid w:val="008677BA"/>
    <w:rsid w:val="00877BC3"/>
    <w:rsid w:val="00883200"/>
    <w:rsid w:val="00883E3B"/>
    <w:rsid w:val="00884336"/>
    <w:rsid w:val="0088565C"/>
    <w:rsid w:val="00886BF9"/>
    <w:rsid w:val="00886F6C"/>
    <w:rsid w:val="0089336A"/>
    <w:rsid w:val="008A3043"/>
    <w:rsid w:val="008A43C4"/>
    <w:rsid w:val="008B4C07"/>
    <w:rsid w:val="008D3376"/>
    <w:rsid w:val="008D5B86"/>
    <w:rsid w:val="008D6DEA"/>
    <w:rsid w:val="008D7DDD"/>
    <w:rsid w:val="008E1FFB"/>
    <w:rsid w:val="008E5B8F"/>
    <w:rsid w:val="008F3560"/>
    <w:rsid w:val="00902B30"/>
    <w:rsid w:val="00905044"/>
    <w:rsid w:val="00907080"/>
    <w:rsid w:val="00907C3A"/>
    <w:rsid w:val="009119BB"/>
    <w:rsid w:val="0091585F"/>
    <w:rsid w:val="0091732A"/>
    <w:rsid w:val="0092398A"/>
    <w:rsid w:val="009315CA"/>
    <w:rsid w:val="00936D2E"/>
    <w:rsid w:val="00937B56"/>
    <w:rsid w:val="0094535D"/>
    <w:rsid w:val="00950027"/>
    <w:rsid w:val="00957E90"/>
    <w:rsid w:val="009648F5"/>
    <w:rsid w:val="009656F4"/>
    <w:rsid w:val="00965D09"/>
    <w:rsid w:val="009666EA"/>
    <w:rsid w:val="00967992"/>
    <w:rsid w:val="00975D92"/>
    <w:rsid w:val="00977E94"/>
    <w:rsid w:val="009900F6"/>
    <w:rsid w:val="00995081"/>
    <w:rsid w:val="00995322"/>
    <w:rsid w:val="009958A5"/>
    <w:rsid w:val="009A2727"/>
    <w:rsid w:val="009A4617"/>
    <w:rsid w:val="009A4A07"/>
    <w:rsid w:val="009B5B2B"/>
    <w:rsid w:val="009B7631"/>
    <w:rsid w:val="009C0348"/>
    <w:rsid w:val="009C6C10"/>
    <w:rsid w:val="009D3124"/>
    <w:rsid w:val="009D43B8"/>
    <w:rsid w:val="009D6E9B"/>
    <w:rsid w:val="009E0C4A"/>
    <w:rsid w:val="009E4E6F"/>
    <w:rsid w:val="009F08BF"/>
    <w:rsid w:val="009F3C8C"/>
    <w:rsid w:val="009F46A7"/>
    <w:rsid w:val="009F4BEA"/>
    <w:rsid w:val="009F62D6"/>
    <w:rsid w:val="00A01E18"/>
    <w:rsid w:val="00A04DEC"/>
    <w:rsid w:val="00A058D1"/>
    <w:rsid w:val="00A151AD"/>
    <w:rsid w:val="00A15880"/>
    <w:rsid w:val="00A1606A"/>
    <w:rsid w:val="00A1649E"/>
    <w:rsid w:val="00A214F6"/>
    <w:rsid w:val="00A22782"/>
    <w:rsid w:val="00A25746"/>
    <w:rsid w:val="00A27894"/>
    <w:rsid w:val="00A41BA9"/>
    <w:rsid w:val="00A504A6"/>
    <w:rsid w:val="00A51043"/>
    <w:rsid w:val="00A60FD6"/>
    <w:rsid w:val="00A62F92"/>
    <w:rsid w:val="00A64A1B"/>
    <w:rsid w:val="00A64B50"/>
    <w:rsid w:val="00A652A7"/>
    <w:rsid w:val="00A6611A"/>
    <w:rsid w:val="00A6740E"/>
    <w:rsid w:val="00A70845"/>
    <w:rsid w:val="00A71B8A"/>
    <w:rsid w:val="00A724AA"/>
    <w:rsid w:val="00A754B9"/>
    <w:rsid w:val="00A8170A"/>
    <w:rsid w:val="00A840B4"/>
    <w:rsid w:val="00A916C8"/>
    <w:rsid w:val="00A93EFB"/>
    <w:rsid w:val="00A95A1C"/>
    <w:rsid w:val="00A96CCD"/>
    <w:rsid w:val="00AA06FE"/>
    <w:rsid w:val="00AA62E3"/>
    <w:rsid w:val="00AA7C36"/>
    <w:rsid w:val="00AA7CA6"/>
    <w:rsid w:val="00AB072D"/>
    <w:rsid w:val="00AB504F"/>
    <w:rsid w:val="00AB62B0"/>
    <w:rsid w:val="00AC3BE4"/>
    <w:rsid w:val="00AC44BC"/>
    <w:rsid w:val="00AC5D8D"/>
    <w:rsid w:val="00AC6F4B"/>
    <w:rsid w:val="00AD0533"/>
    <w:rsid w:val="00AD101F"/>
    <w:rsid w:val="00AF3AA0"/>
    <w:rsid w:val="00B0114B"/>
    <w:rsid w:val="00B01C04"/>
    <w:rsid w:val="00B04F63"/>
    <w:rsid w:val="00B06573"/>
    <w:rsid w:val="00B10577"/>
    <w:rsid w:val="00B1380A"/>
    <w:rsid w:val="00B15A71"/>
    <w:rsid w:val="00B23FDB"/>
    <w:rsid w:val="00B242DB"/>
    <w:rsid w:val="00B308A6"/>
    <w:rsid w:val="00B32827"/>
    <w:rsid w:val="00B36088"/>
    <w:rsid w:val="00B430BD"/>
    <w:rsid w:val="00B43820"/>
    <w:rsid w:val="00B44895"/>
    <w:rsid w:val="00B45C5C"/>
    <w:rsid w:val="00B45D50"/>
    <w:rsid w:val="00B61AAF"/>
    <w:rsid w:val="00B74BD2"/>
    <w:rsid w:val="00B7604D"/>
    <w:rsid w:val="00B76114"/>
    <w:rsid w:val="00B80D34"/>
    <w:rsid w:val="00B837F2"/>
    <w:rsid w:val="00B86699"/>
    <w:rsid w:val="00B87C96"/>
    <w:rsid w:val="00B90A80"/>
    <w:rsid w:val="00B90ACE"/>
    <w:rsid w:val="00BA1143"/>
    <w:rsid w:val="00BA1B1A"/>
    <w:rsid w:val="00BA56F5"/>
    <w:rsid w:val="00BA5949"/>
    <w:rsid w:val="00BA6BDD"/>
    <w:rsid w:val="00BA7B54"/>
    <w:rsid w:val="00BB05BE"/>
    <w:rsid w:val="00BB3BA9"/>
    <w:rsid w:val="00BB5D34"/>
    <w:rsid w:val="00BB731D"/>
    <w:rsid w:val="00BC16D9"/>
    <w:rsid w:val="00BC3132"/>
    <w:rsid w:val="00BD1920"/>
    <w:rsid w:val="00BD51B4"/>
    <w:rsid w:val="00BE125B"/>
    <w:rsid w:val="00BE4983"/>
    <w:rsid w:val="00BE5E30"/>
    <w:rsid w:val="00BE6BA9"/>
    <w:rsid w:val="00BE73FF"/>
    <w:rsid w:val="00BF453E"/>
    <w:rsid w:val="00BF5488"/>
    <w:rsid w:val="00BF5BC2"/>
    <w:rsid w:val="00BF621A"/>
    <w:rsid w:val="00C04205"/>
    <w:rsid w:val="00C05A72"/>
    <w:rsid w:val="00C11DCD"/>
    <w:rsid w:val="00C123EE"/>
    <w:rsid w:val="00C43B2A"/>
    <w:rsid w:val="00C43F32"/>
    <w:rsid w:val="00C523A7"/>
    <w:rsid w:val="00C93E08"/>
    <w:rsid w:val="00CA1230"/>
    <w:rsid w:val="00CA4B00"/>
    <w:rsid w:val="00CA5906"/>
    <w:rsid w:val="00CA62AE"/>
    <w:rsid w:val="00CB4366"/>
    <w:rsid w:val="00CB4F20"/>
    <w:rsid w:val="00CC2158"/>
    <w:rsid w:val="00CC6119"/>
    <w:rsid w:val="00CC6AB3"/>
    <w:rsid w:val="00CC6D3E"/>
    <w:rsid w:val="00CD32E8"/>
    <w:rsid w:val="00CD402A"/>
    <w:rsid w:val="00CD4924"/>
    <w:rsid w:val="00CE0CBD"/>
    <w:rsid w:val="00CE15BC"/>
    <w:rsid w:val="00CE274D"/>
    <w:rsid w:val="00CE2EA2"/>
    <w:rsid w:val="00CE7532"/>
    <w:rsid w:val="00CF0C25"/>
    <w:rsid w:val="00CF4257"/>
    <w:rsid w:val="00CF6F26"/>
    <w:rsid w:val="00CF72DA"/>
    <w:rsid w:val="00D020CC"/>
    <w:rsid w:val="00D0767A"/>
    <w:rsid w:val="00D110EB"/>
    <w:rsid w:val="00D12D48"/>
    <w:rsid w:val="00D17511"/>
    <w:rsid w:val="00D201B4"/>
    <w:rsid w:val="00D2319E"/>
    <w:rsid w:val="00D23ABF"/>
    <w:rsid w:val="00D31D78"/>
    <w:rsid w:val="00D33B25"/>
    <w:rsid w:val="00D4754A"/>
    <w:rsid w:val="00D50F34"/>
    <w:rsid w:val="00D511C1"/>
    <w:rsid w:val="00D51FFD"/>
    <w:rsid w:val="00D551E7"/>
    <w:rsid w:val="00D57C9F"/>
    <w:rsid w:val="00D82C06"/>
    <w:rsid w:val="00D84FE3"/>
    <w:rsid w:val="00D923D1"/>
    <w:rsid w:val="00D9378F"/>
    <w:rsid w:val="00D955AC"/>
    <w:rsid w:val="00D975D8"/>
    <w:rsid w:val="00DA1CB5"/>
    <w:rsid w:val="00DA243F"/>
    <w:rsid w:val="00DA3A58"/>
    <w:rsid w:val="00DA6FD3"/>
    <w:rsid w:val="00DB1D31"/>
    <w:rsid w:val="00DB3D88"/>
    <w:rsid w:val="00DB5955"/>
    <w:rsid w:val="00DB606C"/>
    <w:rsid w:val="00DC02D1"/>
    <w:rsid w:val="00DC6FA4"/>
    <w:rsid w:val="00DD4A2F"/>
    <w:rsid w:val="00DD4B92"/>
    <w:rsid w:val="00DD5687"/>
    <w:rsid w:val="00DE3B3C"/>
    <w:rsid w:val="00DE3F1D"/>
    <w:rsid w:val="00DE6A4B"/>
    <w:rsid w:val="00DF0039"/>
    <w:rsid w:val="00DF0534"/>
    <w:rsid w:val="00DF110E"/>
    <w:rsid w:val="00DF1426"/>
    <w:rsid w:val="00DF2C3E"/>
    <w:rsid w:val="00DF5E23"/>
    <w:rsid w:val="00E03E84"/>
    <w:rsid w:val="00E042C5"/>
    <w:rsid w:val="00E06691"/>
    <w:rsid w:val="00E07FDC"/>
    <w:rsid w:val="00E10A9D"/>
    <w:rsid w:val="00E11FED"/>
    <w:rsid w:val="00E351B7"/>
    <w:rsid w:val="00E37BFB"/>
    <w:rsid w:val="00E406B6"/>
    <w:rsid w:val="00E4196E"/>
    <w:rsid w:val="00E42A88"/>
    <w:rsid w:val="00E5026E"/>
    <w:rsid w:val="00E52C39"/>
    <w:rsid w:val="00E54FE5"/>
    <w:rsid w:val="00E616AF"/>
    <w:rsid w:val="00E74552"/>
    <w:rsid w:val="00E74D3F"/>
    <w:rsid w:val="00E75CC9"/>
    <w:rsid w:val="00E77B1A"/>
    <w:rsid w:val="00E81277"/>
    <w:rsid w:val="00E924A0"/>
    <w:rsid w:val="00E92A1C"/>
    <w:rsid w:val="00E94B91"/>
    <w:rsid w:val="00E94F0D"/>
    <w:rsid w:val="00EA240E"/>
    <w:rsid w:val="00EA3F8E"/>
    <w:rsid w:val="00EA435B"/>
    <w:rsid w:val="00EA68A4"/>
    <w:rsid w:val="00EB6924"/>
    <w:rsid w:val="00EE02F9"/>
    <w:rsid w:val="00EE1CE2"/>
    <w:rsid w:val="00EE1F83"/>
    <w:rsid w:val="00EE3DC0"/>
    <w:rsid w:val="00EE5747"/>
    <w:rsid w:val="00EE5834"/>
    <w:rsid w:val="00EE6188"/>
    <w:rsid w:val="00F00EDC"/>
    <w:rsid w:val="00F027CF"/>
    <w:rsid w:val="00F103F2"/>
    <w:rsid w:val="00F13931"/>
    <w:rsid w:val="00F1490B"/>
    <w:rsid w:val="00F16C26"/>
    <w:rsid w:val="00F16DEF"/>
    <w:rsid w:val="00F22B05"/>
    <w:rsid w:val="00F24B11"/>
    <w:rsid w:val="00F269EE"/>
    <w:rsid w:val="00F276C3"/>
    <w:rsid w:val="00F33159"/>
    <w:rsid w:val="00F3543F"/>
    <w:rsid w:val="00F3670F"/>
    <w:rsid w:val="00F3712B"/>
    <w:rsid w:val="00F3772A"/>
    <w:rsid w:val="00F4096C"/>
    <w:rsid w:val="00F429B1"/>
    <w:rsid w:val="00F56717"/>
    <w:rsid w:val="00F56D70"/>
    <w:rsid w:val="00F625F3"/>
    <w:rsid w:val="00F6620F"/>
    <w:rsid w:val="00F726F8"/>
    <w:rsid w:val="00F76AB0"/>
    <w:rsid w:val="00F92BD9"/>
    <w:rsid w:val="00F94653"/>
    <w:rsid w:val="00FA0868"/>
    <w:rsid w:val="00FB0FC3"/>
    <w:rsid w:val="00FB126A"/>
    <w:rsid w:val="00FB13DC"/>
    <w:rsid w:val="00FB338B"/>
    <w:rsid w:val="00FC50AA"/>
    <w:rsid w:val="00FC5300"/>
    <w:rsid w:val="00FC76A0"/>
    <w:rsid w:val="00FD0B39"/>
    <w:rsid w:val="00FD11DA"/>
    <w:rsid w:val="00FD21D5"/>
    <w:rsid w:val="00FD4802"/>
    <w:rsid w:val="00FD7E21"/>
    <w:rsid w:val="00FE0DEF"/>
    <w:rsid w:val="00FE20AF"/>
    <w:rsid w:val="00FE2B27"/>
    <w:rsid w:val="00FE48B1"/>
    <w:rsid w:val="00FF19B5"/>
    <w:rsid w:val="00FF6CD0"/>
    <w:rsid w:val="00FF6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8EAA6"/>
  <w15:docId w15:val="{9BE54328-8EE9-4082-B1EF-07E461D5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DAE"/>
    <w:rPr>
      <w:color w:val="0000FF"/>
      <w:u w:val="single"/>
    </w:rPr>
  </w:style>
  <w:style w:type="paragraph" w:customStyle="1" w:styleId="EndNoteBibliographyTitle">
    <w:name w:val="EndNote Bibliography Title"/>
    <w:basedOn w:val="Normal"/>
    <w:link w:val="EndNoteBibliographyTitleChar"/>
    <w:rsid w:val="004A44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44EF"/>
    <w:rPr>
      <w:rFonts w:ascii="Calibri" w:hAnsi="Calibri" w:cs="Calibri"/>
      <w:noProof/>
      <w:lang w:val="en-US"/>
    </w:rPr>
  </w:style>
  <w:style w:type="paragraph" w:customStyle="1" w:styleId="EndNoteBibliography">
    <w:name w:val="EndNote Bibliography"/>
    <w:basedOn w:val="Normal"/>
    <w:link w:val="EndNoteBibliographyChar"/>
    <w:rsid w:val="004A44E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44EF"/>
    <w:rPr>
      <w:rFonts w:ascii="Calibri" w:hAnsi="Calibri" w:cs="Calibri"/>
      <w:noProof/>
      <w:lang w:val="en-US"/>
    </w:rPr>
  </w:style>
  <w:style w:type="paragraph" w:styleId="ListParagraph">
    <w:name w:val="List Paragraph"/>
    <w:basedOn w:val="Normal"/>
    <w:uiPriority w:val="34"/>
    <w:qFormat/>
    <w:rsid w:val="00167C22"/>
    <w:pPr>
      <w:ind w:left="720"/>
      <w:contextualSpacing/>
    </w:pPr>
  </w:style>
  <w:style w:type="character" w:styleId="Emphasis">
    <w:name w:val="Emphasis"/>
    <w:basedOn w:val="DefaultParagraphFont"/>
    <w:uiPriority w:val="20"/>
    <w:qFormat/>
    <w:rsid w:val="001432CF"/>
    <w:rPr>
      <w:i/>
      <w:iCs/>
    </w:rPr>
  </w:style>
  <w:style w:type="paragraph" w:styleId="FootnoteText">
    <w:name w:val="footnote text"/>
    <w:basedOn w:val="Normal"/>
    <w:link w:val="FootnoteTextChar"/>
    <w:uiPriority w:val="99"/>
    <w:semiHidden/>
    <w:unhideWhenUsed/>
    <w:rsid w:val="000E1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16"/>
    <w:rPr>
      <w:sz w:val="20"/>
      <w:szCs w:val="20"/>
    </w:rPr>
  </w:style>
  <w:style w:type="character" w:styleId="FootnoteReference">
    <w:name w:val="footnote reference"/>
    <w:basedOn w:val="DefaultParagraphFont"/>
    <w:uiPriority w:val="99"/>
    <w:semiHidden/>
    <w:unhideWhenUsed/>
    <w:rsid w:val="000E1516"/>
    <w:rPr>
      <w:vertAlign w:val="superscript"/>
    </w:rPr>
  </w:style>
  <w:style w:type="character" w:customStyle="1" w:styleId="UnresolvedMention1">
    <w:name w:val="Unresolved Mention1"/>
    <w:basedOn w:val="DefaultParagraphFont"/>
    <w:uiPriority w:val="99"/>
    <w:semiHidden/>
    <w:unhideWhenUsed/>
    <w:rsid w:val="004924D2"/>
    <w:rPr>
      <w:color w:val="808080"/>
      <w:shd w:val="clear" w:color="auto" w:fill="E6E6E6"/>
    </w:rPr>
  </w:style>
  <w:style w:type="paragraph" w:styleId="BalloonText">
    <w:name w:val="Balloon Text"/>
    <w:basedOn w:val="Normal"/>
    <w:link w:val="BalloonTextChar"/>
    <w:uiPriority w:val="99"/>
    <w:semiHidden/>
    <w:unhideWhenUsed/>
    <w:rsid w:val="0055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E0"/>
    <w:rPr>
      <w:rFonts w:ascii="Tahoma" w:hAnsi="Tahoma" w:cs="Tahoma"/>
      <w:sz w:val="16"/>
      <w:szCs w:val="16"/>
    </w:rPr>
  </w:style>
  <w:style w:type="character" w:customStyle="1" w:styleId="UnresolvedMention2">
    <w:name w:val="Unresolved Mention2"/>
    <w:basedOn w:val="DefaultParagraphFont"/>
    <w:uiPriority w:val="99"/>
    <w:semiHidden/>
    <w:unhideWhenUsed/>
    <w:rsid w:val="00CE2EA2"/>
    <w:rPr>
      <w:color w:val="808080"/>
      <w:shd w:val="clear" w:color="auto" w:fill="E6E6E6"/>
    </w:rPr>
  </w:style>
  <w:style w:type="character" w:customStyle="1" w:styleId="UnresolvedMention3">
    <w:name w:val="Unresolved Mention3"/>
    <w:basedOn w:val="DefaultParagraphFont"/>
    <w:uiPriority w:val="99"/>
    <w:semiHidden/>
    <w:unhideWhenUsed/>
    <w:rsid w:val="00CA5906"/>
    <w:rPr>
      <w:color w:val="808080"/>
      <w:shd w:val="clear" w:color="auto" w:fill="E6E6E6"/>
    </w:rPr>
  </w:style>
  <w:style w:type="paragraph" w:styleId="Header">
    <w:name w:val="header"/>
    <w:basedOn w:val="Normal"/>
    <w:link w:val="HeaderChar"/>
    <w:uiPriority w:val="99"/>
    <w:unhideWhenUsed/>
    <w:rsid w:val="007F7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9F"/>
  </w:style>
  <w:style w:type="paragraph" w:styleId="Footer">
    <w:name w:val="footer"/>
    <w:basedOn w:val="Normal"/>
    <w:link w:val="FooterChar"/>
    <w:uiPriority w:val="99"/>
    <w:unhideWhenUsed/>
    <w:rsid w:val="007F7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9F"/>
  </w:style>
  <w:style w:type="character" w:styleId="FollowedHyperlink">
    <w:name w:val="FollowedHyperlink"/>
    <w:basedOn w:val="DefaultParagraphFont"/>
    <w:uiPriority w:val="99"/>
    <w:semiHidden/>
    <w:unhideWhenUsed/>
    <w:rsid w:val="009A4A07"/>
    <w:rPr>
      <w:color w:val="800080" w:themeColor="followedHyperlink"/>
      <w:u w:val="single"/>
    </w:rPr>
  </w:style>
  <w:style w:type="character" w:customStyle="1" w:styleId="author">
    <w:name w:val="author"/>
    <w:basedOn w:val="DefaultParagraphFont"/>
    <w:rsid w:val="009648F5"/>
  </w:style>
  <w:style w:type="paragraph" w:styleId="EndnoteText">
    <w:name w:val="endnote text"/>
    <w:basedOn w:val="Normal"/>
    <w:link w:val="EndnoteTextChar"/>
    <w:uiPriority w:val="99"/>
    <w:unhideWhenUsed/>
    <w:rsid w:val="008538CF"/>
    <w:pPr>
      <w:spacing w:after="0" w:line="240" w:lineRule="auto"/>
    </w:pPr>
    <w:rPr>
      <w:sz w:val="20"/>
      <w:szCs w:val="20"/>
    </w:rPr>
  </w:style>
  <w:style w:type="character" w:customStyle="1" w:styleId="EndnoteTextChar">
    <w:name w:val="Endnote Text Char"/>
    <w:basedOn w:val="DefaultParagraphFont"/>
    <w:link w:val="EndnoteText"/>
    <w:uiPriority w:val="99"/>
    <w:rsid w:val="008538CF"/>
    <w:rPr>
      <w:sz w:val="20"/>
      <w:szCs w:val="20"/>
    </w:rPr>
  </w:style>
  <w:style w:type="character" w:styleId="EndnoteReference">
    <w:name w:val="endnote reference"/>
    <w:basedOn w:val="DefaultParagraphFont"/>
    <w:uiPriority w:val="99"/>
    <w:semiHidden/>
    <w:unhideWhenUsed/>
    <w:rsid w:val="008538CF"/>
    <w:rPr>
      <w:vertAlign w:val="superscript"/>
    </w:rPr>
  </w:style>
  <w:style w:type="character" w:customStyle="1" w:styleId="UnresolvedMention4">
    <w:name w:val="Unresolved Mention4"/>
    <w:basedOn w:val="DefaultParagraphFont"/>
    <w:uiPriority w:val="99"/>
    <w:semiHidden/>
    <w:unhideWhenUsed/>
    <w:rsid w:val="00AB62B0"/>
    <w:rPr>
      <w:color w:val="808080"/>
      <w:shd w:val="clear" w:color="auto" w:fill="E6E6E6"/>
    </w:rPr>
  </w:style>
  <w:style w:type="character" w:styleId="CommentReference">
    <w:name w:val="annotation reference"/>
    <w:basedOn w:val="DefaultParagraphFont"/>
    <w:uiPriority w:val="99"/>
    <w:semiHidden/>
    <w:unhideWhenUsed/>
    <w:rsid w:val="00E351B7"/>
    <w:rPr>
      <w:sz w:val="16"/>
      <w:szCs w:val="16"/>
    </w:rPr>
  </w:style>
  <w:style w:type="paragraph" w:styleId="CommentText">
    <w:name w:val="annotation text"/>
    <w:basedOn w:val="Normal"/>
    <w:link w:val="CommentTextChar"/>
    <w:uiPriority w:val="99"/>
    <w:unhideWhenUsed/>
    <w:rsid w:val="00E351B7"/>
    <w:pPr>
      <w:spacing w:line="240" w:lineRule="auto"/>
    </w:pPr>
    <w:rPr>
      <w:sz w:val="20"/>
      <w:szCs w:val="20"/>
    </w:rPr>
  </w:style>
  <w:style w:type="character" w:customStyle="1" w:styleId="CommentTextChar">
    <w:name w:val="Comment Text Char"/>
    <w:basedOn w:val="DefaultParagraphFont"/>
    <w:link w:val="CommentText"/>
    <w:uiPriority w:val="99"/>
    <w:rsid w:val="00E351B7"/>
    <w:rPr>
      <w:sz w:val="20"/>
      <w:szCs w:val="20"/>
    </w:rPr>
  </w:style>
  <w:style w:type="paragraph" w:styleId="CommentSubject">
    <w:name w:val="annotation subject"/>
    <w:basedOn w:val="CommentText"/>
    <w:next w:val="CommentText"/>
    <w:link w:val="CommentSubjectChar"/>
    <w:uiPriority w:val="99"/>
    <w:semiHidden/>
    <w:unhideWhenUsed/>
    <w:rsid w:val="00E351B7"/>
    <w:rPr>
      <w:b/>
      <w:bCs/>
    </w:rPr>
  </w:style>
  <w:style w:type="character" w:customStyle="1" w:styleId="CommentSubjectChar">
    <w:name w:val="Comment Subject Char"/>
    <w:basedOn w:val="CommentTextChar"/>
    <w:link w:val="CommentSubject"/>
    <w:uiPriority w:val="99"/>
    <w:semiHidden/>
    <w:rsid w:val="00E351B7"/>
    <w:rPr>
      <w:b/>
      <w:bCs/>
      <w:sz w:val="20"/>
      <w:szCs w:val="20"/>
    </w:rPr>
  </w:style>
  <w:style w:type="character" w:customStyle="1" w:styleId="UnresolvedMention5">
    <w:name w:val="Unresolved Mention5"/>
    <w:basedOn w:val="DefaultParagraphFont"/>
    <w:uiPriority w:val="99"/>
    <w:semiHidden/>
    <w:unhideWhenUsed/>
    <w:rsid w:val="00877BC3"/>
    <w:rPr>
      <w:color w:val="605E5C"/>
      <w:shd w:val="clear" w:color="auto" w:fill="E1DFDD"/>
    </w:rPr>
  </w:style>
  <w:style w:type="character" w:customStyle="1" w:styleId="UnresolvedMention6">
    <w:name w:val="Unresolved Mention6"/>
    <w:basedOn w:val="DefaultParagraphFont"/>
    <w:uiPriority w:val="99"/>
    <w:semiHidden/>
    <w:unhideWhenUsed/>
    <w:rsid w:val="00D2319E"/>
    <w:rPr>
      <w:color w:val="605E5C"/>
      <w:shd w:val="clear" w:color="auto" w:fill="E1DFDD"/>
    </w:rPr>
  </w:style>
  <w:style w:type="paragraph" w:styleId="NormalWeb">
    <w:name w:val="Normal (Web)"/>
    <w:basedOn w:val="Normal"/>
    <w:uiPriority w:val="99"/>
    <w:semiHidden/>
    <w:unhideWhenUsed/>
    <w:rsid w:val="005247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7">
    <w:name w:val="Unresolved Mention7"/>
    <w:basedOn w:val="DefaultParagraphFont"/>
    <w:uiPriority w:val="99"/>
    <w:semiHidden/>
    <w:unhideWhenUsed/>
    <w:rsid w:val="00453D51"/>
    <w:rPr>
      <w:color w:val="605E5C"/>
      <w:shd w:val="clear" w:color="auto" w:fill="E1DFDD"/>
    </w:rPr>
  </w:style>
  <w:style w:type="character" w:customStyle="1" w:styleId="UnresolvedMention8">
    <w:name w:val="Unresolved Mention8"/>
    <w:basedOn w:val="DefaultParagraphFont"/>
    <w:uiPriority w:val="99"/>
    <w:semiHidden/>
    <w:unhideWhenUsed/>
    <w:rsid w:val="009119BB"/>
    <w:rPr>
      <w:color w:val="605E5C"/>
      <w:shd w:val="clear" w:color="auto" w:fill="E1DFDD"/>
    </w:rPr>
  </w:style>
  <w:style w:type="paragraph" w:styleId="BodyText">
    <w:name w:val="Body Text"/>
    <w:basedOn w:val="Normal"/>
    <w:link w:val="BodyTextChar"/>
    <w:uiPriority w:val="1"/>
    <w:qFormat/>
    <w:rsid w:val="008160B2"/>
    <w:pPr>
      <w:widowControl w:val="0"/>
      <w:spacing w:after="0" w:line="240" w:lineRule="auto"/>
      <w:ind w:left="76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8160B2"/>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51149">
      <w:bodyDiv w:val="1"/>
      <w:marLeft w:val="0"/>
      <w:marRight w:val="0"/>
      <w:marTop w:val="0"/>
      <w:marBottom w:val="0"/>
      <w:divBdr>
        <w:top w:val="none" w:sz="0" w:space="0" w:color="auto"/>
        <w:left w:val="none" w:sz="0" w:space="0" w:color="auto"/>
        <w:bottom w:val="none" w:sz="0" w:space="0" w:color="auto"/>
        <w:right w:val="none" w:sz="0" w:space="0" w:color="auto"/>
      </w:divBdr>
    </w:div>
    <w:div w:id="1106314757">
      <w:bodyDiv w:val="1"/>
      <w:marLeft w:val="0"/>
      <w:marRight w:val="0"/>
      <w:marTop w:val="0"/>
      <w:marBottom w:val="0"/>
      <w:divBdr>
        <w:top w:val="none" w:sz="0" w:space="0" w:color="auto"/>
        <w:left w:val="none" w:sz="0" w:space="0" w:color="auto"/>
        <w:bottom w:val="none" w:sz="0" w:space="0" w:color="auto"/>
        <w:right w:val="none" w:sz="0" w:space="0" w:color="auto"/>
      </w:divBdr>
    </w:div>
    <w:div w:id="1223371412">
      <w:bodyDiv w:val="1"/>
      <w:marLeft w:val="0"/>
      <w:marRight w:val="0"/>
      <w:marTop w:val="0"/>
      <w:marBottom w:val="0"/>
      <w:divBdr>
        <w:top w:val="none" w:sz="0" w:space="0" w:color="auto"/>
        <w:left w:val="none" w:sz="0" w:space="0" w:color="auto"/>
        <w:bottom w:val="none" w:sz="0" w:space="0" w:color="auto"/>
        <w:right w:val="none" w:sz="0" w:space="0" w:color="auto"/>
      </w:divBdr>
    </w:div>
    <w:div w:id="1425225428">
      <w:bodyDiv w:val="1"/>
      <w:marLeft w:val="0"/>
      <w:marRight w:val="0"/>
      <w:marTop w:val="0"/>
      <w:marBottom w:val="0"/>
      <w:divBdr>
        <w:top w:val="none" w:sz="0" w:space="0" w:color="auto"/>
        <w:left w:val="none" w:sz="0" w:space="0" w:color="auto"/>
        <w:bottom w:val="none" w:sz="0" w:space="0" w:color="auto"/>
        <w:right w:val="none" w:sz="0" w:space="0" w:color="auto"/>
      </w:divBdr>
      <w:divsChild>
        <w:div w:id="1165168698">
          <w:marLeft w:val="446"/>
          <w:marRight w:val="0"/>
          <w:marTop w:val="0"/>
          <w:marBottom w:val="0"/>
          <w:divBdr>
            <w:top w:val="none" w:sz="0" w:space="0" w:color="auto"/>
            <w:left w:val="none" w:sz="0" w:space="0" w:color="auto"/>
            <w:bottom w:val="none" w:sz="0" w:space="0" w:color="auto"/>
            <w:right w:val="none" w:sz="0" w:space="0" w:color="auto"/>
          </w:divBdr>
        </w:div>
        <w:div w:id="1061948742">
          <w:marLeft w:val="446"/>
          <w:marRight w:val="0"/>
          <w:marTop w:val="0"/>
          <w:marBottom w:val="0"/>
          <w:divBdr>
            <w:top w:val="none" w:sz="0" w:space="0" w:color="auto"/>
            <w:left w:val="none" w:sz="0" w:space="0" w:color="auto"/>
            <w:bottom w:val="none" w:sz="0" w:space="0" w:color="auto"/>
            <w:right w:val="none" w:sz="0" w:space="0" w:color="auto"/>
          </w:divBdr>
        </w:div>
        <w:div w:id="123084126">
          <w:marLeft w:val="446"/>
          <w:marRight w:val="0"/>
          <w:marTop w:val="0"/>
          <w:marBottom w:val="0"/>
          <w:divBdr>
            <w:top w:val="none" w:sz="0" w:space="0" w:color="auto"/>
            <w:left w:val="none" w:sz="0" w:space="0" w:color="auto"/>
            <w:bottom w:val="none" w:sz="0" w:space="0" w:color="auto"/>
            <w:right w:val="none" w:sz="0" w:space="0" w:color="auto"/>
          </w:divBdr>
        </w:div>
        <w:div w:id="587615375">
          <w:marLeft w:val="446"/>
          <w:marRight w:val="0"/>
          <w:marTop w:val="0"/>
          <w:marBottom w:val="0"/>
          <w:divBdr>
            <w:top w:val="none" w:sz="0" w:space="0" w:color="auto"/>
            <w:left w:val="none" w:sz="0" w:space="0" w:color="auto"/>
            <w:bottom w:val="none" w:sz="0" w:space="0" w:color="auto"/>
            <w:right w:val="none" w:sz="0" w:space="0" w:color="auto"/>
          </w:divBdr>
        </w:div>
        <w:div w:id="655885057">
          <w:marLeft w:val="446"/>
          <w:marRight w:val="0"/>
          <w:marTop w:val="0"/>
          <w:marBottom w:val="0"/>
          <w:divBdr>
            <w:top w:val="none" w:sz="0" w:space="0" w:color="auto"/>
            <w:left w:val="none" w:sz="0" w:space="0" w:color="auto"/>
            <w:bottom w:val="none" w:sz="0" w:space="0" w:color="auto"/>
            <w:right w:val="none" w:sz="0" w:space="0" w:color="auto"/>
          </w:divBdr>
        </w:div>
      </w:divsChild>
    </w:div>
    <w:div w:id="1550679262">
      <w:bodyDiv w:val="1"/>
      <w:marLeft w:val="0"/>
      <w:marRight w:val="0"/>
      <w:marTop w:val="0"/>
      <w:marBottom w:val="0"/>
      <w:divBdr>
        <w:top w:val="none" w:sz="0" w:space="0" w:color="auto"/>
        <w:left w:val="none" w:sz="0" w:space="0" w:color="auto"/>
        <w:bottom w:val="none" w:sz="0" w:space="0" w:color="auto"/>
        <w:right w:val="none" w:sz="0" w:space="0" w:color="auto"/>
      </w:divBdr>
    </w:div>
    <w:div w:id="16622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8352/relief.925" TargetMode="External"/><Relationship Id="rId2" Type="http://schemas.openxmlformats.org/officeDocument/2006/relationships/hyperlink" Target="https://doi.org/10.2307/2960120" TargetMode="External"/><Relationship Id="rId1" Type="http://schemas.openxmlformats.org/officeDocument/2006/relationships/hyperlink" Target="https://doi.org/10.2752/174967813X13806265666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5426-1F55-47DB-AE3E-695498F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O'Halloran</cp:lastModifiedBy>
  <cp:revision>2</cp:revision>
  <cp:lastPrinted>2018-07-31T02:22:00Z</cp:lastPrinted>
  <dcterms:created xsi:type="dcterms:W3CDTF">2020-08-19T02:49:00Z</dcterms:created>
  <dcterms:modified xsi:type="dcterms:W3CDTF">2020-08-19T02:49:00Z</dcterms:modified>
</cp:coreProperties>
</file>