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AC" w:rsidRPr="00565F4F" w:rsidRDefault="00565F4F">
      <w:pPr>
        <w:rPr>
          <w:rFonts w:ascii="Times New Roman" w:hAnsi="Times New Roman" w:cs="Times New Roman"/>
          <w:sz w:val="24"/>
          <w:szCs w:val="24"/>
        </w:rPr>
      </w:pPr>
      <w:r w:rsidRPr="00565F4F">
        <w:rPr>
          <w:rFonts w:ascii="Times New Roman" w:hAnsi="Times New Roman" w:cs="Times New Roman"/>
          <w:sz w:val="24"/>
          <w:szCs w:val="24"/>
        </w:rPr>
        <w:t>“Presumptions, Assumptions, and Presuppositions of Ordinary Arguments”</w:t>
      </w:r>
    </w:p>
    <w:p w:rsidR="00565F4F" w:rsidRPr="00565F4F" w:rsidRDefault="00565F4F">
      <w:pPr>
        <w:rPr>
          <w:rFonts w:ascii="Times New Roman" w:hAnsi="Times New Roman" w:cs="Times New Roman"/>
          <w:sz w:val="24"/>
          <w:szCs w:val="24"/>
        </w:rPr>
      </w:pPr>
    </w:p>
    <w:p w:rsidR="00565F4F" w:rsidRPr="00565F4F" w:rsidRDefault="00565F4F">
      <w:pPr>
        <w:rPr>
          <w:rFonts w:ascii="Times New Roman" w:hAnsi="Times New Roman" w:cs="Times New Roman"/>
          <w:sz w:val="24"/>
          <w:szCs w:val="24"/>
        </w:rPr>
      </w:pPr>
      <w:r w:rsidRPr="00565F4F">
        <w:rPr>
          <w:rFonts w:ascii="Times New Roman" w:hAnsi="Times New Roman" w:cs="Times New Roman"/>
          <w:sz w:val="24"/>
          <w:szCs w:val="24"/>
        </w:rPr>
        <w:t>Read-only copy available at:</w:t>
      </w:r>
    </w:p>
    <w:p w:rsidR="00565F4F" w:rsidRPr="00565F4F" w:rsidRDefault="00565F4F">
      <w:pPr>
        <w:rPr>
          <w:rFonts w:ascii="Times New Roman" w:hAnsi="Times New Roman" w:cs="Times New Roman"/>
          <w:sz w:val="24"/>
          <w:szCs w:val="24"/>
        </w:rPr>
      </w:pPr>
    </w:p>
    <w:p w:rsidR="00565F4F" w:rsidRPr="00565F4F" w:rsidRDefault="00565F4F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565F4F">
          <w:rPr>
            <w:rStyle w:val="Hyperlink"/>
            <w:rFonts w:ascii="Times New Roman" w:hAnsi="Times New Roman" w:cs="Times New Roman"/>
            <w:sz w:val="24"/>
            <w:szCs w:val="24"/>
          </w:rPr>
          <w:t>http://rdcu.</w:t>
        </w:r>
        <w:r w:rsidRPr="00565F4F">
          <w:rPr>
            <w:rStyle w:val="Hyperlink"/>
            <w:rFonts w:ascii="Times New Roman" w:hAnsi="Times New Roman" w:cs="Times New Roman"/>
            <w:sz w:val="24"/>
            <w:szCs w:val="24"/>
          </w:rPr>
          <w:t>b</w:t>
        </w:r>
        <w:r w:rsidRPr="00565F4F">
          <w:rPr>
            <w:rStyle w:val="Hyperlink"/>
            <w:rFonts w:ascii="Times New Roman" w:hAnsi="Times New Roman" w:cs="Times New Roman"/>
            <w:sz w:val="24"/>
            <w:szCs w:val="24"/>
          </w:rPr>
          <w:t>e/ocnt</w:t>
        </w:r>
      </w:hyperlink>
      <w:bookmarkStart w:id="0" w:name="_GoBack"/>
      <w:bookmarkEnd w:id="0"/>
    </w:p>
    <w:sectPr w:rsidR="00565F4F" w:rsidRPr="00565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4F"/>
    <w:rsid w:val="00565F4F"/>
    <w:rsid w:val="00A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F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F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F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.rdcu.be/wf/click?upn=KP7O1RED-2BlD0F9LDqGVeSDIg8bl9brifrOBOq720VJc-3D_nPQI-2BZ-2BheDMY3yHz9OtyMduEerKZN2AsN9OttuSDxAVDqqLYg-2BBkp2j2idPTpyNxgqy9gpE5-2Fd3hR5oSq1CtSPXq-2F5Rw5XbEaE1eN93WiLHCJkUFebHqa3YPoxFGcXUphDvXeOIByqFwMBlkwg5DgVzkj2pErFZkNtsZ-2FuqiRKmO90SoB1Ys6MOJyUT93AULj5U4j0SA83k7LhXpjD9SuA-3D-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Plumer</dc:creator>
  <cp:lastModifiedBy>Gilbert Plumer</cp:lastModifiedBy>
  <cp:revision>1</cp:revision>
  <dcterms:created xsi:type="dcterms:W3CDTF">2017-08-02T22:29:00Z</dcterms:created>
  <dcterms:modified xsi:type="dcterms:W3CDTF">2017-08-02T22:36:00Z</dcterms:modified>
</cp:coreProperties>
</file>