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6D" w:rsidRPr="007B47F8" w:rsidRDefault="00B666AD">
      <w:pPr>
        <w:spacing w:line="360" w:lineRule="auto"/>
        <w:jc w:val="center"/>
        <w:rPr>
          <w:rFonts w:ascii="Times New Roman" w:hAnsi="Times New Roman" w:cs="Times New Roman"/>
          <w:caps/>
        </w:rPr>
      </w:pPr>
      <w:r w:rsidRPr="007B47F8">
        <w:rPr>
          <w:rFonts w:ascii="Times New Roman" w:hAnsi="Times New Roman" w:cs="Times New Roman"/>
          <w:b/>
          <w:bCs/>
          <w:caps/>
        </w:rPr>
        <w:t>Where Reasons and Reasoning Come Apart</w:t>
      </w:r>
    </w:p>
    <w:p w:rsidR="0070746D" w:rsidRDefault="00B666AD">
      <w:pPr>
        <w:spacing w:line="360" w:lineRule="auto"/>
        <w:jc w:val="center"/>
        <w:rPr>
          <w:rFonts w:ascii="Times New Roman" w:hAnsi="Times New Roman" w:cs="Times New Roman"/>
          <w:bCs/>
        </w:rPr>
      </w:pPr>
      <w:r>
        <w:rPr>
          <w:rFonts w:ascii="Times New Roman" w:hAnsi="Times New Roman" w:cs="Times New Roman"/>
          <w:bCs/>
        </w:rPr>
        <w:t>Eva Schmidt</w:t>
      </w:r>
    </w:p>
    <w:p w:rsidR="006F58CB" w:rsidRDefault="006F58CB">
      <w:pPr>
        <w:spacing w:line="360" w:lineRule="auto"/>
        <w:jc w:val="center"/>
        <w:rPr>
          <w:rFonts w:ascii="Times New Roman" w:hAnsi="Times New Roman" w:cs="Times New Roman"/>
          <w:bCs/>
        </w:rPr>
      </w:pPr>
      <w:r>
        <w:rPr>
          <w:rFonts w:ascii="Times New Roman" w:hAnsi="Times New Roman" w:cs="Times New Roman"/>
          <w:bCs/>
        </w:rPr>
        <w:t>TU Dortmund</w:t>
      </w:r>
    </w:p>
    <w:p w:rsidR="00FB6DF3" w:rsidRDefault="00FB6DF3">
      <w:pPr>
        <w:spacing w:line="360" w:lineRule="auto"/>
        <w:jc w:val="center"/>
        <w:rPr>
          <w:rFonts w:ascii="Times New Roman" w:hAnsi="Times New Roman" w:cs="Times New Roman"/>
          <w:bCs/>
        </w:rPr>
      </w:pPr>
    </w:p>
    <w:p w:rsidR="0070746D" w:rsidRDefault="00B666AD">
      <w:pPr>
        <w:spacing w:line="360" w:lineRule="auto"/>
        <w:jc w:val="both"/>
      </w:pPr>
      <w:r>
        <w:rPr>
          <w:rFonts w:ascii="Times New Roman" w:hAnsi="Times New Roman" w:cs="Times New Roman"/>
          <w:bCs/>
        </w:rPr>
        <w:t>In reasoning, we consider our reasons. When reasoning terminates in an action or a belief, we act or believe for the reasons that our reasoning took into account. These claims seem near platitudinous. But does reasoning involve a sensitivity to reasons that exist quite independently of the deliberation of rational agents? Or is it rather that the facts we take into consideration in reasoning are reasons because they are the premises of good reasoning? Propone</w:t>
      </w:r>
      <w:bookmarkStart w:id="0" w:name="_GoBack"/>
      <w:bookmarkEnd w:id="0"/>
      <w:r>
        <w:rPr>
          <w:rFonts w:ascii="Times New Roman" w:hAnsi="Times New Roman" w:cs="Times New Roman"/>
          <w:bCs/>
        </w:rPr>
        <w:t>nts of the ‘reasoning view’ endorse the platitudes and answer the second question in the affirmative. That is to say, they both analyze reasons as premises of good reasoning and explain the normativity of reasons by appeal to their role in good reasoning. The aim of this paper is to cast doubt on the reasoning view, not by addressing the latter, explanatory claim directly, but by providing counterexamples to the alleged platitudes and the corresponding analysis of reasons, counterexamples in which premises of good reasoning towards φ-</w:t>
      </w:r>
      <w:proofErr w:type="spellStart"/>
      <w:r>
        <w:rPr>
          <w:rFonts w:ascii="Times New Roman" w:hAnsi="Times New Roman" w:cs="Times New Roman"/>
          <w:bCs/>
        </w:rPr>
        <w:t>ing</w:t>
      </w:r>
      <w:proofErr w:type="spellEnd"/>
      <w:r>
        <w:rPr>
          <w:rFonts w:ascii="Times New Roman" w:hAnsi="Times New Roman" w:cs="Times New Roman"/>
          <w:bCs/>
        </w:rPr>
        <w:t xml:space="preserve"> are not reasons to φ. </w:t>
      </w:r>
    </w:p>
    <w:p w:rsidR="0070746D" w:rsidRDefault="00B666AD">
      <w:pPr>
        <w:spacing w:line="360" w:lineRule="auto"/>
        <w:ind w:firstLine="850"/>
        <w:jc w:val="both"/>
      </w:pPr>
      <w:r>
        <w:rPr>
          <w:rFonts w:ascii="Times New Roman" w:hAnsi="Times New Roman" w:cs="Times New Roman"/>
          <w:bCs/>
        </w:rPr>
        <w:t>After providing some background and clarifications, I describe the reasoning view in detail. I then introduce two counterexamples – (</w:t>
      </w:r>
      <w:proofErr w:type="spellStart"/>
      <w:r>
        <w:rPr>
          <w:rFonts w:ascii="Times New Roman" w:hAnsi="Times New Roman" w:cs="Times New Roman"/>
          <w:bCs/>
        </w:rPr>
        <w:t>i</w:t>
      </w:r>
      <w:proofErr w:type="spellEnd"/>
      <w:r>
        <w:rPr>
          <w:rFonts w:ascii="Times New Roman" w:hAnsi="Times New Roman" w:cs="Times New Roman"/>
          <w:bCs/>
        </w:rPr>
        <w:t xml:space="preserve">) </w:t>
      </w:r>
      <w:r w:rsidR="00DB6046">
        <w:rPr>
          <w:rFonts w:ascii="Times New Roman" w:hAnsi="Times New Roman" w:cs="Times New Roman"/>
          <w:bCs/>
        </w:rPr>
        <w:t>W</w:t>
      </w:r>
      <w:r w:rsidR="005817AC">
        <w:rPr>
          <w:rFonts w:ascii="Times New Roman" w:hAnsi="Times New Roman" w:cs="Times New Roman"/>
          <w:bCs/>
        </w:rPr>
        <w:t xml:space="preserve">edding </w:t>
      </w:r>
      <w:r w:rsidR="00DB6046">
        <w:rPr>
          <w:rFonts w:ascii="Times New Roman" w:hAnsi="Times New Roman" w:cs="Times New Roman"/>
          <w:bCs/>
        </w:rPr>
        <w:t>A</w:t>
      </w:r>
      <w:r w:rsidR="005817AC">
        <w:rPr>
          <w:rFonts w:ascii="Times New Roman" w:hAnsi="Times New Roman" w:cs="Times New Roman"/>
          <w:bCs/>
        </w:rPr>
        <w:t>nniversary,</w:t>
      </w:r>
      <w:r>
        <w:rPr>
          <w:rFonts w:ascii="Times New Roman" w:hAnsi="Times New Roman" w:cs="Times New Roman"/>
          <w:bCs/>
        </w:rPr>
        <w:t xml:space="preserve"> </w:t>
      </w:r>
      <w:r w:rsidR="005817AC">
        <w:rPr>
          <w:rFonts w:ascii="Times New Roman" w:hAnsi="Times New Roman" w:cs="Times New Roman"/>
          <w:bCs/>
        </w:rPr>
        <w:t xml:space="preserve">which involves </w:t>
      </w:r>
      <w:r>
        <w:rPr>
          <w:rFonts w:ascii="Times New Roman" w:hAnsi="Times New Roman" w:cs="Times New Roman"/>
          <w:bCs/>
        </w:rPr>
        <w:t>reasoning</w:t>
      </w:r>
      <w:r w:rsidR="0099673B">
        <w:rPr>
          <w:rFonts w:ascii="Times New Roman" w:hAnsi="Times New Roman" w:cs="Times New Roman"/>
          <w:bCs/>
        </w:rPr>
        <w:t xml:space="preserve"> to intention</w:t>
      </w:r>
      <w:r w:rsidR="00320BD5">
        <w:rPr>
          <w:rFonts w:ascii="Times New Roman" w:hAnsi="Times New Roman" w:cs="Times New Roman"/>
          <w:bCs/>
        </w:rPr>
        <w:t xml:space="preserve"> and </w:t>
      </w:r>
      <w:r w:rsidR="0099673B">
        <w:rPr>
          <w:rFonts w:ascii="Times New Roman" w:hAnsi="Times New Roman" w:cs="Times New Roman"/>
          <w:bCs/>
        </w:rPr>
        <w:t>action</w:t>
      </w:r>
      <w:r w:rsidR="00773C2E">
        <w:rPr>
          <w:rFonts w:ascii="Times New Roman" w:hAnsi="Times New Roman" w:cs="Times New Roman"/>
          <w:bCs/>
        </w:rPr>
        <w:t>,</w:t>
      </w:r>
      <w:r>
        <w:rPr>
          <w:rFonts w:ascii="Times New Roman" w:hAnsi="Times New Roman" w:cs="Times New Roman"/>
          <w:bCs/>
        </w:rPr>
        <w:t xml:space="preserve"> and (ii) </w:t>
      </w:r>
      <w:r w:rsidR="00DB6046">
        <w:rPr>
          <w:rFonts w:ascii="Times New Roman" w:hAnsi="Times New Roman" w:cs="Times New Roman"/>
          <w:bCs/>
        </w:rPr>
        <w:t>W</w:t>
      </w:r>
      <w:r w:rsidR="005817AC">
        <w:rPr>
          <w:rFonts w:ascii="Times New Roman" w:hAnsi="Times New Roman" w:cs="Times New Roman"/>
          <w:bCs/>
        </w:rPr>
        <w:t>hite Christmas, which involves</w:t>
      </w:r>
      <w:r>
        <w:rPr>
          <w:rFonts w:ascii="Times New Roman" w:hAnsi="Times New Roman" w:cs="Times New Roman"/>
          <w:bCs/>
        </w:rPr>
        <w:t xml:space="preserve"> reasoning to suspension of judgment. I present two responses on behalf of the reasoning view, one that adjusts </w:t>
      </w:r>
      <w:r w:rsidR="00773C2E">
        <w:rPr>
          <w:rFonts w:ascii="Times New Roman" w:hAnsi="Times New Roman" w:cs="Times New Roman"/>
          <w:bCs/>
        </w:rPr>
        <w:t>how patterns of</w:t>
      </w:r>
      <w:r>
        <w:rPr>
          <w:rFonts w:ascii="Times New Roman" w:hAnsi="Times New Roman" w:cs="Times New Roman"/>
          <w:bCs/>
        </w:rPr>
        <w:t xml:space="preserve"> reasoning </w:t>
      </w:r>
      <w:r w:rsidR="00773C2E">
        <w:rPr>
          <w:rFonts w:ascii="Times New Roman" w:hAnsi="Times New Roman" w:cs="Times New Roman"/>
          <w:bCs/>
        </w:rPr>
        <w:t xml:space="preserve">are delineated </w:t>
      </w:r>
      <w:r>
        <w:rPr>
          <w:rFonts w:ascii="Times New Roman" w:hAnsi="Times New Roman" w:cs="Times New Roman"/>
          <w:bCs/>
        </w:rPr>
        <w:t>and another that adjusts the notion of a normative reason. I show that the responses are not successful. In the course of my discussion, I propose an alternative account of the relation between reasons and reasoning.</w:t>
      </w:r>
    </w:p>
    <w:p w:rsidR="0070746D" w:rsidRDefault="0070746D">
      <w:pPr>
        <w:spacing w:line="360" w:lineRule="auto"/>
        <w:ind w:firstLine="850"/>
        <w:jc w:val="both"/>
        <w:rPr>
          <w:rFonts w:ascii="Times New Roman" w:hAnsi="Times New Roman" w:cs="Times New Roman"/>
          <w:bCs/>
        </w:rPr>
      </w:pPr>
    </w:p>
    <w:p w:rsidR="0070746D" w:rsidRDefault="00B666AD">
      <w:pPr>
        <w:pStyle w:val="Listenabsatz"/>
        <w:numPr>
          <w:ilvl w:val="0"/>
          <w:numId w:val="5"/>
        </w:numPr>
        <w:spacing w:line="360" w:lineRule="auto"/>
        <w:jc w:val="both"/>
        <w:rPr>
          <w:rFonts w:ascii="Times New Roman" w:hAnsi="Times New Roman" w:cs="Times New Roman"/>
        </w:rPr>
      </w:pPr>
      <w:r>
        <w:rPr>
          <w:rFonts w:ascii="Times New Roman" w:hAnsi="Times New Roman" w:cs="Times New Roman"/>
          <w:b/>
          <w:bCs/>
        </w:rPr>
        <w:t>Clarifications and Background</w:t>
      </w:r>
    </w:p>
    <w:p w:rsidR="0070746D" w:rsidRDefault="00B666AD">
      <w:pPr>
        <w:spacing w:line="360" w:lineRule="auto"/>
        <w:jc w:val="both"/>
      </w:pPr>
      <w:r>
        <w:rPr>
          <w:rFonts w:ascii="Times New Roman" w:hAnsi="Times New Roman" w:cs="Times New Roman"/>
          <w:bCs/>
        </w:rPr>
        <w:t xml:space="preserve">Let me turn to the clarifications first. The reasoning view is an account of the nature of normative reasons – facts that count in favor of certain responses or that contribute to the justification of these responses. Facts can be taken as true propositions, or true considerations, for current purposes. To give a paradigmatic example, the fact that the child is drowning is a normative reason to jump in the lake and pull her out; it counts in favor of and justifies this action. ‘Counting in favor’ captures the core of the notion of a normative reason. </w:t>
      </w:r>
    </w:p>
    <w:p w:rsidR="0070746D" w:rsidRDefault="00B666AD">
      <w:pPr>
        <w:spacing w:line="360" w:lineRule="auto"/>
        <w:ind w:firstLine="850"/>
        <w:jc w:val="both"/>
      </w:pPr>
      <w:r>
        <w:rPr>
          <w:rFonts w:ascii="Times New Roman" w:hAnsi="Times New Roman" w:cs="Times New Roman"/>
          <w:bCs/>
        </w:rPr>
        <w:t xml:space="preserve">Normative reasons have been most discussed in </w:t>
      </w:r>
      <w:proofErr w:type="spellStart"/>
      <w:r>
        <w:rPr>
          <w:rFonts w:ascii="Times New Roman" w:hAnsi="Times New Roman" w:cs="Times New Roman"/>
          <w:bCs/>
        </w:rPr>
        <w:t>metaethics</w:t>
      </w:r>
      <w:proofErr w:type="spellEnd"/>
      <w:r>
        <w:rPr>
          <w:rFonts w:ascii="Times New Roman" w:hAnsi="Times New Roman" w:cs="Times New Roman"/>
          <w:bCs/>
        </w:rPr>
        <w:t xml:space="preserve">, in terms of moral or pragmatic reasons to act or to intend. But there are also normative reasons to believe, disbelieve, or suspend, i.e. epistemic reasons which count in favor of or contribute to the justification of belief and the other doxastic attitudes. Moreover, there is not only practical deliberation, in which agents determine what </w:t>
      </w:r>
      <w:r>
        <w:rPr>
          <w:rFonts w:ascii="Times New Roman" w:hAnsi="Times New Roman" w:cs="Times New Roman"/>
          <w:bCs/>
        </w:rPr>
        <w:lastRenderedPageBreak/>
        <w:t>to intend or how to act, but also theoretical reasoning, which concludes in belief, disbelief, or suspension. Plausibly, in practical reasoning, subjects attend to their practical reasons, whereas in theoretical reasoning, they consider their epistemic reasons.</w:t>
      </w:r>
    </w:p>
    <w:p w:rsidR="0070746D" w:rsidRDefault="00B666AD">
      <w:pPr>
        <w:spacing w:line="360" w:lineRule="auto"/>
        <w:ind w:firstLine="850"/>
        <w:jc w:val="both"/>
      </w:pPr>
      <w:r>
        <w:rPr>
          <w:rFonts w:ascii="Times New Roman" w:hAnsi="Times New Roman" w:cs="Times New Roman"/>
          <w:bCs/>
        </w:rPr>
        <w:t xml:space="preserve">Elucidations of normative reasons as favorers, as provided above, don’t go much beyond the initial characterization of certain facts as normative reasons. In consequence, reasons </w:t>
      </w:r>
      <w:proofErr w:type="spellStart"/>
      <w:r>
        <w:rPr>
          <w:rFonts w:ascii="Times New Roman" w:hAnsi="Times New Roman" w:cs="Times New Roman"/>
          <w:bCs/>
          <w:i/>
        </w:rPr>
        <w:t>primitivists</w:t>
      </w:r>
      <w:proofErr w:type="spellEnd"/>
      <w:r>
        <w:rPr>
          <w:rFonts w:ascii="Times New Roman" w:hAnsi="Times New Roman" w:cs="Times New Roman"/>
          <w:bCs/>
        </w:rPr>
        <w:t xml:space="preserve"> hold that the concept of a normative reason cannot be analyzed in any more enlightening terms. They argue that we should take the notion of a reason as a conceptual primitive (Scanlon</w:t>
      </w:r>
      <w:r w:rsidR="006F58CB">
        <w:rPr>
          <w:rFonts w:ascii="Times New Roman" w:hAnsi="Times New Roman" w:cs="Times New Roman"/>
          <w:bCs/>
        </w:rPr>
        <w:t>,</w:t>
      </w:r>
      <w:r>
        <w:rPr>
          <w:rFonts w:ascii="Times New Roman" w:hAnsi="Times New Roman" w:cs="Times New Roman"/>
          <w:bCs/>
        </w:rPr>
        <w:t xml:space="preserve"> 1998</w:t>
      </w:r>
      <w:r w:rsidR="006F58CB">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Parfit</w:t>
      </w:r>
      <w:proofErr w:type="spellEnd"/>
      <w:r w:rsidR="006F58CB">
        <w:rPr>
          <w:rFonts w:ascii="Times New Roman" w:hAnsi="Times New Roman" w:cs="Times New Roman"/>
          <w:bCs/>
        </w:rPr>
        <w:t>,</w:t>
      </w:r>
      <w:r>
        <w:rPr>
          <w:rFonts w:ascii="Times New Roman" w:hAnsi="Times New Roman" w:cs="Times New Roman"/>
          <w:bCs/>
        </w:rPr>
        <w:t xml:space="preserve"> 2011). A related, but distinct way in which one can take reasons to be primitive is by assuming that they are constitutive of the normativity of all other normative phenomena. Call such a view a </w:t>
      </w:r>
      <w:r>
        <w:rPr>
          <w:rFonts w:ascii="Times New Roman" w:hAnsi="Times New Roman" w:cs="Times New Roman"/>
          <w:bCs/>
          <w:i/>
        </w:rPr>
        <w:t>reasons-first</w:t>
      </w:r>
      <w:r>
        <w:rPr>
          <w:rFonts w:ascii="Times New Roman" w:hAnsi="Times New Roman" w:cs="Times New Roman"/>
          <w:bCs/>
        </w:rPr>
        <w:t xml:space="preserve"> view. For instance, normative reasons can explain why a certain response is permitted or appropriate (there is sufficient all-things-considered reason for it), why one ought to respond this way (there is conclusive reason for it), or why a response is prohibited (there is conclusive reason against it). By contrast with primitivism, others have argued that we can further elucidate the notion of a reason. For instance, reasons have been identified with explanations of </w:t>
      </w:r>
      <w:proofErr w:type="spellStart"/>
      <w:r>
        <w:rPr>
          <w:rFonts w:ascii="Times New Roman" w:hAnsi="Times New Roman" w:cs="Times New Roman"/>
          <w:bCs/>
        </w:rPr>
        <w:t>oughts</w:t>
      </w:r>
      <w:proofErr w:type="spellEnd"/>
      <w:r>
        <w:rPr>
          <w:rFonts w:ascii="Times New Roman" w:hAnsi="Times New Roman" w:cs="Times New Roman"/>
          <w:bCs/>
        </w:rPr>
        <w:t xml:space="preserve"> (Broome</w:t>
      </w:r>
      <w:r w:rsidR="006F58CB">
        <w:rPr>
          <w:rFonts w:ascii="Times New Roman" w:hAnsi="Times New Roman" w:cs="Times New Roman"/>
          <w:bCs/>
        </w:rPr>
        <w:t>,</w:t>
      </w:r>
      <w:r>
        <w:rPr>
          <w:rFonts w:ascii="Times New Roman" w:hAnsi="Times New Roman" w:cs="Times New Roman"/>
          <w:bCs/>
        </w:rPr>
        <w:t xml:space="preserve"> 2013) or of the goodness of an action (</w:t>
      </w:r>
      <w:proofErr w:type="spellStart"/>
      <w:r>
        <w:rPr>
          <w:rFonts w:ascii="Times New Roman" w:hAnsi="Times New Roman" w:cs="Times New Roman"/>
          <w:bCs/>
        </w:rPr>
        <w:t>Raz</w:t>
      </w:r>
      <w:proofErr w:type="spellEnd"/>
      <w:r w:rsidR="006F58CB">
        <w:rPr>
          <w:rFonts w:ascii="Times New Roman" w:hAnsi="Times New Roman" w:cs="Times New Roman"/>
          <w:bCs/>
        </w:rPr>
        <w:t>,</w:t>
      </w:r>
      <w:r>
        <w:rPr>
          <w:rFonts w:ascii="Times New Roman" w:hAnsi="Times New Roman" w:cs="Times New Roman"/>
          <w:bCs/>
        </w:rPr>
        <w:t xml:space="preserve"> 1999, </w:t>
      </w:r>
      <w:r w:rsidR="00351B5C">
        <w:rPr>
          <w:rFonts w:ascii="Times New Roman" w:hAnsi="Times New Roman" w:cs="Times New Roman"/>
          <w:bCs/>
        </w:rPr>
        <w:t xml:space="preserve">p. </w:t>
      </w:r>
      <w:r>
        <w:rPr>
          <w:rFonts w:ascii="Times New Roman" w:hAnsi="Times New Roman" w:cs="Times New Roman"/>
          <w:bCs/>
        </w:rPr>
        <w:t xml:space="preserve">22, fn. 4) or with evidence of ought propositions (Kearns </w:t>
      </w:r>
      <w:r w:rsidR="000A0FD0">
        <w:rPr>
          <w:rFonts w:ascii="Times New Roman" w:hAnsi="Times New Roman" w:cs="Times New Roman"/>
          <w:bCs/>
        </w:rPr>
        <w:t>&amp;</w:t>
      </w:r>
      <w:r>
        <w:rPr>
          <w:rFonts w:ascii="Times New Roman" w:hAnsi="Times New Roman" w:cs="Times New Roman"/>
          <w:bCs/>
        </w:rPr>
        <w:t xml:space="preserve"> Star</w:t>
      </w:r>
      <w:r w:rsidR="006F58CB">
        <w:rPr>
          <w:rFonts w:ascii="Times New Roman" w:hAnsi="Times New Roman" w:cs="Times New Roman"/>
          <w:bCs/>
        </w:rPr>
        <w:t>,</w:t>
      </w:r>
      <w:r>
        <w:rPr>
          <w:rFonts w:ascii="Times New Roman" w:hAnsi="Times New Roman" w:cs="Times New Roman"/>
          <w:bCs/>
        </w:rPr>
        <w:t xml:space="preserve"> 2009). And by contrast with the reasons-first view, it has been argued that reasons are not normative bedrock, but that e.g. fittingness (McHugh </w:t>
      </w:r>
      <w:r w:rsidR="000A0FD0">
        <w:rPr>
          <w:rFonts w:ascii="Times New Roman" w:hAnsi="Times New Roman" w:cs="Times New Roman"/>
          <w:bCs/>
        </w:rPr>
        <w:t>&amp;</w:t>
      </w:r>
      <w:r>
        <w:rPr>
          <w:rFonts w:ascii="Times New Roman" w:hAnsi="Times New Roman" w:cs="Times New Roman"/>
          <w:bCs/>
        </w:rPr>
        <w:t xml:space="preserve"> Way</w:t>
      </w:r>
      <w:r w:rsidR="006F58CB">
        <w:rPr>
          <w:rFonts w:ascii="Times New Roman" w:hAnsi="Times New Roman" w:cs="Times New Roman"/>
          <w:bCs/>
        </w:rPr>
        <w:t>,</w:t>
      </w:r>
      <w:r>
        <w:rPr>
          <w:rFonts w:ascii="Times New Roman" w:hAnsi="Times New Roman" w:cs="Times New Roman"/>
          <w:bCs/>
        </w:rPr>
        <w:t xml:space="preserve"> 2016a) or ought </w:t>
      </w:r>
      <w:proofErr w:type="gramStart"/>
      <w:r>
        <w:rPr>
          <w:rFonts w:ascii="Times New Roman" w:hAnsi="Times New Roman" w:cs="Times New Roman"/>
          <w:bCs/>
        </w:rPr>
        <w:t>is</w:t>
      </w:r>
      <w:proofErr w:type="gramEnd"/>
      <w:r>
        <w:rPr>
          <w:rFonts w:ascii="Times New Roman" w:hAnsi="Times New Roman" w:cs="Times New Roman"/>
          <w:bCs/>
        </w:rPr>
        <w:t xml:space="preserve"> (Broome</w:t>
      </w:r>
      <w:r w:rsidR="006F58CB">
        <w:rPr>
          <w:rFonts w:ascii="Times New Roman" w:hAnsi="Times New Roman" w:cs="Times New Roman"/>
          <w:bCs/>
        </w:rPr>
        <w:t>,</w:t>
      </w:r>
      <w:r>
        <w:rPr>
          <w:rFonts w:ascii="Times New Roman" w:hAnsi="Times New Roman" w:cs="Times New Roman"/>
          <w:bCs/>
        </w:rPr>
        <w:t xml:space="preserve"> 2018).</w:t>
      </w:r>
    </w:p>
    <w:p w:rsidR="0070746D" w:rsidRDefault="00B666AD">
      <w:pPr>
        <w:spacing w:line="360" w:lineRule="auto"/>
        <w:ind w:firstLine="850"/>
        <w:jc w:val="both"/>
      </w:pPr>
      <w:r>
        <w:rPr>
          <w:rFonts w:ascii="Times New Roman" w:hAnsi="Times New Roman" w:cs="Times New Roman"/>
          <w:bCs/>
        </w:rPr>
        <w:t xml:space="preserve">The reasoning view is one of the competitors of both reasons primitivism and the reasons-first view. I will introduce it in detail in the next section, but here is a brief motivation and characterization. Subjects often do what their reasons favor by reasoning correctly from their reasons to their responses, by being guided by their reasons. Say that Haya believes that there will be no white Christmas this year. Her reason to believe this is that the weather forecast predicts that it will be warm and sunny on December 25th. She correctly reasons from this, together with her background beliefs that the weather forecast is reliable and that Christmas is on December 25, to the conclusion that there will be no white Christmas this year. Her premise beliefs really do support the conclusion – this is a good reasoning pattern. The contents of Haya’s premise beliefs </w:t>
      </w:r>
      <w:r>
        <w:rPr>
          <w:rFonts w:ascii="Times New Roman" w:hAnsi="Times New Roman" w:cs="Times New Roman"/>
          <w:bCs/>
          <w:i/>
          <w:iCs/>
        </w:rPr>
        <w:t>are</w:t>
      </w:r>
      <w:r>
        <w:rPr>
          <w:rFonts w:ascii="Times New Roman" w:hAnsi="Times New Roman" w:cs="Times New Roman"/>
          <w:bCs/>
        </w:rPr>
        <w:t xml:space="preserve"> just her epistemic reasons to form this belief, and similarly for cases in which subjects act for practical reasons. This chimes with the reasoning view, which analyzes the concept of a normative reason as that of the content of a true premise belief of a sound (practical or theoretical) reasoning pattern; the normativity of normative reasons is due to the soundness of the reasoning of which they are premises.</w:t>
      </w:r>
      <w:r>
        <w:rPr>
          <w:rStyle w:val="Endnotenanker"/>
          <w:rFonts w:ascii="Times New Roman" w:hAnsi="Times New Roman" w:cs="Times New Roman"/>
          <w:bCs/>
        </w:rPr>
        <w:endnoteReference w:id="1"/>
      </w:r>
      <w:r>
        <w:rPr>
          <w:rFonts w:ascii="Times New Roman" w:hAnsi="Times New Roman" w:cs="Times New Roman"/>
          <w:bCs/>
        </w:rPr>
        <w:t xml:space="preserve"> It also chimes with a picture of normative reasons as good guides – Haya’s initial beliefs properly guide her to the belief that there will be no white Christmas this year. This </w:t>
      </w:r>
      <w:r w:rsidR="0099673B">
        <w:rPr>
          <w:rFonts w:ascii="Times New Roman" w:hAnsi="Times New Roman" w:cs="Times New Roman"/>
          <w:bCs/>
        </w:rPr>
        <w:t>picture</w:t>
      </w:r>
      <w:r>
        <w:rPr>
          <w:rFonts w:ascii="Times New Roman" w:hAnsi="Times New Roman" w:cs="Times New Roman"/>
          <w:bCs/>
        </w:rPr>
        <w:t xml:space="preserve"> – that to be a normative reason just </w:t>
      </w:r>
      <w:r>
        <w:rPr>
          <w:rFonts w:ascii="Times New Roman" w:hAnsi="Times New Roman" w:cs="Times New Roman"/>
          <w:bCs/>
          <w:i/>
          <w:iCs/>
        </w:rPr>
        <w:t>is</w:t>
      </w:r>
      <w:r>
        <w:rPr>
          <w:rFonts w:ascii="Times New Roman" w:hAnsi="Times New Roman" w:cs="Times New Roman"/>
          <w:bCs/>
        </w:rPr>
        <w:t xml:space="preserve"> to be a good guide – goes beyond the widely accepted claim</w:t>
      </w:r>
      <w:r>
        <w:rPr>
          <w:rFonts w:ascii="Times New Roman" w:hAnsi="Times New Roman" w:cs="Times New Roman"/>
        </w:rPr>
        <w:t xml:space="preserve"> that normative reasons necessarily have the capability to guide agents towards the responses they favor, to help them figure out what to do or </w:t>
      </w:r>
      <w:r>
        <w:rPr>
          <w:rFonts w:ascii="Times New Roman" w:hAnsi="Times New Roman" w:cs="Times New Roman"/>
        </w:rPr>
        <w:lastRenderedPageBreak/>
        <w:t>believe (e.g. Schroeder</w:t>
      </w:r>
      <w:r w:rsidR="006F58CB">
        <w:rPr>
          <w:rFonts w:ascii="Times New Roman" w:hAnsi="Times New Roman" w:cs="Times New Roman"/>
        </w:rPr>
        <w:t>,</w:t>
      </w:r>
      <w:r>
        <w:rPr>
          <w:rFonts w:ascii="Times New Roman" w:hAnsi="Times New Roman" w:cs="Times New Roman"/>
        </w:rPr>
        <w:t xml:space="preserve"> 2007</w:t>
      </w:r>
      <w:r w:rsidR="006F58CB">
        <w:rPr>
          <w:rFonts w:ascii="Times New Roman" w:hAnsi="Times New Roman" w:cs="Times New Roman"/>
        </w:rPr>
        <w:t>;</w:t>
      </w:r>
      <w:r>
        <w:rPr>
          <w:rFonts w:ascii="Times New Roman" w:hAnsi="Times New Roman" w:cs="Times New Roman"/>
        </w:rPr>
        <w:t xml:space="preserve"> Star</w:t>
      </w:r>
      <w:r w:rsidR="006F58CB">
        <w:rPr>
          <w:rFonts w:ascii="Times New Roman" w:hAnsi="Times New Roman" w:cs="Times New Roman"/>
        </w:rPr>
        <w:t>, 2015;</w:t>
      </w:r>
      <w:r>
        <w:rPr>
          <w:rFonts w:ascii="Times New Roman" w:hAnsi="Times New Roman" w:cs="Times New Roman"/>
        </w:rPr>
        <w:t xml:space="preserve"> </w:t>
      </w:r>
      <w:proofErr w:type="spellStart"/>
      <w:r>
        <w:rPr>
          <w:rFonts w:ascii="Times New Roman" w:hAnsi="Times New Roman" w:cs="Times New Roman"/>
        </w:rPr>
        <w:t>Paakkunainen</w:t>
      </w:r>
      <w:proofErr w:type="spellEnd"/>
      <w:r w:rsidR="006F58CB">
        <w:rPr>
          <w:rFonts w:ascii="Times New Roman" w:hAnsi="Times New Roman" w:cs="Times New Roman"/>
        </w:rPr>
        <w:t xml:space="preserve">, 2017; </w:t>
      </w:r>
      <w:r>
        <w:rPr>
          <w:rFonts w:ascii="Times New Roman" w:hAnsi="Times New Roman" w:cs="Times New Roman"/>
        </w:rPr>
        <w:t xml:space="preserve">Way </w:t>
      </w:r>
      <w:r w:rsidR="000A0FD0">
        <w:rPr>
          <w:rFonts w:ascii="Times New Roman" w:hAnsi="Times New Roman" w:cs="Times New Roman"/>
        </w:rPr>
        <w:t>&amp;</w:t>
      </w:r>
      <w:r>
        <w:rPr>
          <w:rFonts w:ascii="Times New Roman" w:hAnsi="Times New Roman" w:cs="Times New Roman"/>
        </w:rPr>
        <w:t xml:space="preserve"> Whiting</w:t>
      </w:r>
      <w:r w:rsidR="006F58CB">
        <w:rPr>
          <w:rFonts w:ascii="Times New Roman" w:hAnsi="Times New Roman" w:cs="Times New Roman"/>
        </w:rPr>
        <w:t>,</w:t>
      </w:r>
      <w:r>
        <w:rPr>
          <w:rFonts w:ascii="Times New Roman" w:hAnsi="Times New Roman" w:cs="Times New Roman"/>
        </w:rPr>
        <w:t xml:space="preserve"> 2016). </w:t>
      </w:r>
      <w:r w:rsidR="00D60625">
        <w:rPr>
          <w:rFonts w:ascii="Times New Roman" w:hAnsi="Times New Roman" w:cs="Times New Roman"/>
        </w:rPr>
        <w:t>T</w:t>
      </w:r>
      <w:r>
        <w:rPr>
          <w:rFonts w:ascii="Times New Roman" w:hAnsi="Times New Roman" w:cs="Times New Roman"/>
        </w:rPr>
        <w:t>he reasoning view can be seen as one way to substantiate th</w:t>
      </w:r>
      <w:r w:rsidR="0099673B">
        <w:rPr>
          <w:rFonts w:ascii="Times New Roman" w:hAnsi="Times New Roman" w:cs="Times New Roman"/>
        </w:rPr>
        <w:t>e</w:t>
      </w:r>
      <w:r>
        <w:rPr>
          <w:rFonts w:ascii="Times New Roman" w:hAnsi="Times New Roman" w:cs="Times New Roman"/>
        </w:rPr>
        <w:t xml:space="preserve"> picture.</w:t>
      </w:r>
      <w:r>
        <w:rPr>
          <w:rStyle w:val="Endnotenanker"/>
          <w:rFonts w:ascii="Times New Roman" w:hAnsi="Times New Roman" w:cs="Times New Roman"/>
        </w:rPr>
        <w:endnoteReference w:id="2"/>
      </w:r>
    </w:p>
    <w:p w:rsidR="0070746D" w:rsidRDefault="00D60625">
      <w:pPr>
        <w:spacing w:line="360" w:lineRule="auto"/>
        <w:ind w:firstLine="850"/>
        <w:jc w:val="both"/>
      </w:pPr>
      <w:r>
        <w:rPr>
          <w:rFonts w:ascii="Times New Roman" w:hAnsi="Times New Roman" w:cs="Times New Roman"/>
          <w:bCs/>
        </w:rPr>
        <w:t xml:space="preserve">In addition to the fact that the reasoning view appears to be a natural </w:t>
      </w:r>
      <w:r w:rsidR="00FC27C1">
        <w:rPr>
          <w:rFonts w:ascii="Times New Roman" w:hAnsi="Times New Roman" w:cs="Times New Roman"/>
          <w:bCs/>
        </w:rPr>
        <w:t>conclusion from the platitudes with which I started, it</w:t>
      </w:r>
      <w:r w:rsidR="00B666AD">
        <w:rPr>
          <w:rFonts w:ascii="Times New Roman" w:hAnsi="Times New Roman" w:cs="Times New Roman"/>
          <w:bCs/>
        </w:rPr>
        <w:t xml:space="preserve"> has the attractive feature that – unlike primitivism – it provides an account of reasons and their normativity, instead of taking them (and it) for granted</w:t>
      </w:r>
      <w:r w:rsidR="00FC27C1">
        <w:rPr>
          <w:rFonts w:ascii="Times New Roman" w:hAnsi="Times New Roman" w:cs="Times New Roman"/>
          <w:bCs/>
        </w:rPr>
        <w:t>. Nonetheless</w:t>
      </w:r>
      <w:r w:rsidR="00B666AD">
        <w:rPr>
          <w:rFonts w:ascii="Times New Roman" w:hAnsi="Times New Roman" w:cs="Times New Roman"/>
          <w:bCs/>
        </w:rPr>
        <w:t>, I am committed to a version of the reasons-first view. I believe that we can explain the normative standings of a subject’s responses by appeal to her normative reasons. I argue elsewhere that, in the epistemic domain, reasons rather than knowledge come first (Schmidt</w:t>
      </w:r>
      <w:r w:rsidR="00351B5C">
        <w:rPr>
          <w:rFonts w:ascii="Times New Roman" w:hAnsi="Times New Roman" w:cs="Times New Roman"/>
          <w:bCs/>
        </w:rPr>
        <w:t>,</w:t>
      </w:r>
      <w:r w:rsidR="00B666AD">
        <w:rPr>
          <w:rFonts w:ascii="Times New Roman" w:hAnsi="Times New Roman" w:cs="Times New Roman"/>
          <w:bCs/>
        </w:rPr>
        <w:t xml:space="preserve"> forthcoming); that epistemic reasons are neither generally constituted by nor identical with evidence (Schmidt</w:t>
      </w:r>
      <w:r w:rsidR="00351B5C">
        <w:rPr>
          <w:rFonts w:ascii="Times New Roman" w:hAnsi="Times New Roman" w:cs="Times New Roman"/>
          <w:bCs/>
        </w:rPr>
        <w:t>,</w:t>
      </w:r>
      <w:r w:rsidR="00B666AD">
        <w:rPr>
          <w:rFonts w:ascii="Times New Roman" w:hAnsi="Times New Roman" w:cs="Times New Roman"/>
          <w:bCs/>
        </w:rPr>
        <w:t xml:space="preserve"> manuscript) and that reasons generally are not identical with evidence of ought propositions (Schmidt</w:t>
      </w:r>
      <w:r w:rsidR="00351B5C">
        <w:rPr>
          <w:rFonts w:ascii="Times New Roman" w:hAnsi="Times New Roman" w:cs="Times New Roman"/>
          <w:bCs/>
        </w:rPr>
        <w:t>,</w:t>
      </w:r>
      <w:r w:rsidR="00B666AD">
        <w:rPr>
          <w:rFonts w:ascii="Times New Roman" w:hAnsi="Times New Roman" w:cs="Times New Roman"/>
          <w:bCs/>
        </w:rPr>
        <w:t xml:space="preserve"> 2017). My project here is, however, not to show directly that the normativity of normative reasons cannot be explained by appeal to their role in sound reasoning, though I will get back to this point at the end. Rather, it is to attack the reasoning view by arguing that there are some premises of good reasoning that are not normative reasons</w:t>
      </w:r>
      <w:r w:rsidR="00955D09">
        <w:rPr>
          <w:rFonts w:ascii="Times New Roman" w:hAnsi="Times New Roman" w:cs="Times New Roman"/>
          <w:bCs/>
        </w:rPr>
        <w:t>. I</w:t>
      </w:r>
      <w:r w:rsidR="003914F6">
        <w:rPr>
          <w:rFonts w:ascii="Times New Roman" w:hAnsi="Times New Roman" w:cs="Times New Roman"/>
          <w:bCs/>
        </w:rPr>
        <w:t>n other words,</w:t>
      </w:r>
      <w:r w:rsidR="00955D09">
        <w:rPr>
          <w:rFonts w:ascii="Times New Roman" w:hAnsi="Times New Roman" w:cs="Times New Roman"/>
          <w:bCs/>
        </w:rPr>
        <w:t xml:space="preserve"> I will argue that</w:t>
      </w:r>
      <w:r w:rsidR="003914F6">
        <w:rPr>
          <w:rFonts w:ascii="Times New Roman" w:hAnsi="Times New Roman" w:cs="Times New Roman"/>
          <w:bCs/>
        </w:rPr>
        <w:t xml:space="preserve"> </w:t>
      </w:r>
      <w:r w:rsidR="00955D09">
        <w:rPr>
          <w:rFonts w:ascii="Times New Roman" w:hAnsi="Times New Roman" w:cs="Times New Roman"/>
          <w:bCs/>
        </w:rPr>
        <w:t>the reasoning view accords reason status to some considerations that really are no reasons</w:t>
      </w:r>
      <w:r w:rsidR="00BB46AB">
        <w:rPr>
          <w:rFonts w:ascii="Times New Roman" w:hAnsi="Times New Roman" w:cs="Times New Roman"/>
          <w:bCs/>
        </w:rPr>
        <w:t>, thereby</w:t>
      </w:r>
      <w:r w:rsidR="003914F6">
        <w:rPr>
          <w:rFonts w:ascii="Times New Roman" w:hAnsi="Times New Roman" w:cs="Times New Roman"/>
          <w:bCs/>
        </w:rPr>
        <w:t xml:space="preserve"> overgenerat</w:t>
      </w:r>
      <w:r w:rsidR="00BB46AB">
        <w:rPr>
          <w:rFonts w:ascii="Times New Roman" w:hAnsi="Times New Roman" w:cs="Times New Roman"/>
          <w:bCs/>
        </w:rPr>
        <w:t>ing</w:t>
      </w:r>
      <w:r w:rsidR="003914F6">
        <w:rPr>
          <w:rFonts w:ascii="Times New Roman" w:hAnsi="Times New Roman" w:cs="Times New Roman"/>
          <w:bCs/>
        </w:rPr>
        <w:t xml:space="preserve"> normative reasons</w:t>
      </w:r>
      <w:r w:rsidR="00B666AD">
        <w:rPr>
          <w:rFonts w:ascii="Times New Roman" w:hAnsi="Times New Roman" w:cs="Times New Roman"/>
          <w:bCs/>
        </w:rPr>
        <w:t>.</w:t>
      </w:r>
      <w:r w:rsidR="00BB46AB" w:rsidRPr="00955D09">
        <w:rPr>
          <w:rStyle w:val="Endnotenzeichen"/>
          <w:rFonts w:ascii="Times New Roman" w:hAnsi="Times New Roman" w:cs="Times New Roman"/>
          <w:bCs/>
          <w:vertAlign w:val="superscript"/>
        </w:rPr>
        <w:endnoteReference w:id="3"/>
      </w:r>
    </w:p>
    <w:p w:rsidR="0070746D" w:rsidRDefault="0070746D">
      <w:pPr>
        <w:spacing w:line="360" w:lineRule="auto"/>
        <w:ind w:firstLine="850"/>
        <w:jc w:val="both"/>
        <w:rPr>
          <w:rFonts w:ascii="Times New Roman" w:hAnsi="Times New Roman" w:cs="Times New Roman"/>
        </w:rPr>
      </w:pPr>
    </w:p>
    <w:p w:rsidR="0070746D" w:rsidRDefault="00B666AD">
      <w:pPr>
        <w:pStyle w:val="Listenabsatz"/>
        <w:numPr>
          <w:ilvl w:val="0"/>
          <w:numId w:val="5"/>
        </w:numPr>
        <w:spacing w:line="360" w:lineRule="auto"/>
        <w:jc w:val="both"/>
        <w:rPr>
          <w:rFonts w:ascii="Times New Roman" w:hAnsi="Times New Roman" w:cs="Times New Roman"/>
          <w:szCs w:val="24"/>
        </w:rPr>
      </w:pPr>
      <w:r>
        <w:rPr>
          <w:rFonts w:ascii="Times New Roman" w:hAnsi="Times New Roman" w:cs="Times New Roman"/>
          <w:b/>
          <w:bCs/>
          <w:szCs w:val="24"/>
        </w:rPr>
        <w:t>The Reasoning View</w:t>
      </w:r>
    </w:p>
    <w:p w:rsidR="0070746D" w:rsidRDefault="00B666AD">
      <w:pPr>
        <w:pStyle w:val="Listenabsatz"/>
        <w:spacing w:line="360" w:lineRule="auto"/>
        <w:ind w:left="0"/>
        <w:jc w:val="both"/>
        <w:rPr>
          <w:rFonts w:ascii="Times New Roman" w:hAnsi="Times New Roman" w:cs="Times New Roman"/>
          <w:bCs/>
          <w:szCs w:val="24"/>
        </w:rPr>
      </w:pPr>
      <w:r>
        <w:rPr>
          <w:rFonts w:ascii="Times New Roman" w:hAnsi="Times New Roman" w:cs="Times New Roman"/>
          <w:bCs/>
          <w:szCs w:val="24"/>
        </w:rPr>
        <w:t>The reasoning view has been defended by several authors in recent years (Way</w:t>
      </w:r>
      <w:r w:rsidR="00FC26F1">
        <w:rPr>
          <w:rFonts w:ascii="Times New Roman" w:hAnsi="Times New Roman" w:cs="Times New Roman"/>
          <w:bCs/>
          <w:szCs w:val="24"/>
        </w:rPr>
        <w:t>,</w:t>
      </w:r>
      <w:r>
        <w:rPr>
          <w:rFonts w:ascii="Times New Roman" w:hAnsi="Times New Roman" w:cs="Times New Roman"/>
          <w:bCs/>
          <w:szCs w:val="24"/>
        </w:rPr>
        <w:t xml:space="preserve"> 2017</w:t>
      </w:r>
      <w:r w:rsidR="00FC26F1">
        <w:rPr>
          <w:rFonts w:ascii="Times New Roman" w:hAnsi="Times New Roman" w:cs="Times New Roman"/>
          <w:bCs/>
          <w:szCs w:val="24"/>
        </w:rPr>
        <w:t>;</w:t>
      </w:r>
      <w:r>
        <w:rPr>
          <w:rFonts w:ascii="Times New Roman" w:hAnsi="Times New Roman" w:cs="Times New Roman"/>
          <w:bCs/>
          <w:szCs w:val="24"/>
        </w:rPr>
        <w:t xml:space="preserve"> Silverstein</w:t>
      </w:r>
      <w:r w:rsidR="00FC26F1">
        <w:rPr>
          <w:rFonts w:ascii="Times New Roman" w:hAnsi="Times New Roman" w:cs="Times New Roman"/>
          <w:bCs/>
          <w:szCs w:val="24"/>
        </w:rPr>
        <w:t>,</w:t>
      </w:r>
      <w:r>
        <w:rPr>
          <w:rFonts w:ascii="Times New Roman" w:hAnsi="Times New Roman" w:cs="Times New Roman"/>
          <w:bCs/>
          <w:szCs w:val="24"/>
        </w:rPr>
        <w:t xml:space="preserve"> 2016</w:t>
      </w:r>
      <w:r w:rsidR="00FC26F1">
        <w:rPr>
          <w:rFonts w:ascii="Times New Roman" w:hAnsi="Times New Roman" w:cs="Times New Roman"/>
          <w:bCs/>
          <w:szCs w:val="24"/>
        </w:rPr>
        <w:t>;</w:t>
      </w:r>
      <w:r>
        <w:rPr>
          <w:rFonts w:ascii="Times New Roman" w:hAnsi="Times New Roman" w:cs="Times New Roman"/>
          <w:bCs/>
          <w:szCs w:val="24"/>
        </w:rPr>
        <w:t xml:space="preserve"> </w:t>
      </w:r>
      <w:proofErr w:type="spellStart"/>
      <w:r>
        <w:rPr>
          <w:rFonts w:ascii="Times New Roman" w:hAnsi="Times New Roman" w:cs="Times New Roman"/>
          <w:bCs/>
          <w:szCs w:val="24"/>
        </w:rPr>
        <w:t>Hieronymi</w:t>
      </w:r>
      <w:proofErr w:type="spellEnd"/>
      <w:r w:rsidR="00FC26F1">
        <w:rPr>
          <w:rFonts w:ascii="Times New Roman" w:hAnsi="Times New Roman" w:cs="Times New Roman"/>
          <w:bCs/>
          <w:szCs w:val="24"/>
        </w:rPr>
        <w:t xml:space="preserve">, 2005; </w:t>
      </w:r>
      <w:proofErr w:type="spellStart"/>
      <w:r w:rsidR="00FC26F1">
        <w:rPr>
          <w:rFonts w:ascii="Times New Roman" w:hAnsi="Times New Roman" w:cs="Times New Roman"/>
          <w:bCs/>
          <w:szCs w:val="24"/>
        </w:rPr>
        <w:t>Hieronymi</w:t>
      </w:r>
      <w:proofErr w:type="spellEnd"/>
      <w:r w:rsidR="00FC26F1">
        <w:rPr>
          <w:rFonts w:ascii="Times New Roman" w:hAnsi="Times New Roman" w:cs="Times New Roman"/>
          <w:bCs/>
          <w:szCs w:val="24"/>
        </w:rPr>
        <w:t>, 2011;</w:t>
      </w:r>
      <w:r>
        <w:rPr>
          <w:rFonts w:ascii="Times New Roman" w:hAnsi="Times New Roman" w:cs="Times New Roman"/>
          <w:bCs/>
          <w:szCs w:val="24"/>
        </w:rPr>
        <w:t xml:space="preserve"> </w:t>
      </w:r>
      <w:proofErr w:type="spellStart"/>
      <w:r>
        <w:rPr>
          <w:rFonts w:ascii="Times New Roman" w:hAnsi="Times New Roman" w:cs="Times New Roman"/>
          <w:bCs/>
          <w:szCs w:val="24"/>
        </w:rPr>
        <w:t>Setiya</w:t>
      </w:r>
      <w:proofErr w:type="spellEnd"/>
      <w:r w:rsidR="00FC26F1">
        <w:rPr>
          <w:rFonts w:ascii="Times New Roman" w:hAnsi="Times New Roman" w:cs="Times New Roman"/>
          <w:bCs/>
          <w:szCs w:val="24"/>
        </w:rPr>
        <w:t>,</w:t>
      </w:r>
      <w:r>
        <w:rPr>
          <w:rFonts w:ascii="Times New Roman" w:hAnsi="Times New Roman" w:cs="Times New Roman"/>
          <w:bCs/>
          <w:szCs w:val="24"/>
        </w:rPr>
        <w:t xml:space="preserve"> 2007</w:t>
      </w:r>
      <w:r w:rsidR="00FC26F1">
        <w:rPr>
          <w:rFonts w:ascii="Times New Roman" w:hAnsi="Times New Roman" w:cs="Times New Roman"/>
          <w:bCs/>
          <w:szCs w:val="24"/>
        </w:rPr>
        <w:t xml:space="preserve">; </w:t>
      </w:r>
      <w:proofErr w:type="spellStart"/>
      <w:r w:rsidR="00FC26F1">
        <w:rPr>
          <w:rFonts w:ascii="Times New Roman" w:hAnsi="Times New Roman" w:cs="Times New Roman"/>
          <w:bCs/>
          <w:szCs w:val="24"/>
        </w:rPr>
        <w:t>Setiya</w:t>
      </w:r>
      <w:proofErr w:type="spellEnd"/>
      <w:r w:rsidR="00FC26F1">
        <w:rPr>
          <w:rFonts w:ascii="Times New Roman" w:hAnsi="Times New Roman" w:cs="Times New Roman"/>
          <w:bCs/>
          <w:szCs w:val="24"/>
        </w:rPr>
        <w:t>, 2014;</w:t>
      </w:r>
      <w:r>
        <w:rPr>
          <w:rFonts w:ascii="Times New Roman" w:hAnsi="Times New Roman" w:cs="Times New Roman"/>
          <w:bCs/>
          <w:szCs w:val="24"/>
        </w:rPr>
        <w:t xml:space="preserve"> </w:t>
      </w:r>
      <w:proofErr w:type="spellStart"/>
      <w:r>
        <w:rPr>
          <w:rFonts w:ascii="Times New Roman" w:hAnsi="Times New Roman" w:cs="Times New Roman"/>
          <w:bCs/>
          <w:szCs w:val="24"/>
        </w:rPr>
        <w:t>Asarnow</w:t>
      </w:r>
      <w:proofErr w:type="spellEnd"/>
      <w:r w:rsidR="00FC26F1">
        <w:rPr>
          <w:rFonts w:ascii="Times New Roman" w:hAnsi="Times New Roman" w:cs="Times New Roman"/>
          <w:bCs/>
          <w:szCs w:val="24"/>
        </w:rPr>
        <w:t>,</w:t>
      </w:r>
      <w:r>
        <w:rPr>
          <w:rFonts w:ascii="Times New Roman" w:hAnsi="Times New Roman" w:cs="Times New Roman"/>
          <w:bCs/>
          <w:szCs w:val="24"/>
        </w:rPr>
        <w:t xml:space="preserve"> 2017).</w:t>
      </w:r>
      <w:r>
        <w:rPr>
          <w:rStyle w:val="Endnotenanker"/>
          <w:rFonts w:ascii="Times New Roman" w:hAnsi="Times New Roman" w:cs="Times New Roman"/>
          <w:bCs/>
          <w:szCs w:val="24"/>
        </w:rPr>
        <w:endnoteReference w:id="4"/>
      </w:r>
      <w:r>
        <w:rPr>
          <w:rFonts w:ascii="Times New Roman" w:hAnsi="Times New Roman" w:cs="Times New Roman"/>
          <w:bCs/>
          <w:szCs w:val="24"/>
        </w:rPr>
        <w:t xml:space="preserve"> For the sake of simplicity, I will in the following work with Way’s (2017, </w:t>
      </w:r>
      <w:r w:rsidR="00351B5C">
        <w:rPr>
          <w:rFonts w:ascii="Times New Roman" w:hAnsi="Times New Roman" w:cs="Times New Roman"/>
          <w:bCs/>
          <w:szCs w:val="24"/>
        </w:rPr>
        <w:t xml:space="preserve">p. </w:t>
      </w:r>
      <w:r>
        <w:rPr>
          <w:rFonts w:ascii="Times New Roman" w:hAnsi="Times New Roman" w:cs="Times New Roman"/>
          <w:bCs/>
          <w:szCs w:val="24"/>
        </w:rPr>
        <w:t xml:space="preserve">254) formulation: </w:t>
      </w:r>
    </w:p>
    <w:p w:rsidR="0070746D" w:rsidRDefault="0070746D">
      <w:pPr>
        <w:pStyle w:val="Listenabsatz"/>
        <w:spacing w:line="360" w:lineRule="auto"/>
        <w:ind w:left="0"/>
        <w:jc w:val="both"/>
        <w:rPr>
          <w:rFonts w:ascii="Times New Roman" w:hAnsi="Times New Roman" w:cs="Times New Roman"/>
          <w:bCs/>
          <w:szCs w:val="24"/>
        </w:rPr>
      </w:pPr>
    </w:p>
    <w:p w:rsidR="0070746D" w:rsidRDefault="00B666AD">
      <w:pPr>
        <w:spacing w:line="360" w:lineRule="auto"/>
        <w:ind w:left="851"/>
        <w:jc w:val="both"/>
        <w:rPr>
          <w:rFonts w:ascii="Times New Roman" w:hAnsi="Times New Roman" w:cs="Times New Roman"/>
        </w:rPr>
      </w:pPr>
      <w:r>
        <w:rPr>
          <w:rFonts w:ascii="Times New Roman" w:eastAsiaTheme="minorHAnsi" w:hAnsi="Times New Roman" w:cs="Times New Roman"/>
          <w:lang w:eastAsia="en-US" w:bidi="ar-SA"/>
        </w:rPr>
        <w:t xml:space="preserve">(R1) For the fact that </w:t>
      </w:r>
      <w:r>
        <w:rPr>
          <w:rFonts w:ascii="Times New Roman" w:eastAsiaTheme="minorHAnsi" w:hAnsi="Times New Roman" w:cs="Times New Roman"/>
          <w:i/>
          <w:lang w:eastAsia="en-US" w:bidi="ar-SA"/>
        </w:rPr>
        <w:t>p</w:t>
      </w:r>
      <w:r>
        <w:rPr>
          <w:rFonts w:ascii="Times New Roman" w:eastAsiaTheme="minorHAnsi" w:hAnsi="Times New Roman" w:cs="Times New Roman"/>
          <w:lang w:eastAsia="en-US" w:bidi="ar-SA"/>
        </w:rPr>
        <w:t xml:space="preserve"> to be a reason for S to φ is for there to be a good pattern of reasoning from the belief that </w:t>
      </w:r>
      <w:r>
        <w:rPr>
          <w:rFonts w:ascii="Times New Roman" w:eastAsiaTheme="minorHAnsi" w:hAnsi="Times New Roman" w:cs="Times New Roman"/>
          <w:i/>
          <w:lang w:eastAsia="en-US" w:bidi="ar-SA"/>
        </w:rPr>
        <w:t>p</w:t>
      </w:r>
      <w:r>
        <w:rPr>
          <w:rFonts w:ascii="Times New Roman" w:eastAsiaTheme="minorHAnsi" w:hAnsi="Times New Roman" w:cs="Times New Roman"/>
          <w:lang w:eastAsia="en-US" w:bidi="ar-SA"/>
        </w:rPr>
        <w:t>, perhaps together with other correct attitudes which S has, to φ-</w:t>
      </w:r>
      <w:proofErr w:type="spellStart"/>
      <w:r>
        <w:rPr>
          <w:rFonts w:ascii="Times New Roman" w:eastAsiaTheme="minorHAnsi" w:hAnsi="Times New Roman" w:cs="Times New Roman"/>
          <w:lang w:eastAsia="en-US" w:bidi="ar-SA"/>
        </w:rPr>
        <w:t>ing</w:t>
      </w:r>
      <w:proofErr w:type="spellEnd"/>
      <w:r>
        <w:rPr>
          <w:rFonts w:ascii="Times New Roman" w:eastAsiaTheme="minorHAnsi" w:hAnsi="Times New Roman" w:cs="Times New Roman"/>
          <w:lang w:eastAsia="en-US" w:bidi="ar-SA"/>
        </w:rPr>
        <w:t>.</w:t>
      </w:r>
    </w:p>
    <w:p w:rsidR="0070746D" w:rsidRDefault="0070746D">
      <w:pPr>
        <w:spacing w:line="360" w:lineRule="auto"/>
        <w:ind w:firstLine="850"/>
        <w:jc w:val="both"/>
        <w:rPr>
          <w:rFonts w:ascii="Times New Roman" w:hAnsi="Times New Roman" w:cs="Times New Roman"/>
          <w:bCs/>
        </w:rPr>
      </w:pPr>
    </w:p>
    <w:p w:rsidR="0070746D" w:rsidRDefault="00B666AD">
      <w:pPr>
        <w:spacing w:line="360" w:lineRule="auto"/>
        <w:ind w:firstLine="850"/>
        <w:jc w:val="both"/>
      </w:pPr>
      <w:r>
        <w:rPr>
          <w:rFonts w:ascii="Times New Roman" w:eastAsiaTheme="minorHAnsi" w:hAnsi="Times New Roman" w:cs="Times New Roman"/>
          <w:bCs/>
          <w:lang w:eastAsia="en-US" w:bidi="ar-SA"/>
        </w:rPr>
        <w:t>As I understand Way, (R1) expresses both</w:t>
      </w:r>
      <w:r>
        <w:rPr>
          <w:rFonts w:ascii="Times New Roman" w:hAnsi="Times New Roman" w:cs="Times New Roman"/>
          <w:bCs/>
        </w:rPr>
        <w:t xml:space="preserve"> the </w:t>
      </w:r>
      <w:proofErr w:type="spellStart"/>
      <w:r>
        <w:rPr>
          <w:rFonts w:ascii="Times New Roman" w:hAnsi="Times New Roman" w:cs="Times New Roman"/>
          <w:bCs/>
        </w:rPr>
        <w:t>biconditional</w:t>
      </w:r>
      <w:proofErr w:type="spellEnd"/>
      <w:r>
        <w:rPr>
          <w:rFonts w:ascii="Times New Roman" w:hAnsi="Times New Roman" w:cs="Times New Roman"/>
          <w:bCs/>
        </w:rPr>
        <w:t xml:space="preserve"> claim that</w:t>
      </w:r>
      <w:r>
        <w:rPr>
          <w:rFonts w:ascii="Times New Roman" w:hAnsi="Times New Roman" w:cs="Times New Roman"/>
          <w:bCs/>
          <w:i/>
          <w:iCs/>
        </w:rPr>
        <w:t xml:space="preserve"> p</w:t>
      </w:r>
      <w:r>
        <w:rPr>
          <w:rFonts w:ascii="Times New Roman" w:hAnsi="Times New Roman" w:cs="Times New Roman"/>
          <w:bCs/>
        </w:rPr>
        <w:t xml:space="preserve"> is a reason for a subject to </w:t>
      </w:r>
      <w:r>
        <w:rPr>
          <w:rFonts w:cs="Calibri"/>
          <w:bCs/>
        </w:rPr>
        <w:t>give a certain response</w:t>
      </w:r>
      <w:r>
        <w:rPr>
          <w:rFonts w:ascii="Times New Roman" w:hAnsi="Times New Roman" w:cs="Times New Roman"/>
          <w:bCs/>
        </w:rPr>
        <w:t xml:space="preserve"> </w:t>
      </w:r>
      <w:proofErr w:type="spellStart"/>
      <w:r>
        <w:rPr>
          <w:rFonts w:ascii="Times New Roman" w:hAnsi="Times New Roman" w:cs="Times New Roman"/>
          <w:bCs/>
        </w:rPr>
        <w:t>iff</w:t>
      </w:r>
      <w:proofErr w:type="spellEnd"/>
      <w:r>
        <w:rPr>
          <w:rFonts w:ascii="Times New Roman" w:hAnsi="Times New Roman" w:cs="Times New Roman"/>
          <w:bCs/>
        </w:rPr>
        <w:t xml:space="preserve"> there is a good pattern of reasoning from t</w:t>
      </w:r>
      <w:r>
        <w:rPr>
          <w:rFonts w:ascii="Times New Roman" w:eastAsiaTheme="minorHAnsi" w:hAnsi="Times New Roman" w:cs="Times New Roman"/>
          <w:bCs/>
          <w:lang w:eastAsia="en-US" w:bidi="ar-SA"/>
        </w:rPr>
        <w:t xml:space="preserve">he belief that </w:t>
      </w:r>
      <w:r>
        <w:rPr>
          <w:rFonts w:ascii="Times New Roman" w:eastAsiaTheme="minorHAnsi" w:hAnsi="Times New Roman" w:cs="Times New Roman"/>
          <w:bCs/>
          <w:i/>
          <w:lang w:eastAsia="en-US" w:bidi="ar-SA"/>
        </w:rPr>
        <w:t>p</w:t>
      </w:r>
      <w:r>
        <w:rPr>
          <w:rFonts w:ascii="Times New Roman" w:eastAsiaTheme="minorHAnsi" w:hAnsi="Times New Roman" w:cs="Times New Roman"/>
          <w:bCs/>
          <w:lang w:eastAsia="en-US" w:bidi="ar-SA"/>
        </w:rPr>
        <w:t xml:space="preserve"> (and maybe other correct attitudes of hers) to so responding, and the explanatory claim that </w:t>
      </w:r>
      <w:r>
        <w:rPr>
          <w:rFonts w:ascii="Times New Roman" w:eastAsiaTheme="minorHAnsi" w:hAnsi="Times New Roman" w:cs="Times New Roman"/>
          <w:bCs/>
          <w:i/>
          <w:iCs/>
          <w:lang w:eastAsia="en-US" w:bidi="ar-SA"/>
        </w:rPr>
        <w:t>p</w:t>
      </w:r>
      <w:r>
        <w:rPr>
          <w:rFonts w:ascii="Times New Roman" w:eastAsiaTheme="minorHAnsi" w:hAnsi="Times New Roman" w:cs="Times New Roman"/>
          <w:bCs/>
          <w:lang w:eastAsia="en-US" w:bidi="ar-SA"/>
        </w:rPr>
        <w:t xml:space="preserve"> is a normative reason to give the response in which the pattern terminates because it is a premise of the pattern. </w:t>
      </w:r>
      <w:r w:rsidR="00FC27C1">
        <w:rPr>
          <w:rFonts w:ascii="Times New Roman" w:hAnsi="Times New Roman" w:cs="Times New Roman"/>
          <w:bCs/>
        </w:rPr>
        <w:t>The view is therefore, in principle, vulnerable on two fronts: It not only needs it to be true that facts are normative reasons in virtue of their role as premises in sound deliberation; it also presupposes that every normative reason to φ is a premise of good reasoning towards φ-</w:t>
      </w:r>
      <w:proofErr w:type="spellStart"/>
      <w:r w:rsidR="00FC27C1">
        <w:rPr>
          <w:rFonts w:ascii="Times New Roman" w:hAnsi="Times New Roman" w:cs="Times New Roman"/>
          <w:bCs/>
        </w:rPr>
        <w:t>ing</w:t>
      </w:r>
      <w:proofErr w:type="spellEnd"/>
      <w:r w:rsidR="00FC27C1">
        <w:rPr>
          <w:rFonts w:ascii="Times New Roman" w:hAnsi="Times New Roman" w:cs="Times New Roman"/>
          <w:bCs/>
        </w:rPr>
        <w:t>, and that every such premise is a reason to φ.</w:t>
      </w:r>
    </w:p>
    <w:p w:rsidR="0070746D" w:rsidRDefault="00B666AD">
      <w:pPr>
        <w:spacing w:line="360" w:lineRule="auto"/>
        <w:ind w:firstLine="850"/>
        <w:jc w:val="both"/>
      </w:pPr>
      <w:r>
        <w:rPr>
          <w:rFonts w:ascii="Times New Roman" w:hAnsi="Times New Roman" w:cs="Times New Roman"/>
          <w:bCs/>
        </w:rPr>
        <w:t xml:space="preserve">To give another example, say that </w:t>
      </w:r>
      <w:proofErr w:type="spellStart"/>
      <w:r>
        <w:rPr>
          <w:rFonts w:ascii="Times New Roman" w:hAnsi="Times New Roman" w:cs="Times New Roman"/>
          <w:bCs/>
        </w:rPr>
        <w:t>Idelia</w:t>
      </w:r>
      <w:proofErr w:type="spellEnd"/>
      <w:r>
        <w:rPr>
          <w:rFonts w:ascii="Times New Roman" w:hAnsi="Times New Roman" w:cs="Times New Roman"/>
          <w:bCs/>
        </w:rPr>
        <w:t xml:space="preserve"> donates money to Oxfam. She reasons her way towards doing so from her belief that people are starving in Eastern Africa and her belief that donating money to Oxfam will help the people who are starving in that region, together with her intention to </w:t>
      </w:r>
      <w:r>
        <w:rPr>
          <w:rFonts w:ascii="Times New Roman" w:hAnsi="Times New Roman" w:cs="Times New Roman"/>
          <w:bCs/>
        </w:rPr>
        <w:lastRenderedPageBreak/>
        <w:t xml:space="preserve">help them. Her reasoning instantiates a good pattern of reasoning to donating money to Oxfam, as she correctly reasons from a perfectly acceptable end (to help the people who are starving in Eastern Africa) to an appropriate means (donating to Oxfam). Her beliefs – that people are starving in Eastern Africa and that donating to Oxfam will help the people who are starving in that region – are true. So (because of this), that people are starving in Eastern Africa is a normative reason for </w:t>
      </w:r>
      <w:proofErr w:type="spellStart"/>
      <w:r>
        <w:rPr>
          <w:rFonts w:ascii="Times New Roman" w:hAnsi="Times New Roman" w:cs="Times New Roman"/>
          <w:bCs/>
        </w:rPr>
        <w:t>Idelia</w:t>
      </w:r>
      <w:proofErr w:type="spellEnd"/>
      <w:r>
        <w:rPr>
          <w:rFonts w:ascii="Times New Roman" w:hAnsi="Times New Roman" w:cs="Times New Roman"/>
          <w:bCs/>
        </w:rPr>
        <w:t xml:space="preserve"> to donate money to Oxfam, as is the fact that donating to Oxfam will help the people in Eastern Africa. </w:t>
      </w:r>
    </w:p>
    <w:p w:rsidR="0070746D" w:rsidRDefault="00B666AD">
      <w:pPr>
        <w:spacing w:line="360" w:lineRule="auto"/>
        <w:ind w:firstLine="850"/>
        <w:jc w:val="both"/>
        <w:rPr>
          <w:rFonts w:ascii="Times New Roman" w:hAnsi="Times New Roman" w:cs="Times New Roman"/>
          <w:bCs/>
        </w:rPr>
      </w:pPr>
      <w:r>
        <w:rPr>
          <w:rFonts w:ascii="Times New Roman" w:hAnsi="Times New Roman" w:cs="Times New Roman"/>
          <w:bCs/>
        </w:rPr>
        <w:t>Let me highlight some important features of the reasoning view. First, given that normative reasons are facts, only the contents of true beliefs come into the picture as premises of good reasoning.</w:t>
      </w:r>
      <w:r>
        <w:rPr>
          <w:rStyle w:val="Endnotenanker"/>
          <w:rFonts w:ascii="Times New Roman" w:hAnsi="Times New Roman" w:cs="Times New Roman"/>
          <w:bCs/>
        </w:rPr>
        <w:endnoteReference w:id="5"/>
      </w:r>
      <w:r>
        <w:rPr>
          <w:rFonts w:ascii="Times New Roman" w:hAnsi="Times New Roman" w:cs="Times New Roman"/>
          <w:bCs/>
        </w:rPr>
        <w:t xml:space="preserve"> We get this result if we limit normative reasons to the premises of </w:t>
      </w:r>
      <w:r>
        <w:rPr>
          <w:rFonts w:ascii="Times New Roman" w:hAnsi="Times New Roman" w:cs="Times New Roman"/>
          <w:bCs/>
          <w:i/>
        </w:rPr>
        <w:t>sound</w:t>
      </w:r>
      <w:r>
        <w:rPr>
          <w:rFonts w:ascii="Times New Roman" w:hAnsi="Times New Roman" w:cs="Times New Roman"/>
          <w:bCs/>
        </w:rPr>
        <w:t xml:space="preserve"> reasoning patterns, so that all premises in such a transition have to be true (for beliefs) or otherwise fitting or correct (for intentions or desires) (McHugh </w:t>
      </w:r>
      <w:r w:rsidR="000A0FD0">
        <w:rPr>
          <w:rFonts w:ascii="Times New Roman" w:hAnsi="Times New Roman" w:cs="Times New Roman"/>
          <w:bCs/>
        </w:rPr>
        <w:t>&amp;</w:t>
      </w:r>
      <w:r>
        <w:rPr>
          <w:rFonts w:ascii="Times New Roman" w:hAnsi="Times New Roman" w:cs="Times New Roman"/>
          <w:bCs/>
        </w:rPr>
        <w:t xml:space="preserve"> Way</w:t>
      </w:r>
      <w:r w:rsidR="00351B5C">
        <w:rPr>
          <w:rFonts w:ascii="Times New Roman" w:hAnsi="Times New Roman" w:cs="Times New Roman"/>
          <w:bCs/>
        </w:rPr>
        <w:t>,</w:t>
      </w:r>
      <w:r>
        <w:rPr>
          <w:rFonts w:ascii="Times New Roman" w:hAnsi="Times New Roman" w:cs="Times New Roman"/>
          <w:bCs/>
        </w:rPr>
        <w:t xml:space="preserve"> 2016b).</w:t>
      </w:r>
      <w:r>
        <w:rPr>
          <w:rStyle w:val="Endnotenanker"/>
          <w:rFonts w:ascii="Times New Roman" w:hAnsi="Times New Roman" w:cs="Times New Roman"/>
          <w:bCs/>
        </w:rPr>
        <w:endnoteReference w:id="6"/>
      </w:r>
      <w:r>
        <w:rPr>
          <w:rFonts w:ascii="Times New Roman" w:hAnsi="Times New Roman" w:cs="Times New Roman"/>
          <w:bCs/>
        </w:rPr>
        <w:t xml:space="preserve"> </w:t>
      </w:r>
    </w:p>
    <w:p w:rsidR="0070746D" w:rsidRDefault="00B666AD">
      <w:pPr>
        <w:spacing w:line="360" w:lineRule="auto"/>
        <w:ind w:firstLine="850"/>
        <w:jc w:val="both"/>
      </w:pPr>
      <w:r>
        <w:rPr>
          <w:rFonts w:ascii="Times New Roman" w:hAnsi="Times New Roman" w:cs="Times New Roman"/>
          <w:bCs/>
        </w:rPr>
        <w:t>Second, proponents of the reasoning view have to provide an account of what sound reasoning is. One option is suggested by McHugh and Way (2016b) who, roughly, identify sound reasoning patterns as ones that reliably take subjects from fitting starting-points to fitting conclusions.</w:t>
      </w:r>
      <w:r>
        <w:rPr>
          <w:rStyle w:val="Endnotenanker"/>
          <w:rFonts w:ascii="Times New Roman" w:hAnsi="Times New Roman" w:cs="Times New Roman"/>
          <w:bCs/>
        </w:rPr>
        <w:endnoteReference w:id="7"/>
      </w:r>
      <w:r>
        <w:rPr>
          <w:rFonts w:ascii="Times New Roman" w:hAnsi="Times New Roman" w:cs="Times New Roman"/>
          <w:bCs/>
        </w:rPr>
        <w:t xml:space="preserve"> </w:t>
      </w:r>
      <w:r w:rsidR="00773C2E">
        <w:rPr>
          <w:rFonts w:ascii="Times New Roman" w:hAnsi="Times New Roman" w:cs="Times New Roman"/>
          <w:bCs/>
        </w:rPr>
        <w:t>T</w:t>
      </w:r>
      <w:r>
        <w:rPr>
          <w:rFonts w:ascii="Times New Roman" w:hAnsi="Times New Roman" w:cs="Times New Roman"/>
          <w:bCs/>
        </w:rPr>
        <w:t>hink of reasoning as a</w:t>
      </w:r>
      <w:r w:rsidR="00FC27C1">
        <w:rPr>
          <w:rFonts w:ascii="Times New Roman" w:hAnsi="Times New Roman" w:cs="Times New Roman"/>
          <w:bCs/>
        </w:rPr>
        <w:t xml:space="preserve"> productive</w:t>
      </w:r>
      <w:r>
        <w:rPr>
          <w:rFonts w:ascii="Times New Roman" w:hAnsi="Times New Roman" w:cs="Times New Roman"/>
          <w:bCs/>
        </w:rPr>
        <w:t xml:space="preserve"> process</w:t>
      </w:r>
      <w:r w:rsidR="00FC27C1">
        <w:rPr>
          <w:rFonts w:ascii="Times New Roman" w:hAnsi="Times New Roman" w:cs="Times New Roman"/>
          <w:bCs/>
        </w:rPr>
        <w:t>,</w:t>
      </w:r>
      <w:r>
        <w:rPr>
          <w:rFonts w:ascii="Times New Roman" w:hAnsi="Times New Roman" w:cs="Times New Roman"/>
          <w:bCs/>
        </w:rPr>
        <w:t xml:space="preserve"> by which given mental states give rise to further responses, </w:t>
      </w:r>
      <w:r w:rsidR="00FC27C1">
        <w:rPr>
          <w:rFonts w:ascii="Times New Roman" w:hAnsi="Times New Roman" w:cs="Times New Roman"/>
          <w:bCs/>
        </w:rPr>
        <w:t xml:space="preserve">and </w:t>
      </w:r>
      <w:r>
        <w:rPr>
          <w:rFonts w:ascii="Times New Roman" w:hAnsi="Times New Roman" w:cs="Times New Roman"/>
          <w:bCs/>
        </w:rPr>
        <w:t>which is governed by norms</w:t>
      </w:r>
      <w:r w:rsidR="00FC27C1">
        <w:rPr>
          <w:rFonts w:ascii="Times New Roman" w:hAnsi="Times New Roman" w:cs="Times New Roman"/>
          <w:bCs/>
        </w:rPr>
        <w:t>.</w:t>
      </w:r>
      <w:r>
        <w:rPr>
          <w:rFonts w:ascii="Times New Roman" w:hAnsi="Times New Roman" w:cs="Times New Roman"/>
          <w:bCs/>
        </w:rPr>
        <w:t xml:space="preserve"> </w:t>
      </w:r>
      <w:r w:rsidR="00FC27C1">
        <w:rPr>
          <w:rFonts w:ascii="Times New Roman" w:hAnsi="Times New Roman" w:cs="Times New Roman"/>
          <w:bCs/>
        </w:rPr>
        <w:t>S</w:t>
      </w:r>
      <w:r>
        <w:rPr>
          <w:rFonts w:ascii="Times New Roman" w:hAnsi="Times New Roman" w:cs="Times New Roman"/>
          <w:bCs/>
        </w:rPr>
        <w:t xml:space="preserve">ound reasoning </w:t>
      </w:r>
      <w:r w:rsidR="00FC27C1">
        <w:rPr>
          <w:rFonts w:ascii="Times New Roman" w:hAnsi="Times New Roman" w:cs="Times New Roman"/>
          <w:bCs/>
        </w:rPr>
        <w:t xml:space="preserve">may </w:t>
      </w:r>
      <w:r w:rsidR="00773C2E">
        <w:rPr>
          <w:rFonts w:ascii="Times New Roman" w:hAnsi="Times New Roman" w:cs="Times New Roman"/>
          <w:bCs/>
        </w:rPr>
        <w:t xml:space="preserve">then </w:t>
      </w:r>
      <w:r w:rsidR="00FC27C1">
        <w:rPr>
          <w:rFonts w:ascii="Times New Roman" w:hAnsi="Times New Roman" w:cs="Times New Roman"/>
          <w:bCs/>
        </w:rPr>
        <w:t xml:space="preserve">be thought of </w:t>
      </w:r>
      <w:r>
        <w:rPr>
          <w:rFonts w:ascii="Times New Roman" w:hAnsi="Times New Roman" w:cs="Times New Roman"/>
          <w:bCs/>
        </w:rPr>
        <w:t>as reasoning that is guided by and thereby conforms to these norms (</w:t>
      </w:r>
      <w:proofErr w:type="spellStart"/>
      <w:r>
        <w:rPr>
          <w:rFonts w:ascii="Times New Roman" w:hAnsi="Times New Roman" w:cs="Times New Roman"/>
          <w:bCs/>
        </w:rPr>
        <w:t>Asarnow</w:t>
      </w:r>
      <w:proofErr w:type="spellEnd"/>
      <w:r w:rsidR="00351B5C">
        <w:rPr>
          <w:rFonts w:ascii="Times New Roman" w:hAnsi="Times New Roman" w:cs="Times New Roman"/>
          <w:bCs/>
        </w:rPr>
        <w:t>, 2017, p. 616;</w:t>
      </w:r>
      <w:r>
        <w:rPr>
          <w:rFonts w:ascii="Times New Roman" w:hAnsi="Times New Roman" w:cs="Times New Roman"/>
          <w:bCs/>
        </w:rPr>
        <w:t xml:space="preserve"> Broome</w:t>
      </w:r>
      <w:r w:rsidR="00351B5C">
        <w:rPr>
          <w:rFonts w:ascii="Times New Roman" w:hAnsi="Times New Roman" w:cs="Times New Roman"/>
          <w:bCs/>
        </w:rPr>
        <w:t>, 2009;</w:t>
      </w:r>
      <w:r>
        <w:rPr>
          <w:rFonts w:ascii="Times New Roman" w:hAnsi="Times New Roman" w:cs="Times New Roman"/>
          <w:bCs/>
        </w:rPr>
        <w:t xml:space="preserve"> </w:t>
      </w:r>
      <w:proofErr w:type="spellStart"/>
      <w:r>
        <w:rPr>
          <w:rFonts w:ascii="Times New Roman" w:hAnsi="Times New Roman" w:cs="Times New Roman"/>
          <w:bCs/>
        </w:rPr>
        <w:t>Boghossian</w:t>
      </w:r>
      <w:proofErr w:type="spellEnd"/>
      <w:r w:rsidR="00351B5C">
        <w:rPr>
          <w:rFonts w:ascii="Times New Roman" w:hAnsi="Times New Roman" w:cs="Times New Roman"/>
          <w:bCs/>
        </w:rPr>
        <w:t>,</w:t>
      </w:r>
      <w:r>
        <w:rPr>
          <w:rFonts w:ascii="Times New Roman" w:hAnsi="Times New Roman" w:cs="Times New Roman"/>
          <w:bCs/>
        </w:rPr>
        <w:t xml:space="preserve"> 2014). </w:t>
      </w:r>
    </w:p>
    <w:p w:rsidR="0070746D" w:rsidRDefault="00B666AD">
      <w:pPr>
        <w:spacing w:line="360" w:lineRule="auto"/>
        <w:ind w:firstLine="850"/>
        <w:jc w:val="both"/>
      </w:pPr>
      <w:r>
        <w:rPr>
          <w:rFonts w:ascii="Times New Roman" w:hAnsi="Times New Roman" w:cs="Times New Roman"/>
          <w:bCs/>
        </w:rPr>
        <w:t xml:space="preserve">It’s easy to come up with paradigmatic examples of sound reasoning. The </w:t>
      </w:r>
      <w:r>
        <w:rPr>
          <w:rFonts w:ascii="Times New Roman" w:hAnsi="Times New Roman" w:cs="Times New Roman"/>
          <w:bCs/>
          <w:i/>
        </w:rPr>
        <w:t>modus ponens</w:t>
      </w:r>
      <w:r>
        <w:rPr>
          <w:rFonts w:ascii="Times New Roman" w:hAnsi="Times New Roman" w:cs="Times New Roman"/>
          <w:bCs/>
        </w:rPr>
        <w:t xml:space="preserve"> and </w:t>
      </w:r>
      <w:r>
        <w:rPr>
          <w:rFonts w:ascii="Times New Roman" w:hAnsi="Times New Roman" w:cs="Times New Roman"/>
          <w:bCs/>
          <w:i/>
        </w:rPr>
        <w:t xml:space="preserve">modus </w:t>
      </w:r>
      <w:proofErr w:type="spellStart"/>
      <w:r>
        <w:rPr>
          <w:rFonts w:ascii="Times New Roman" w:hAnsi="Times New Roman" w:cs="Times New Roman"/>
          <w:bCs/>
          <w:i/>
        </w:rPr>
        <w:t>tollens</w:t>
      </w:r>
      <w:proofErr w:type="spellEnd"/>
      <w:r>
        <w:rPr>
          <w:rFonts w:ascii="Times New Roman" w:hAnsi="Times New Roman" w:cs="Times New Roman"/>
          <w:bCs/>
        </w:rPr>
        <w:t xml:space="preserve"> patterns, inductive and </w:t>
      </w:r>
      <w:proofErr w:type="spellStart"/>
      <w:r>
        <w:rPr>
          <w:rFonts w:ascii="Times New Roman" w:hAnsi="Times New Roman" w:cs="Times New Roman"/>
          <w:bCs/>
        </w:rPr>
        <w:t>abductive</w:t>
      </w:r>
      <w:proofErr w:type="spellEnd"/>
      <w:r>
        <w:rPr>
          <w:rFonts w:ascii="Times New Roman" w:hAnsi="Times New Roman" w:cs="Times New Roman"/>
          <w:bCs/>
        </w:rPr>
        <w:t xml:space="preserve"> inferences are all sound patterns of theoretical reasoning, given that they start from true premises. The transition from an intention to φ and the belief that ψ-</w:t>
      </w:r>
      <w:proofErr w:type="spellStart"/>
      <w:r>
        <w:rPr>
          <w:rFonts w:ascii="Times New Roman" w:hAnsi="Times New Roman" w:cs="Times New Roman"/>
          <w:bCs/>
        </w:rPr>
        <w:t>ing</w:t>
      </w:r>
      <w:proofErr w:type="spellEnd"/>
      <w:r>
        <w:rPr>
          <w:rFonts w:ascii="Times New Roman" w:hAnsi="Times New Roman" w:cs="Times New Roman"/>
          <w:bCs/>
        </w:rPr>
        <w:t xml:space="preserve"> is the only (or a good) way to φ, to ψ-</w:t>
      </w:r>
      <w:proofErr w:type="spellStart"/>
      <w:r>
        <w:rPr>
          <w:rFonts w:ascii="Times New Roman" w:hAnsi="Times New Roman" w:cs="Times New Roman"/>
          <w:bCs/>
        </w:rPr>
        <w:t>ing</w:t>
      </w:r>
      <w:proofErr w:type="spellEnd"/>
      <w:r>
        <w:rPr>
          <w:rFonts w:ascii="Times New Roman" w:hAnsi="Times New Roman" w:cs="Times New Roman"/>
          <w:bCs/>
        </w:rPr>
        <w:t>, is a sound pattern of practical reasoning, as is moving from the belief that one ought to φ to φ-</w:t>
      </w:r>
      <w:proofErr w:type="spellStart"/>
      <w:r>
        <w:rPr>
          <w:rFonts w:ascii="Times New Roman" w:hAnsi="Times New Roman" w:cs="Times New Roman"/>
          <w:bCs/>
        </w:rPr>
        <w:t>ing</w:t>
      </w:r>
      <w:proofErr w:type="spellEnd"/>
      <w:r>
        <w:rPr>
          <w:rFonts w:ascii="Times New Roman" w:hAnsi="Times New Roman" w:cs="Times New Roman"/>
          <w:bCs/>
        </w:rPr>
        <w:t xml:space="preserve">, assuming that one’s starting-points are fitting. Patterns of good reasoning cannot be individuated by the relevant contents alone, but only by appeal to contents </w:t>
      </w:r>
      <w:r>
        <w:rPr>
          <w:rFonts w:ascii="Times New Roman" w:hAnsi="Times New Roman" w:cs="Times New Roman"/>
          <w:bCs/>
          <w:i/>
        </w:rPr>
        <w:t>and</w:t>
      </w:r>
      <w:r>
        <w:rPr>
          <w:rFonts w:ascii="Times New Roman" w:hAnsi="Times New Roman" w:cs="Times New Roman"/>
          <w:bCs/>
        </w:rPr>
        <w:t xml:space="preserve"> the content-bearing mental states; for instance, it makes a difference whether one reasons from a belief that </w:t>
      </w:r>
      <w:r>
        <w:rPr>
          <w:rFonts w:ascii="Times New Roman" w:hAnsi="Times New Roman" w:cs="Times New Roman"/>
          <w:bCs/>
          <w:i/>
        </w:rPr>
        <w:t xml:space="preserve">p </w:t>
      </w:r>
      <w:r>
        <w:rPr>
          <w:rFonts w:ascii="Times New Roman" w:hAnsi="Times New Roman" w:cs="Times New Roman"/>
          <w:bCs/>
        </w:rPr>
        <w:t>or from an intention with the same content, so these are distinct reasoning patterns. One way to make this explicit is by individuating reasoning patterns in terms of “marked contents” (Broome</w:t>
      </w:r>
      <w:r w:rsidR="00351B5C">
        <w:rPr>
          <w:rFonts w:ascii="Times New Roman" w:hAnsi="Times New Roman" w:cs="Times New Roman"/>
          <w:bCs/>
        </w:rPr>
        <w:t>,</w:t>
      </w:r>
      <w:r>
        <w:rPr>
          <w:rFonts w:ascii="Times New Roman" w:hAnsi="Times New Roman" w:cs="Times New Roman"/>
          <w:bCs/>
        </w:rPr>
        <w:t xml:space="preserve"> 2013, </w:t>
      </w:r>
      <w:r w:rsidR="00351B5C">
        <w:rPr>
          <w:rFonts w:ascii="Times New Roman" w:hAnsi="Times New Roman" w:cs="Times New Roman"/>
          <w:bCs/>
        </w:rPr>
        <w:t xml:space="preserve">p. </w:t>
      </w:r>
      <w:r>
        <w:rPr>
          <w:rFonts w:ascii="Times New Roman" w:hAnsi="Times New Roman" w:cs="Times New Roman"/>
          <w:bCs/>
        </w:rPr>
        <w:t>251), where the attitude type is always noted along with its content. I will do so in the following by putting down a ‘B’ for belief, an ‘I’ for intention, and an ‘S’ for suspension of judgment before the content.</w:t>
      </w:r>
    </w:p>
    <w:p w:rsidR="0070746D" w:rsidRDefault="00B666AD">
      <w:pPr>
        <w:spacing w:line="360" w:lineRule="auto"/>
        <w:ind w:firstLine="850"/>
        <w:jc w:val="both"/>
      </w:pPr>
      <w:r>
        <w:rPr>
          <w:rFonts w:ascii="Times New Roman" w:hAnsi="Times New Roman" w:cs="Times New Roman"/>
          <w:bCs/>
        </w:rPr>
        <w:t xml:space="preserve">Third, talk of patterns of reasoning allows that there are normative reasons for subjects to do or believe certain things even where they don’t actually reason in accordance with the pattern. This is important because subjects often do not respond to the normative reasons that there are, or that they have. That the child is drowning may be a reason for the agent to jump in the lake even though she is not motivated to do so and even if she doesn’t have the belief that the child is drowning. Applying this to </w:t>
      </w:r>
      <w:proofErr w:type="spellStart"/>
      <w:r>
        <w:rPr>
          <w:rFonts w:ascii="Times New Roman" w:hAnsi="Times New Roman" w:cs="Times New Roman"/>
          <w:bCs/>
        </w:rPr>
        <w:t>Idelia’s</w:t>
      </w:r>
      <w:proofErr w:type="spellEnd"/>
      <w:r>
        <w:rPr>
          <w:rFonts w:ascii="Times New Roman" w:hAnsi="Times New Roman" w:cs="Times New Roman"/>
          <w:bCs/>
        </w:rPr>
        <w:t xml:space="preserve"> case, even if she only had the intention to help people who are starving in Eastern </w:t>
      </w:r>
      <w:r>
        <w:rPr>
          <w:rFonts w:ascii="Times New Roman" w:hAnsi="Times New Roman" w:cs="Times New Roman"/>
          <w:bCs/>
        </w:rPr>
        <w:lastRenderedPageBreak/>
        <w:t>Africa, and none of the beliefs mentioned above, their contents would still be reasons for her to donate money to Oxfam.</w:t>
      </w:r>
      <w:r>
        <w:rPr>
          <w:rStyle w:val="Endnotenanker"/>
          <w:rFonts w:ascii="Times New Roman" w:hAnsi="Times New Roman" w:cs="Times New Roman"/>
          <w:bCs/>
        </w:rPr>
        <w:endnoteReference w:id="8"/>
      </w:r>
    </w:p>
    <w:p w:rsidR="0070746D" w:rsidRDefault="00B666AD">
      <w:pPr>
        <w:spacing w:line="360" w:lineRule="auto"/>
        <w:ind w:firstLine="850"/>
        <w:jc w:val="both"/>
        <w:rPr>
          <w:rFonts w:ascii="Times New Roman" w:hAnsi="Times New Roman" w:cs="Times New Roman"/>
          <w:bCs/>
        </w:rPr>
      </w:pPr>
      <w:r>
        <w:rPr>
          <w:rFonts w:ascii="Times New Roman" w:hAnsi="Times New Roman" w:cs="Times New Roman"/>
          <w:bCs/>
        </w:rPr>
        <w:t xml:space="preserve">Fourth, the reasoning view has to provide a way of individuating patterns of reasoning. On the one hand, it has to have some criterion of when a sound pattern of reasoning is practical, and of when it is theoretical. On the other hand, it has to tell us where a particular reasoning transition starts and where it ends. As to the latter point: Is the fact that people are starving in Eastern Africa a premise in </w:t>
      </w:r>
      <w:proofErr w:type="spellStart"/>
      <w:r>
        <w:rPr>
          <w:rFonts w:ascii="Times New Roman" w:hAnsi="Times New Roman" w:cs="Times New Roman"/>
          <w:bCs/>
        </w:rPr>
        <w:t>Idelia’s</w:t>
      </w:r>
      <w:proofErr w:type="spellEnd"/>
      <w:r>
        <w:rPr>
          <w:rFonts w:ascii="Times New Roman" w:hAnsi="Times New Roman" w:cs="Times New Roman"/>
          <w:bCs/>
        </w:rPr>
        <w:t xml:space="preserve"> transition to donating money to Oxfam? Maybe the relevant reasoning pattern involves only the intention to help people who are starving in Eastern Africa and the belief that the best way to do so is to donate money to Oxfam. These two mental states are sufficient for moving her to donate to Oxfam, and the fact that people are starving in Eastern Africa looks instead like it is part of a different pattern of reasoning that resulted in </w:t>
      </w:r>
      <w:proofErr w:type="spellStart"/>
      <w:r>
        <w:rPr>
          <w:rFonts w:ascii="Times New Roman" w:hAnsi="Times New Roman" w:cs="Times New Roman"/>
          <w:bCs/>
        </w:rPr>
        <w:t>Idelia’s</w:t>
      </w:r>
      <w:proofErr w:type="spellEnd"/>
      <w:r>
        <w:rPr>
          <w:rFonts w:ascii="Times New Roman" w:hAnsi="Times New Roman" w:cs="Times New Roman"/>
          <w:bCs/>
        </w:rPr>
        <w:t xml:space="preserve"> intention to help people who are starving in Eastern Africa. However, that people are starving in Eastern Africa is a very good reason to donate money to Oxfam. This cautions against restricting patterns of reasoning to transitions from given premises to the closest conclusion response; it recommends that we allow that reasoning patterns include sub-conclusions.</w:t>
      </w:r>
      <w:r>
        <w:rPr>
          <w:rStyle w:val="Endnotenanker"/>
          <w:rFonts w:ascii="Times New Roman" w:hAnsi="Times New Roman" w:cs="Times New Roman"/>
          <w:bCs/>
        </w:rPr>
        <w:endnoteReference w:id="9"/>
      </w:r>
      <w:r>
        <w:rPr>
          <w:rFonts w:ascii="Times New Roman" w:hAnsi="Times New Roman" w:cs="Times New Roman"/>
          <w:bCs/>
        </w:rPr>
        <w:t xml:space="preserve"> </w:t>
      </w:r>
    </w:p>
    <w:p w:rsidR="0070746D" w:rsidRDefault="00B666AD">
      <w:pPr>
        <w:spacing w:line="360" w:lineRule="auto"/>
        <w:ind w:firstLine="850"/>
        <w:jc w:val="both"/>
      </w:pPr>
      <w:r>
        <w:rPr>
          <w:rFonts w:ascii="Times New Roman" w:hAnsi="Times New Roman" w:cs="Times New Roman"/>
          <w:bCs/>
        </w:rPr>
        <w:t>As to the distinction between practical and theoretical patterns of reasoning, one might draw it by appeal to their conclusions – good practical reasoning terminates in action, intention, or belief about which of one’s options are permitted (</w:t>
      </w:r>
      <w:proofErr w:type="spellStart"/>
      <w:r>
        <w:rPr>
          <w:rFonts w:ascii="Times New Roman" w:hAnsi="Times New Roman" w:cs="Times New Roman"/>
          <w:bCs/>
        </w:rPr>
        <w:t>Paakkunainen</w:t>
      </w:r>
      <w:proofErr w:type="spellEnd"/>
      <w:r w:rsidR="00351B5C">
        <w:rPr>
          <w:rFonts w:ascii="Times New Roman" w:hAnsi="Times New Roman" w:cs="Times New Roman"/>
          <w:bCs/>
        </w:rPr>
        <w:t>,</w:t>
      </w:r>
      <w:r>
        <w:rPr>
          <w:rFonts w:ascii="Times New Roman" w:hAnsi="Times New Roman" w:cs="Times New Roman"/>
          <w:bCs/>
        </w:rPr>
        <w:t xml:space="preserve"> 2017, </w:t>
      </w:r>
      <w:r w:rsidR="00351B5C">
        <w:rPr>
          <w:rFonts w:ascii="Times New Roman" w:hAnsi="Times New Roman" w:cs="Times New Roman"/>
          <w:bCs/>
        </w:rPr>
        <w:t xml:space="preserve">p. </w:t>
      </w:r>
      <w:r>
        <w:rPr>
          <w:rFonts w:ascii="Times New Roman" w:hAnsi="Times New Roman" w:cs="Times New Roman"/>
          <w:bCs/>
        </w:rPr>
        <w:t>65), whereas good theoretical reasoning terminates in belief, disbelief, or suspension of judgment (</w:t>
      </w:r>
      <w:proofErr w:type="spellStart"/>
      <w:r>
        <w:rPr>
          <w:rFonts w:ascii="Times New Roman" w:hAnsi="Times New Roman" w:cs="Times New Roman"/>
          <w:bCs/>
        </w:rPr>
        <w:t>Asarnow</w:t>
      </w:r>
      <w:proofErr w:type="spellEnd"/>
      <w:r w:rsidR="00351B5C">
        <w:rPr>
          <w:rFonts w:ascii="Times New Roman" w:hAnsi="Times New Roman" w:cs="Times New Roman"/>
          <w:bCs/>
        </w:rPr>
        <w:t>,</w:t>
      </w:r>
      <w:r>
        <w:rPr>
          <w:rFonts w:ascii="Times New Roman" w:hAnsi="Times New Roman" w:cs="Times New Roman"/>
          <w:bCs/>
        </w:rPr>
        <w:t xml:space="preserve"> 2017, </w:t>
      </w:r>
      <w:r w:rsidR="00351B5C">
        <w:rPr>
          <w:rFonts w:ascii="Times New Roman" w:hAnsi="Times New Roman" w:cs="Times New Roman"/>
          <w:bCs/>
        </w:rPr>
        <w:t xml:space="preserve">p. </w:t>
      </w:r>
      <w:r>
        <w:rPr>
          <w:rFonts w:ascii="Times New Roman" w:hAnsi="Times New Roman" w:cs="Times New Roman"/>
          <w:bCs/>
        </w:rPr>
        <w:t>616). One might also distinguish the two kinds of transition on the grounds of different standards of reasoning, so that “practical reasoning incorporates any form of thought to which assessments of practical rationality apply” (</w:t>
      </w:r>
      <w:proofErr w:type="spellStart"/>
      <w:r>
        <w:rPr>
          <w:rFonts w:ascii="Times New Roman" w:hAnsi="Times New Roman" w:cs="Times New Roman"/>
          <w:bCs/>
        </w:rPr>
        <w:t>Setiya</w:t>
      </w:r>
      <w:proofErr w:type="spellEnd"/>
      <w:r w:rsidR="00351B5C">
        <w:rPr>
          <w:rFonts w:ascii="Times New Roman" w:hAnsi="Times New Roman" w:cs="Times New Roman"/>
          <w:bCs/>
        </w:rPr>
        <w:t>,</w:t>
      </w:r>
      <w:r>
        <w:rPr>
          <w:rFonts w:ascii="Times New Roman" w:hAnsi="Times New Roman" w:cs="Times New Roman"/>
          <w:bCs/>
        </w:rPr>
        <w:t xml:space="preserve"> 2014, </w:t>
      </w:r>
      <w:r w:rsidR="00351B5C">
        <w:rPr>
          <w:rFonts w:ascii="Times New Roman" w:hAnsi="Times New Roman" w:cs="Times New Roman"/>
          <w:bCs/>
        </w:rPr>
        <w:t xml:space="preserve">p. </w:t>
      </w:r>
      <w:r>
        <w:rPr>
          <w:rFonts w:ascii="Times New Roman" w:hAnsi="Times New Roman" w:cs="Times New Roman"/>
          <w:bCs/>
        </w:rPr>
        <w:t>221), while theoretical reasoning is the kind of reasoning to which assessments of theoretical rationality apply. Relatedly, one can mark the distinction by appeal to reasons of the wrong kind (</w:t>
      </w:r>
      <w:proofErr w:type="spellStart"/>
      <w:r>
        <w:rPr>
          <w:rFonts w:ascii="Times New Roman" w:hAnsi="Times New Roman" w:cs="Times New Roman"/>
          <w:bCs/>
        </w:rPr>
        <w:t>Hieronymi</w:t>
      </w:r>
      <w:proofErr w:type="spellEnd"/>
      <w:r w:rsidR="00351B5C">
        <w:rPr>
          <w:rFonts w:ascii="Times New Roman" w:hAnsi="Times New Roman" w:cs="Times New Roman"/>
          <w:bCs/>
        </w:rPr>
        <w:t>, 2005;</w:t>
      </w:r>
      <w:r>
        <w:rPr>
          <w:rFonts w:ascii="Times New Roman" w:hAnsi="Times New Roman" w:cs="Times New Roman"/>
          <w:bCs/>
        </w:rPr>
        <w:t xml:space="preserve"> Way</w:t>
      </w:r>
      <w:r w:rsidR="00351B5C">
        <w:rPr>
          <w:rFonts w:ascii="Times New Roman" w:hAnsi="Times New Roman" w:cs="Times New Roman"/>
          <w:bCs/>
        </w:rPr>
        <w:t>,</w:t>
      </w:r>
      <w:r>
        <w:rPr>
          <w:rFonts w:ascii="Times New Roman" w:hAnsi="Times New Roman" w:cs="Times New Roman"/>
          <w:bCs/>
        </w:rPr>
        <w:t xml:space="preserve"> 2017): That a demon will pay me one million dollars if I start believing that Wednesday is the day after Monday is a reason of the wrong kind for this belief; correspondingly, a reasoning pattern to the belief from the premise that the demon will pay me one million dollars is not a good pattern of theoretical thought.</w:t>
      </w:r>
    </w:p>
    <w:p w:rsidR="0070746D" w:rsidRDefault="00B666AD">
      <w:pPr>
        <w:spacing w:line="360" w:lineRule="auto"/>
        <w:ind w:firstLine="850"/>
        <w:jc w:val="both"/>
      </w:pPr>
      <w:r>
        <w:rPr>
          <w:rStyle w:val="FootnoteAnchor"/>
          <w:rFonts w:ascii="Times New Roman" w:hAnsi="Times New Roman" w:cs="Times New Roman"/>
          <w:bCs/>
          <w:vertAlign w:val="baseline"/>
        </w:rPr>
        <w:t>A final important feature of the reasoning view is that it has to account for the defeasibility and weight of reasons. For a sound pattern of reasoning towards φ-</w:t>
      </w:r>
      <w:proofErr w:type="spellStart"/>
      <w:r>
        <w:rPr>
          <w:rStyle w:val="FootnoteAnchor"/>
          <w:rFonts w:ascii="Times New Roman" w:hAnsi="Times New Roman" w:cs="Times New Roman"/>
          <w:bCs/>
          <w:vertAlign w:val="baseline"/>
        </w:rPr>
        <w:t>ing</w:t>
      </w:r>
      <w:proofErr w:type="spellEnd"/>
      <w:r>
        <w:rPr>
          <w:rStyle w:val="FootnoteAnchor"/>
          <w:rFonts w:ascii="Times New Roman" w:hAnsi="Times New Roman" w:cs="Times New Roman"/>
          <w:bCs/>
          <w:vertAlign w:val="baseline"/>
        </w:rPr>
        <w:t xml:space="preserve"> is a reasoning pattern that results in justified φ-</w:t>
      </w:r>
      <w:proofErr w:type="spellStart"/>
      <w:r>
        <w:rPr>
          <w:rStyle w:val="FootnoteAnchor"/>
          <w:rFonts w:ascii="Times New Roman" w:hAnsi="Times New Roman" w:cs="Times New Roman"/>
          <w:bCs/>
          <w:vertAlign w:val="baseline"/>
        </w:rPr>
        <w:t>ing</w:t>
      </w:r>
      <w:proofErr w:type="spellEnd"/>
      <w:r>
        <w:rPr>
          <w:rStyle w:val="FootnoteAnchor"/>
          <w:rFonts w:ascii="Times New Roman" w:hAnsi="Times New Roman" w:cs="Times New Roman"/>
          <w:bCs/>
          <w:vertAlign w:val="baseline"/>
        </w:rPr>
        <w:t xml:space="preserve">, but normative reasons are typically </w:t>
      </w:r>
      <w:r>
        <w:rPr>
          <w:rStyle w:val="FootnoteAnchor"/>
          <w:rFonts w:ascii="Times New Roman" w:hAnsi="Times New Roman" w:cs="Times New Roman"/>
          <w:bCs/>
          <w:i/>
          <w:iCs/>
          <w:vertAlign w:val="baseline"/>
        </w:rPr>
        <w:t xml:space="preserve">pro </w:t>
      </w:r>
      <w:proofErr w:type="spellStart"/>
      <w:r>
        <w:rPr>
          <w:rStyle w:val="FootnoteAnchor"/>
          <w:rFonts w:ascii="Times New Roman" w:hAnsi="Times New Roman" w:cs="Times New Roman"/>
          <w:bCs/>
          <w:i/>
          <w:iCs/>
          <w:vertAlign w:val="baseline"/>
        </w:rPr>
        <w:t>tanto</w:t>
      </w:r>
      <w:proofErr w:type="spellEnd"/>
      <w:r>
        <w:rPr>
          <w:rStyle w:val="FootnoteAnchor"/>
          <w:rFonts w:ascii="Times New Roman" w:hAnsi="Times New Roman" w:cs="Times New Roman"/>
          <w:bCs/>
          <w:vertAlign w:val="baseline"/>
        </w:rPr>
        <w:t xml:space="preserve"> – that there is a reason doesn’t guarantee that φ-</w:t>
      </w:r>
      <w:proofErr w:type="spellStart"/>
      <w:r>
        <w:rPr>
          <w:rStyle w:val="FootnoteAnchor"/>
          <w:rFonts w:ascii="Times New Roman" w:hAnsi="Times New Roman" w:cs="Times New Roman"/>
          <w:bCs/>
          <w:vertAlign w:val="baseline"/>
        </w:rPr>
        <w:t>ing</w:t>
      </w:r>
      <w:proofErr w:type="spellEnd"/>
      <w:r>
        <w:rPr>
          <w:rStyle w:val="FootnoteAnchor"/>
          <w:rFonts w:ascii="Times New Roman" w:hAnsi="Times New Roman" w:cs="Times New Roman"/>
          <w:bCs/>
          <w:vertAlign w:val="baseline"/>
        </w:rPr>
        <w:t xml:space="preserve"> would be justified. Several solutions to </w:t>
      </w:r>
      <w:r w:rsidR="0041163C">
        <w:rPr>
          <w:rStyle w:val="FootnoteAnchor"/>
          <w:rFonts w:ascii="Times New Roman" w:hAnsi="Times New Roman" w:cs="Times New Roman"/>
          <w:bCs/>
          <w:vertAlign w:val="baseline"/>
        </w:rPr>
        <w:t>the problem have been suggested (</w:t>
      </w:r>
      <w:proofErr w:type="spellStart"/>
      <w:r w:rsidR="0041163C" w:rsidRPr="0041163C">
        <w:t>Setiya</w:t>
      </w:r>
      <w:proofErr w:type="spellEnd"/>
      <w:r w:rsidR="0041163C">
        <w:t>,</w:t>
      </w:r>
      <w:r w:rsidR="0041163C" w:rsidRPr="0041163C">
        <w:t xml:space="preserve"> </w:t>
      </w:r>
      <w:r w:rsidR="0041163C">
        <w:t>2014;</w:t>
      </w:r>
      <w:r w:rsidR="0041163C" w:rsidRPr="0041163C">
        <w:t xml:space="preserve"> Silverstein</w:t>
      </w:r>
      <w:r w:rsidR="0041163C">
        <w:t>,</w:t>
      </w:r>
      <w:r w:rsidR="0041163C" w:rsidRPr="0041163C">
        <w:t xml:space="preserve"> </w:t>
      </w:r>
      <w:r w:rsidR="0041163C">
        <w:t>2016;</w:t>
      </w:r>
      <w:r w:rsidR="0041163C" w:rsidRPr="0041163C">
        <w:t xml:space="preserve"> </w:t>
      </w:r>
      <w:proofErr w:type="spellStart"/>
      <w:r w:rsidR="0041163C" w:rsidRPr="0041163C">
        <w:t>Pakkunainen</w:t>
      </w:r>
      <w:proofErr w:type="spellEnd"/>
      <w:r w:rsidR="0041163C">
        <w:t xml:space="preserve">, </w:t>
      </w:r>
      <w:r w:rsidR="0041163C" w:rsidRPr="0041163C">
        <w:t>2017</w:t>
      </w:r>
      <w:r w:rsidR="0041163C">
        <w:t>;</w:t>
      </w:r>
      <w:r w:rsidR="0041163C" w:rsidRPr="0041163C">
        <w:t xml:space="preserve"> Way</w:t>
      </w:r>
      <w:r w:rsidR="0041163C">
        <w:t>,</w:t>
      </w:r>
      <w:r w:rsidR="0041163C" w:rsidRPr="0041163C">
        <w:t xml:space="preserve"> 2017</w:t>
      </w:r>
      <w:r w:rsidR="0041163C">
        <w:t>;</w:t>
      </w:r>
      <w:r w:rsidR="0041163C" w:rsidRPr="0041163C">
        <w:t xml:space="preserve"> </w:t>
      </w:r>
      <w:proofErr w:type="spellStart"/>
      <w:r w:rsidR="0041163C" w:rsidRPr="0041163C">
        <w:t>Asarnow</w:t>
      </w:r>
      <w:proofErr w:type="spellEnd"/>
      <w:r w:rsidR="0041163C">
        <w:t>,</w:t>
      </w:r>
      <w:r w:rsidR="0041163C" w:rsidRPr="0041163C">
        <w:t xml:space="preserve"> 2017).</w:t>
      </w:r>
      <w:r>
        <w:rPr>
          <w:rStyle w:val="FootnoteAnchor"/>
          <w:rFonts w:ascii="Times New Roman" w:hAnsi="Times New Roman" w:cs="Times New Roman"/>
          <w:bCs/>
          <w:vertAlign w:val="baseline"/>
        </w:rPr>
        <w:t xml:space="preserve"> </w:t>
      </w:r>
      <w:r>
        <w:rPr>
          <w:rFonts w:ascii="Times New Roman" w:hAnsi="Times New Roman" w:cs="Times New Roman"/>
          <w:bCs/>
        </w:rPr>
        <w:t xml:space="preserve">One solution appeals to the different strengths with which good transitions of thought move a subject to their conclusions. If one of two good patterns of reasoning towards incompatible conclusions, both of which are available to a subject, would move her to its conclusion more strongly than the other, then its premises are the </w:t>
      </w:r>
      <w:r>
        <w:rPr>
          <w:rFonts w:ascii="Times New Roman" w:hAnsi="Times New Roman" w:cs="Times New Roman"/>
          <w:bCs/>
        </w:rPr>
        <w:lastRenderedPageBreak/>
        <w:t xml:space="preserve">weightier reasons. Another proposal relies on the defeasibility of reasoning patterns: While it is good reasoning to move from a certain set of mental states to a conclusion, it may be bad reasoning to move from the set </w:t>
      </w:r>
      <w:r>
        <w:rPr>
          <w:rFonts w:ascii="Times New Roman" w:hAnsi="Times New Roman" w:cs="Times New Roman"/>
          <w:bCs/>
          <w:i/>
          <w:iCs/>
        </w:rPr>
        <w:t>plus</w:t>
      </w:r>
      <w:r>
        <w:rPr>
          <w:rFonts w:ascii="Times New Roman" w:hAnsi="Times New Roman" w:cs="Times New Roman"/>
          <w:bCs/>
        </w:rPr>
        <w:t xml:space="preserve"> an extra premise to the same conclusion. But if patterns of reasoning are defeasible in this way, then it is no surprise that their premises are merely </w:t>
      </w:r>
      <w:r>
        <w:rPr>
          <w:rFonts w:ascii="Times New Roman" w:hAnsi="Times New Roman" w:cs="Times New Roman"/>
          <w:bCs/>
          <w:i/>
          <w:iCs/>
        </w:rPr>
        <w:t xml:space="preserve">pro </w:t>
      </w:r>
      <w:proofErr w:type="spellStart"/>
      <w:r>
        <w:rPr>
          <w:rFonts w:ascii="Times New Roman" w:hAnsi="Times New Roman" w:cs="Times New Roman"/>
          <w:bCs/>
          <w:i/>
          <w:iCs/>
        </w:rPr>
        <w:t>tanto</w:t>
      </w:r>
      <w:proofErr w:type="spellEnd"/>
      <w:r>
        <w:rPr>
          <w:rFonts w:ascii="Times New Roman" w:hAnsi="Times New Roman" w:cs="Times New Roman"/>
          <w:bCs/>
          <w:i/>
          <w:iCs/>
        </w:rPr>
        <w:t xml:space="preserve"> </w:t>
      </w:r>
      <w:r>
        <w:rPr>
          <w:rFonts w:ascii="Times New Roman" w:hAnsi="Times New Roman" w:cs="Times New Roman"/>
          <w:bCs/>
        </w:rPr>
        <w:t xml:space="preserve">reasons. At any rate, accounting for the difference between rebutting and undermining with only the materials provided by patterns of reasoning is a major challenge. I assume in the following that the reasoning view can meet this challenge. </w:t>
      </w:r>
    </w:p>
    <w:p w:rsidR="0070746D" w:rsidRDefault="00B666AD">
      <w:pPr>
        <w:spacing w:line="360" w:lineRule="auto"/>
        <w:ind w:firstLine="850"/>
        <w:jc w:val="both"/>
      </w:pPr>
      <w:r>
        <w:rPr>
          <w:rFonts w:ascii="Times New Roman" w:hAnsi="Times New Roman" w:cs="Times New Roman"/>
          <w:bCs/>
        </w:rPr>
        <w:t xml:space="preserve">With this characterization of the view in place, let me now </w:t>
      </w:r>
      <w:r w:rsidR="0041163C">
        <w:rPr>
          <w:rFonts w:ascii="Times New Roman" w:hAnsi="Times New Roman" w:cs="Times New Roman"/>
          <w:bCs/>
        </w:rPr>
        <w:t>introduce</w:t>
      </w:r>
      <w:r>
        <w:rPr>
          <w:rFonts w:ascii="Times New Roman" w:hAnsi="Times New Roman" w:cs="Times New Roman"/>
          <w:bCs/>
        </w:rPr>
        <w:t xml:space="preserve"> my two counterexamples.</w:t>
      </w:r>
    </w:p>
    <w:p w:rsidR="0070746D" w:rsidRDefault="0070746D">
      <w:pPr>
        <w:spacing w:line="360" w:lineRule="auto"/>
        <w:ind w:firstLine="850"/>
        <w:jc w:val="both"/>
        <w:rPr>
          <w:rFonts w:ascii="Times New Roman" w:hAnsi="Times New Roman" w:cs="Times New Roman"/>
          <w:bCs/>
        </w:rPr>
      </w:pPr>
    </w:p>
    <w:p w:rsidR="0070746D" w:rsidRDefault="00B666AD">
      <w:pPr>
        <w:numPr>
          <w:ilvl w:val="0"/>
          <w:numId w:val="5"/>
        </w:numPr>
        <w:spacing w:line="360" w:lineRule="auto"/>
        <w:jc w:val="both"/>
      </w:pPr>
      <w:r>
        <w:rPr>
          <w:rFonts w:ascii="Times New Roman" w:hAnsi="Times New Roman" w:cs="Times New Roman"/>
          <w:b/>
        </w:rPr>
        <w:t>Counterexample (</w:t>
      </w:r>
      <w:proofErr w:type="spellStart"/>
      <w:r>
        <w:rPr>
          <w:rFonts w:ascii="Times New Roman" w:hAnsi="Times New Roman" w:cs="Times New Roman"/>
          <w:b/>
        </w:rPr>
        <w:t>i</w:t>
      </w:r>
      <w:proofErr w:type="spellEnd"/>
      <w:r>
        <w:rPr>
          <w:rFonts w:ascii="Times New Roman" w:hAnsi="Times New Roman" w:cs="Times New Roman"/>
          <w:b/>
        </w:rPr>
        <w:t>): Reasoning</w:t>
      </w:r>
      <w:r w:rsidR="0099673B">
        <w:rPr>
          <w:rFonts w:ascii="Times New Roman" w:hAnsi="Times New Roman" w:cs="Times New Roman"/>
          <w:b/>
        </w:rPr>
        <w:t xml:space="preserve"> to Intention</w:t>
      </w:r>
      <w:r w:rsidR="005817AC">
        <w:rPr>
          <w:rFonts w:ascii="Times New Roman" w:hAnsi="Times New Roman" w:cs="Times New Roman"/>
          <w:b/>
        </w:rPr>
        <w:t xml:space="preserve"> and </w:t>
      </w:r>
      <w:r w:rsidR="0099673B">
        <w:rPr>
          <w:rFonts w:ascii="Times New Roman" w:hAnsi="Times New Roman" w:cs="Times New Roman"/>
          <w:b/>
        </w:rPr>
        <w:t>Action</w:t>
      </w:r>
    </w:p>
    <w:p w:rsidR="0070746D" w:rsidRDefault="00B666AD">
      <w:pPr>
        <w:spacing w:line="360" w:lineRule="auto"/>
        <w:jc w:val="both"/>
        <w:rPr>
          <w:rFonts w:ascii="Times New Roman" w:hAnsi="Times New Roman" w:cs="Times New Roman"/>
        </w:rPr>
      </w:pPr>
      <w:r>
        <w:rPr>
          <w:rFonts w:ascii="Times New Roman" w:hAnsi="Times New Roman" w:cs="Times New Roman"/>
        </w:rPr>
        <w:t>According to the reasoning view, if an agent reasons, via a sound pattern of reasoning, from true beliefs and fitting intentions to an appropriate intention or action, then the contents of her beliefs are normative reasons to act accordingly. My first case is a counterexample to this conditional.</w:t>
      </w:r>
      <w:r>
        <w:rPr>
          <w:rStyle w:val="Endnotenanker"/>
          <w:rFonts w:ascii="Times New Roman" w:hAnsi="Times New Roman" w:cs="Times New Roman"/>
        </w:rPr>
        <w:endnoteReference w:id="10"/>
      </w:r>
    </w:p>
    <w:p w:rsidR="005817AC" w:rsidRDefault="005817AC">
      <w:pPr>
        <w:spacing w:line="360" w:lineRule="auto"/>
        <w:jc w:val="both"/>
        <w:rPr>
          <w:rFonts w:ascii="Times New Roman" w:hAnsi="Times New Roman" w:cs="Times New Roman"/>
        </w:rPr>
      </w:pPr>
    </w:p>
    <w:p w:rsidR="005817AC" w:rsidRPr="001914B5" w:rsidRDefault="005817AC" w:rsidP="001914B5">
      <w:pPr>
        <w:spacing w:line="360" w:lineRule="auto"/>
        <w:ind w:left="851"/>
        <w:jc w:val="both"/>
        <w:rPr>
          <w:rFonts w:ascii="Times New Roman" w:hAnsi="Times New Roman" w:cs="Times New Roman"/>
          <w:i/>
        </w:rPr>
      </w:pPr>
      <w:r w:rsidRPr="001914B5">
        <w:rPr>
          <w:rFonts w:ascii="Times New Roman" w:hAnsi="Times New Roman" w:cs="Times New Roman"/>
          <w:i/>
        </w:rPr>
        <w:t>Wedding Anniversary</w:t>
      </w:r>
    </w:p>
    <w:p w:rsidR="0099673B" w:rsidRDefault="00B666AD" w:rsidP="005817AC">
      <w:pPr>
        <w:spacing w:line="360" w:lineRule="auto"/>
        <w:ind w:left="851"/>
        <w:jc w:val="both"/>
        <w:rPr>
          <w:rFonts w:ascii="Times New Roman" w:hAnsi="Times New Roman" w:cs="Times New Roman"/>
        </w:rPr>
      </w:pPr>
      <w:r>
        <w:rPr>
          <w:rFonts w:ascii="Times New Roman" w:hAnsi="Times New Roman" w:cs="Times New Roman"/>
        </w:rPr>
        <w:t xml:space="preserve">It’s Peter and his husband Bob’s wedding anniversary tomorrow. </w:t>
      </w:r>
      <w:r w:rsidR="001D7802">
        <w:rPr>
          <w:rFonts w:ascii="Times New Roman" w:hAnsi="Times New Roman" w:cs="Times New Roman"/>
        </w:rPr>
        <w:t>E</w:t>
      </w:r>
      <w:r>
        <w:rPr>
          <w:rFonts w:ascii="Times New Roman" w:hAnsi="Times New Roman" w:cs="Times New Roman"/>
        </w:rPr>
        <w:t>very year, Peter give</w:t>
      </w:r>
      <w:r w:rsidR="001D7802">
        <w:rPr>
          <w:rFonts w:ascii="Times New Roman" w:hAnsi="Times New Roman" w:cs="Times New Roman"/>
        </w:rPr>
        <w:t>s</w:t>
      </w:r>
      <w:r>
        <w:rPr>
          <w:rFonts w:ascii="Times New Roman" w:hAnsi="Times New Roman" w:cs="Times New Roman"/>
        </w:rPr>
        <w:t xml:space="preserve"> Bob ten red roses as an anniversary gift. Otherwise, neither of them has any interest in flowers, but this is their wedding anniversary tradition. In the evening, Peter goes out and gets extremely drunk. When he wakes up hungover the next morning, he has forgotten about the anniversary, but suddenly it hits him: ‘I’m going to go to the florist’s today!’ I.e., he finds himself intending to go to the florist’s and so comes to believe that he intends to go to the florist</w:t>
      </w:r>
      <w:r w:rsidR="00FC27C1">
        <w:rPr>
          <w:rFonts w:ascii="Times New Roman" w:hAnsi="Times New Roman" w:cs="Times New Roman"/>
        </w:rPr>
        <w:t>’s</w:t>
      </w:r>
      <w:r>
        <w:rPr>
          <w:rFonts w:ascii="Times New Roman" w:hAnsi="Times New Roman" w:cs="Times New Roman"/>
        </w:rPr>
        <w:t>. Via inference to the best explanation, he then correctly infers from the fact that he intends to go to the florist’s to the true proposition that today is his and Bob’s wedding anniversary</w:t>
      </w:r>
      <w:r w:rsidR="00092BF4">
        <w:rPr>
          <w:rFonts w:ascii="Times New Roman" w:hAnsi="Times New Roman" w:cs="Times New Roman"/>
        </w:rPr>
        <w:t>.</w:t>
      </w:r>
      <w:r w:rsidR="00FC27C1">
        <w:rPr>
          <w:rStyle w:val="Endnotenanker"/>
          <w:rFonts w:ascii="Times New Roman" w:hAnsi="Times New Roman" w:cs="Times New Roman"/>
        </w:rPr>
        <w:endnoteReference w:id="11"/>
      </w:r>
      <w:r>
        <w:rPr>
          <w:rFonts w:ascii="Times New Roman" w:hAnsi="Times New Roman" w:cs="Times New Roman"/>
        </w:rPr>
        <w:t xml:space="preserve"> </w:t>
      </w:r>
      <w:r w:rsidR="001D7802">
        <w:rPr>
          <w:rFonts w:ascii="Times New Roman" w:hAnsi="Times New Roman" w:cs="Times New Roman"/>
        </w:rPr>
        <w:t>His belief that today is their wedding anniversary</w:t>
      </w:r>
      <w:r w:rsidR="00B81822">
        <w:rPr>
          <w:rFonts w:ascii="Times New Roman" w:hAnsi="Times New Roman" w:cs="Times New Roman"/>
        </w:rPr>
        <w:t xml:space="preserve">, together </w:t>
      </w:r>
      <w:r w:rsidR="001D7802">
        <w:rPr>
          <w:rFonts w:ascii="Times New Roman" w:hAnsi="Times New Roman" w:cs="Times New Roman"/>
        </w:rPr>
        <w:t>with his standing intention to give Bob ten red roses for their wedding anniversary every year</w:t>
      </w:r>
      <w:r w:rsidR="00B81822">
        <w:rPr>
          <w:rFonts w:ascii="Times New Roman" w:hAnsi="Times New Roman" w:cs="Times New Roman"/>
        </w:rPr>
        <w:t>, moves him to form the intention</w:t>
      </w:r>
      <w:r>
        <w:rPr>
          <w:rFonts w:ascii="Times New Roman" w:hAnsi="Times New Roman" w:cs="Times New Roman"/>
        </w:rPr>
        <w:t xml:space="preserve"> to give Bob ten </w:t>
      </w:r>
      <w:r w:rsidR="00773C2E">
        <w:rPr>
          <w:rFonts w:ascii="Times New Roman" w:hAnsi="Times New Roman" w:cs="Times New Roman"/>
        </w:rPr>
        <w:t xml:space="preserve">red </w:t>
      </w:r>
      <w:r>
        <w:rPr>
          <w:rFonts w:ascii="Times New Roman" w:hAnsi="Times New Roman" w:cs="Times New Roman"/>
        </w:rPr>
        <w:t>roses</w:t>
      </w:r>
      <w:r w:rsidR="00B81822">
        <w:rPr>
          <w:rFonts w:ascii="Times New Roman" w:hAnsi="Times New Roman" w:cs="Times New Roman"/>
        </w:rPr>
        <w:t xml:space="preserve"> today</w:t>
      </w:r>
      <w:r>
        <w:rPr>
          <w:rFonts w:ascii="Times New Roman" w:hAnsi="Times New Roman" w:cs="Times New Roman"/>
        </w:rPr>
        <w:t xml:space="preserve">. </w:t>
      </w:r>
      <w:r w:rsidR="00B81822">
        <w:rPr>
          <w:rFonts w:ascii="Times New Roman" w:hAnsi="Times New Roman" w:cs="Times New Roman"/>
        </w:rPr>
        <w:t>He executes this intention by</w:t>
      </w:r>
      <w:r>
        <w:rPr>
          <w:rFonts w:ascii="Times New Roman" w:hAnsi="Times New Roman" w:cs="Times New Roman"/>
        </w:rPr>
        <w:t xml:space="preserve"> go</w:t>
      </w:r>
      <w:r w:rsidR="00B81822">
        <w:rPr>
          <w:rFonts w:ascii="Times New Roman" w:hAnsi="Times New Roman" w:cs="Times New Roman"/>
        </w:rPr>
        <w:t>ing</w:t>
      </w:r>
      <w:r>
        <w:rPr>
          <w:rFonts w:ascii="Times New Roman" w:hAnsi="Times New Roman" w:cs="Times New Roman"/>
        </w:rPr>
        <w:t xml:space="preserve"> to the florist’s, buy</w:t>
      </w:r>
      <w:r w:rsidR="00B81822">
        <w:rPr>
          <w:rFonts w:ascii="Times New Roman" w:hAnsi="Times New Roman" w:cs="Times New Roman"/>
        </w:rPr>
        <w:t>ing</w:t>
      </w:r>
      <w:r>
        <w:rPr>
          <w:rFonts w:ascii="Times New Roman" w:hAnsi="Times New Roman" w:cs="Times New Roman"/>
        </w:rPr>
        <w:t xml:space="preserve"> and </w:t>
      </w:r>
      <w:r w:rsidR="001914B5">
        <w:rPr>
          <w:rFonts w:ascii="Times New Roman" w:hAnsi="Times New Roman" w:cs="Times New Roman"/>
        </w:rPr>
        <w:t xml:space="preserve">then </w:t>
      </w:r>
      <w:r>
        <w:rPr>
          <w:rFonts w:ascii="Times New Roman" w:hAnsi="Times New Roman" w:cs="Times New Roman"/>
        </w:rPr>
        <w:t>giv</w:t>
      </w:r>
      <w:r w:rsidR="00B81822">
        <w:rPr>
          <w:rFonts w:ascii="Times New Roman" w:hAnsi="Times New Roman" w:cs="Times New Roman"/>
        </w:rPr>
        <w:t>ing</w:t>
      </w:r>
      <w:r>
        <w:rPr>
          <w:rFonts w:ascii="Times New Roman" w:hAnsi="Times New Roman" w:cs="Times New Roman"/>
        </w:rPr>
        <w:t xml:space="preserve"> ten red roses to his husband – his reasoning terminates in this action. </w:t>
      </w:r>
    </w:p>
    <w:p w:rsidR="005817AC" w:rsidRDefault="005817AC" w:rsidP="005817AC">
      <w:pPr>
        <w:spacing w:line="360" w:lineRule="auto"/>
        <w:ind w:left="851"/>
        <w:jc w:val="both"/>
        <w:rPr>
          <w:rFonts w:ascii="Times New Roman" w:hAnsi="Times New Roman" w:cs="Times New Roman"/>
        </w:rPr>
      </w:pPr>
    </w:p>
    <w:p w:rsidR="0070746D" w:rsidRDefault="00B666AD" w:rsidP="0099673B">
      <w:pPr>
        <w:spacing w:line="360" w:lineRule="auto"/>
        <w:ind w:firstLine="851"/>
        <w:jc w:val="both"/>
      </w:pPr>
      <w:r>
        <w:rPr>
          <w:rFonts w:ascii="Times New Roman" w:hAnsi="Times New Roman" w:cs="Times New Roman"/>
        </w:rPr>
        <w:t>Here’s Peter’s reasoning pattern:</w:t>
      </w:r>
    </w:p>
    <w:p w:rsidR="0070746D" w:rsidRDefault="00B666AD">
      <w:pPr>
        <w:pStyle w:val="Listenabsatz"/>
        <w:numPr>
          <w:ilvl w:val="0"/>
          <w:numId w:val="2"/>
        </w:numPr>
        <w:spacing w:line="360" w:lineRule="auto"/>
        <w:ind w:left="850" w:firstLine="0"/>
        <w:jc w:val="both"/>
      </w:pPr>
      <w:r>
        <w:rPr>
          <w:rFonts w:ascii="Times New Roman" w:hAnsi="Times New Roman" w:cs="Times New Roman"/>
          <w:szCs w:val="24"/>
        </w:rPr>
        <w:t xml:space="preserve">B: I intend to go to the florist’s today. </w:t>
      </w:r>
    </w:p>
    <w:p w:rsidR="0070746D" w:rsidRDefault="00B666AD">
      <w:pPr>
        <w:pStyle w:val="Listenabsatz"/>
        <w:numPr>
          <w:ilvl w:val="0"/>
          <w:numId w:val="2"/>
        </w:numPr>
        <w:spacing w:line="360" w:lineRule="auto"/>
        <w:ind w:left="1417" w:hanging="567"/>
        <w:jc w:val="both"/>
      </w:pPr>
      <w:r>
        <w:rPr>
          <w:rFonts w:ascii="Times New Roman" w:hAnsi="Times New Roman" w:cs="Times New Roman"/>
          <w:szCs w:val="24"/>
        </w:rPr>
        <w:t>B: The best explanation of (</w:t>
      </w:r>
      <w:r w:rsidR="00C15F5A">
        <w:rPr>
          <w:rFonts w:ascii="Times New Roman" w:hAnsi="Times New Roman" w:cs="Times New Roman"/>
          <w:szCs w:val="24"/>
        </w:rPr>
        <w:t>1</w:t>
      </w:r>
      <w:r>
        <w:rPr>
          <w:rFonts w:ascii="Times New Roman" w:hAnsi="Times New Roman" w:cs="Times New Roman"/>
          <w:szCs w:val="24"/>
        </w:rPr>
        <w:t xml:space="preserve">) is that today is our </w:t>
      </w:r>
      <w:r w:rsidR="00092BF4">
        <w:rPr>
          <w:rFonts w:ascii="Times New Roman" w:hAnsi="Times New Roman" w:cs="Times New Roman"/>
          <w:szCs w:val="24"/>
        </w:rPr>
        <w:t xml:space="preserve">wedding </w:t>
      </w:r>
      <w:r>
        <w:rPr>
          <w:rFonts w:ascii="Times New Roman" w:hAnsi="Times New Roman" w:cs="Times New Roman"/>
          <w:szCs w:val="24"/>
        </w:rPr>
        <w:t xml:space="preserve">anniversary. </w:t>
      </w:r>
    </w:p>
    <w:p w:rsidR="0070746D" w:rsidRPr="001914B5" w:rsidRDefault="00B666AD">
      <w:pPr>
        <w:pStyle w:val="Listenabsatz"/>
        <w:numPr>
          <w:ilvl w:val="0"/>
          <w:numId w:val="2"/>
        </w:numPr>
        <w:spacing w:line="360" w:lineRule="auto"/>
        <w:ind w:left="1417" w:hanging="567"/>
        <w:jc w:val="both"/>
        <w:rPr>
          <w:rFonts w:ascii="Times New Roman" w:hAnsi="Times New Roman" w:cs="Times New Roman"/>
          <w:szCs w:val="24"/>
        </w:rPr>
      </w:pPr>
      <w:r>
        <w:rPr>
          <w:rFonts w:ascii="Times New Roman" w:hAnsi="Times New Roman" w:cs="Times New Roman"/>
          <w:szCs w:val="24"/>
        </w:rPr>
        <w:t xml:space="preserve">B: So, today is our wedding anniversary. </w:t>
      </w:r>
    </w:p>
    <w:p w:rsidR="001914B5" w:rsidRDefault="001914B5">
      <w:pPr>
        <w:pStyle w:val="Listenabsatz"/>
        <w:numPr>
          <w:ilvl w:val="0"/>
          <w:numId w:val="2"/>
        </w:numPr>
        <w:spacing w:line="360" w:lineRule="auto"/>
        <w:ind w:left="1417" w:hanging="567"/>
        <w:jc w:val="both"/>
      </w:pPr>
      <w:r>
        <w:t>I: I will give Bob ten red roses for our wedding anniversary every year.</w:t>
      </w:r>
    </w:p>
    <w:p w:rsidR="0070746D" w:rsidRDefault="00B666AD">
      <w:pPr>
        <w:pStyle w:val="Listenabsatz"/>
        <w:numPr>
          <w:ilvl w:val="0"/>
          <w:numId w:val="2"/>
        </w:numPr>
        <w:spacing w:line="360" w:lineRule="auto"/>
        <w:ind w:left="1417" w:hanging="567"/>
        <w:jc w:val="both"/>
      </w:pPr>
      <w:r>
        <w:rPr>
          <w:rFonts w:ascii="Times New Roman" w:hAnsi="Times New Roman" w:cs="Times New Roman"/>
          <w:szCs w:val="24"/>
        </w:rPr>
        <w:lastRenderedPageBreak/>
        <w:t xml:space="preserve">I: So, I </w:t>
      </w:r>
      <w:r w:rsidR="008C6508">
        <w:rPr>
          <w:rFonts w:ascii="Times New Roman" w:hAnsi="Times New Roman" w:cs="Times New Roman"/>
          <w:szCs w:val="24"/>
        </w:rPr>
        <w:t>will</w:t>
      </w:r>
      <w:r>
        <w:rPr>
          <w:rFonts w:ascii="Times New Roman" w:hAnsi="Times New Roman" w:cs="Times New Roman"/>
          <w:szCs w:val="24"/>
        </w:rPr>
        <w:t xml:space="preserve"> give Bob ten red roses </w:t>
      </w:r>
      <w:r w:rsidR="001914B5">
        <w:rPr>
          <w:rFonts w:ascii="Times New Roman" w:hAnsi="Times New Roman" w:cs="Times New Roman"/>
          <w:szCs w:val="24"/>
        </w:rPr>
        <w:t>today</w:t>
      </w:r>
      <w:r>
        <w:rPr>
          <w:rFonts w:ascii="Times New Roman" w:hAnsi="Times New Roman" w:cs="Times New Roman"/>
          <w:szCs w:val="24"/>
        </w:rPr>
        <w:t xml:space="preserve">. (Peter executes the intention by giving Bob ten red roses </w:t>
      </w:r>
      <w:r w:rsidR="001914B5">
        <w:rPr>
          <w:rFonts w:ascii="Times New Roman" w:hAnsi="Times New Roman" w:cs="Times New Roman"/>
          <w:szCs w:val="24"/>
        </w:rPr>
        <w:t>today</w:t>
      </w:r>
      <w:r>
        <w:rPr>
          <w:rFonts w:ascii="Times New Roman" w:hAnsi="Times New Roman" w:cs="Times New Roman"/>
          <w:szCs w:val="24"/>
        </w:rPr>
        <w:t>.)</w:t>
      </w:r>
    </w:p>
    <w:p w:rsidR="0085309A" w:rsidRDefault="00B666AD" w:rsidP="0085309A">
      <w:pPr>
        <w:spacing w:line="360" w:lineRule="auto"/>
        <w:ind w:firstLine="850"/>
        <w:jc w:val="both"/>
        <w:rPr>
          <w:rFonts w:ascii="Times New Roman" w:hAnsi="Times New Roman" w:cs="Times New Roman"/>
        </w:rPr>
      </w:pPr>
      <w:r>
        <w:rPr>
          <w:rFonts w:ascii="Times New Roman" w:hAnsi="Times New Roman" w:cs="Times New Roman"/>
        </w:rPr>
        <w:t>According to the reasoning view, (</w:t>
      </w:r>
      <w:r w:rsidR="001914B5">
        <w:rPr>
          <w:rFonts w:ascii="Times New Roman" w:hAnsi="Times New Roman" w:cs="Times New Roman"/>
        </w:rPr>
        <w:t>1</w:t>
      </w:r>
      <w:r>
        <w:rPr>
          <w:rFonts w:ascii="Times New Roman" w:hAnsi="Times New Roman" w:cs="Times New Roman"/>
        </w:rPr>
        <w:t xml:space="preserve">) is a normative reason for Peter to give Bob </w:t>
      </w:r>
      <w:r w:rsidR="00C15F5A">
        <w:rPr>
          <w:rFonts w:ascii="Times New Roman" w:hAnsi="Times New Roman" w:cs="Times New Roman"/>
        </w:rPr>
        <w:t>ten red</w:t>
      </w:r>
      <w:r>
        <w:rPr>
          <w:rFonts w:ascii="Times New Roman" w:hAnsi="Times New Roman" w:cs="Times New Roman"/>
        </w:rPr>
        <w:t xml:space="preserve"> roses </w:t>
      </w:r>
      <w:r w:rsidR="009C007E">
        <w:rPr>
          <w:rFonts w:ascii="Times New Roman" w:hAnsi="Times New Roman" w:cs="Times New Roman"/>
        </w:rPr>
        <w:t>today</w:t>
      </w:r>
      <w:r>
        <w:rPr>
          <w:rFonts w:ascii="Times New Roman" w:hAnsi="Times New Roman" w:cs="Times New Roman"/>
        </w:rPr>
        <w:t xml:space="preserve">. </w:t>
      </w:r>
      <w:r w:rsidR="009C007E">
        <w:rPr>
          <w:rFonts w:ascii="Times New Roman" w:hAnsi="Times New Roman" w:cs="Times New Roman"/>
        </w:rPr>
        <w:t xml:space="preserve">For the reasoning pattern starting with (1) and terminating in </w:t>
      </w:r>
      <w:r w:rsidR="001A2156">
        <w:rPr>
          <w:rFonts w:ascii="Times New Roman" w:hAnsi="Times New Roman" w:cs="Times New Roman"/>
        </w:rPr>
        <w:t xml:space="preserve">(5), </w:t>
      </w:r>
      <w:r w:rsidR="009C007E">
        <w:rPr>
          <w:rFonts w:ascii="Times New Roman" w:hAnsi="Times New Roman" w:cs="Times New Roman"/>
        </w:rPr>
        <w:t xml:space="preserve">Peter giving Bob </w:t>
      </w:r>
      <w:r w:rsidR="00C15F5A">
        <w:rPr>
          <w:rFonts w:ascii="Times New Roman" w:hAnsi="Times New Roman" w:cs="Times New Roman"/>
        </w:rPr>
        <w:t>ten red</w:t>
      </w:r>
      <w:r w:rsidR="009C007E">
        <w:rPr>
          <w:rFonts w:ascii="Times New Roman" w:hAnsi="Times New Roman" w:cs="Times New Roman"/>
        </w:rPr>
        <w:t xml:space="preserve"> roses</w:t>
      </w:r>
      <w:r w:rsidR="00C15F5A">
        <w:rPr>
          <w:rFonts w:ascii="Times New Roman" w:hAnsi="Times New Roman" w:cs="Times New Roman"/>
        </w:rPr>
        <w:t xml:space="preserve"> today</w:t>
      </w:r>
      <w:r w:rsidR="001A2156">
        <w:rPr>
          <w:rFonts w:ascii="Times New Roman" w:hAnsi="Times New Roman" w:cs="Times New Roman"/>
        </w:rPr>
        <w:t>,</w:t>
      </w:r>
      <w:r w:rsidR="009C007E">
        <w:rPr>
          <w:rFonts w:ascii="Times New Roman" w:hAnsi="Times New Roman" w:cs="Times New Roman"/>
        </w:rPr>
        <w:t xml:space="preserve"> is a good reasoning pattern. First off, the </w:t>
      </w:r>
      <w:proofErr w:type="spellStart"/>
      <w:r w:rsidR="009C007E">
        <w:rPr>
          <w:rFonts w:ascii="Times New Roman" w:hAnsi="Times New Roman" w:cs="Times New Roman"/>
        </w:rPr>
        <w:t>abductive</w:t>
      </w:r>
      <w:proofErr w:type="spellEnd"/>
      <w:r w:rsidR="009C007E">
        <w:rPr>
          <w:rFonts w:ascii="Times New Roman" w:hAnsi="Times New Roman" w:cs="Times New Roman"/>
        </w:rPr>
        <w:t xml:space="preserve"> </w:t>
      </w:r>
      <w:r w:rsidR="00825565">
        <w:rPr>
          <w:rFonts w:ascii="Times New Roman" w:hAnsi="Times New Roman" w:cs="Times New Roman"/>
        </w:rPr>
        <w:t>transition</w:t>
      </w:r>
      <w:r w:rsidR="009C007E">
        <w:rPr>
          <w:rFonts w:ascii="Times New Roman" w:hAnsi="Times New Roman" w:cs="Times New Roman"/>
        </w:rPr>
        <w:t xml:space="preserve"> from his belief (1)</w:t>
      </w:r>
      <w:r w:rsidR="005847E9">
        <w:rPr>
          <w:rFonts w:ascii="Times New Roman" w:hAnsi="Times New Roman" w:cs="Times New Roman"/>
        </w:rPr>
        <w:t>,</w:t>
      </w:r>
      <w:r w:rsidR="009C007E">
        <w:rPr>
          <w:rFonts w:ascii="Times New Roman" w:hAnsi="Times New Roman" w:cs="Times New Roman"/>
        </w:rPr>
        <w:t xml:space="preserve"> that he intends to go to the florist’s today, to his belief (3), that it is their wedding anniversary, is a good </w:t>
      </w:r>
      <w:r w:rsidR="00825565">
        <w:rPr>
          <w:rFonts w:ascii="Times New Roman" w:hAnsi="Times New Roman" w:cs="Times New Roman"/>
        </w:rPr>
        <w:t>one</w:t>
      </w:r>
      <w:r w:rsidR="009C007E">
        <w:rPr>
          <w:rFonts w:ascii="Times New Roman" w:hAnsi="Times New Roman" w:cs="Times New Roman"/>
        </w:rPr>
        <w:t xml:space="preserve">, which enables Peter to figure </w:t>
      </w:r>
      <w:r w:rsidR="000A030B">
        <w:rPr>
          <w:rFonts w:ascii="Times New Roman" w:hAnsi="Times New Roman" w:cs="Times New Roman"/>
        </w:rPr>
        <w:t xml:space="preserve">out today’s </w:t>
      </w:r>
      <w:r w:rsidR="001A2156">
        <w:rPr>
          <w:rFonts w:ascii="Times New Roman" w:hAnsi="Times New Roman" w:cs="Times New Roman"/>
        </w:rPr>
        <w:t>significance</w:t>
      </w:r>
      <w:r w:rsidR="009C007E">
        <w:rPr>
          <w:rFonts w:ascii="Times New Roman" w:hAnsi="Times New Roman" w:cs="Times New Roman"/>
        </w:rPr>
        <w:t>. Second,</w:t>
      </w:r>
      <w:r w:rsidR="005847E9">
        <w:rPr>
          <w:rFonts w:ascii="Times New Roman" w:hAnsi="Times New Roman" w:cs="Times New Roman"/>
        </w:rPr>
        <w:t xml:space="preserve"> </w:t>
      </w:r>
      <w:r w:rsidR="009C007E">
        <w:rPr>
          <w:rFonts w:ascii="Times New Roman" w:hAnsi="Times New Roman" w:cs="Times New Roman"/>
        </w:rPr>
        <w:t xml:space="preserve">the sub-pattern from </w:t>
      </w:r>
      <w:r w:rsidR="00232D18">
        <w:rPr>
          <w:rFonts w:ascii="Times New Roman" w:hAnsi="Times New Roman" w:cs="Times New Roman"/>
        </w:rPr>
        <w:t>(3</w:t>
      </w:r>
      <w:r w:rsidR="005847E9">
        <w:rPr>
          <w:rFonts w:ascii="Times New Roman" w:hAnsi="Times New Roman" w:cs="Times New Roman"/>
        </w:rPr>
        <w:t>) and</w:t>
      </w:r>
      <w:r w:rsidR="00232D18">
        <w:rPr>
          <w:rFonts w:ascii="Times New Roman" w:hAnsi="Times New Roman" w:cs="Times New Roman"/>
        </w:rPr>
        <w:t xml:space="preserve"> </w:t>
      </w:r>
      <w:r w:rsidR="004614B6">
        <w:rPr>
          <w:rFonts w:ascii="Times New Roman" w:hAnsi="Times New Roman" w:cs="Times New Roman"/>
        </w:rPr>
        <w:t xml:space="preserve">Peter’s </w:t>
      </w:r>
      <w:r w:rsidR="00232D18">
        <w:rPr>
          <w:rFonts w:ascii="Times New Roman" w:hAnsi="Times New Roman" w:cs="Times New Roman"/>
        </w:rPr>
        <w:t>standing intention</w:t>
      </w:r>
      <w:r w:rsidR="005847E9">
        <w:rPr>
          <w:rFonts w:ascii="Times New Roman" w:hAnsi="Times New Roman" w:cs="Times New Roman"/>
        </w:rPr>
        <w:t xml:space="preserve"> (4) –</w:t>
      </w:r>
      <w:r w:rsidR="00232D18">
        <w:rPr>
          <w:rFonts w:ascii="Times New Roman" w:hAnsi="Times New Roman" w:cs="Times New Roman"/>
        </w:rPr>
        <w:t xml:space="preserve"> </w:t>
      </w:r>
      <w:r w:rsidR="00417B67">
        <w:rPr>
          <w:rFonts w:ascii="Times New Roman" w:hAnsi="Times New Roman" w:cs="Times New Roman"/>
        </w:rPr>
        <w:t>to give</w:t>
      </w:r>
      <w:r w:rsidR="005847E9">
        <w:rPr>
          <w:rFonts w:ascii="Times New Roman" w:hAnsi="Times New Roman" w:cs="Times New Roman"/>
        </w:rPr>
        <w:t xml:space="preserve"> </w:t>
      </w:r>
      <w:r w:rsidR="00232D18">
        <w:rPr>
          <w:rFonts w:ascii="Times New Roman" w:hAnsi="Times New Roman" w:cs="Times New Roman"/>
        </w:rPr>
        <w:t>Bob ten red roses for their anniversary every year</w:t>
      </w:r>
      <w:r w:rsidR="005847E9">
        <w:rPr>
          <w:rFonts w:ascii="Times New Roman" w:hAnsi="Times New Roman" w:cs="Times New Roman"/>
        </w:rPr>
        <w:t xml:space="preserve"> –</w:t>
      </w:r>
      <w:r w:rsidR="00232D18">
        <w:rPr>
          <w:rFonts w:ascii="Times New Roman" w:hAnsi="Times New Roman" w:cs="Times New Roman"/>
        </w:rPr>
        <w:t xml:space="preserve"> </w:t>
      </w:r>
      <w:r w:rsidR="005847E9">
        <w:rPr>
          <w:rFonts w:ascii="Times New Roman" w:hAnsi="Times New Roman" w:cs="Times New Roman"/>
        </w:rPr>
        <w:t>to intending (5)</w:t>
      </w:r>
      <w:r w:rsidR="00417B67">
        <w:rPr>
          <w:rFonts w:ascii="Times New Roman" w:hAnsi="Times New Roman" w:cs="Times New Roman"/>
        </w:rPr>
        <w:t xml:space="preserve"> –</w:t>
      </w:r>
      <w:r w:rsidR="005847E9">
        <w:rPr>
          <w:rFonts w:ascii="Times New Roman" w:hAnsi="Times New Roman" w:cs="Times New Roman"/>
        </w:rPr>
        <w:t xml:space="preserve"> </w:t>
      </w:r>
      <w:r w:rsidR="00644746">
        <w:rPr>
          <w:rFonts w:ascii="Times New Roman" w:hAnsi="Times New Roman" w:cs="Times New Roman"/>
        </w:rPr>
        <w:t>to give</w:t>
      </w:r>
      <w:r w:rsidR="00417B67">
        <w:rPr>
          <w:rFonts w:ascii="Times New Roman" w:hAnsi="Times New Roman" w:cs="Times New Roman"/>
        </w:rPr>
        <w:t xml:space="preserve"> </w:t>
      </w:r>
      <w:r w:rsidR="005847E9">
        <w:rPr>
          <w:rFonts w:ascii="Times New Roman" w:hAnsi="Times New Roman" w:cs="Times New Roman"/>
        </w:rPr>
        <w:t>Bob ten red roses today</w:t>
      </w:r>
      <w:r w:rsidR="00417B67">
        <w:rPr>
          <w:rFonts w:ascii="Times New Roman" w:hAnsi="Times New Roman" w:cs="Times New Roman"/>
        </w:rPr>
        <w:t xml:space="preserve"> – is also a good pattern</w:t>
      </w:r>
      <w:r w:rsidR="005847E9">
        <w:rPr>
          <w:rFonts w:ascii="Times New Roman" w:hAnsi="Times New Roman" w:cs="Times New Roman"/>
        </w:rPr>
        <w:t>.</w:t>
      </w:r>
      <w:r w:rsidR="00E87D6D">
        <w:rPr>
          <w:rFonts w:ascii="Times New Roman" w:hAnsi="Times New Roman" w:cs="Times New Roman"/>
        </w:rPr>
        <w:t xml:space="preserve"> </w:t>
      </w:r>
      <w:r w:rsidR="00C15F5A">
        <w:rPr>
          <w:rFonts w:ascii="Times New Roman" w:hAnsi="Times New Roman" w:cs="Times New Roman"/>
        </w:rPr>
        <w:t>It</w:t>
      </w:r>
      <w:r w:rsidR="005847E9">
        <w:rPr>
          <w:rFonts w:ascii="Times New Roman" w:hAnsi="Times New Roman" w:cs="Times New Roman"/>
        </w:rPr>
        <w:t xml:space="preserve"> allows </w:t>
      </w:r>
      <w:r w:rsidR="00C15F5A">
        <w:rPr>
          <w:rFonts w:ascii="Times New Roman" w:hAnsi="Times New Roman" w:cs="Times New Roman"/>
        </w:rPr>
        <w:t>Peter</w:t>
      </w:r>
      <w:r w:rsidR="005847E9">
        <w:rPr>
          <w:rFonts w:ascii="Times New Roman" w:hAnsi="Times New Roman" w:cs="Times New Roman"/>
        </w:rPr>
        <w:t xml:space="preserve"> to transform his general </w:t>
      </w:r>
      <w:r w:rsidR="00C15F5A">
        <w:rPr>
          <w:rFonts w:ascii="Times New Roman" w:hAnsi="Times New Roman" w:cs="Times New Roman"/>
        </w:rPr>
        <w:t xml:space="preserve">standing </w:t>
      </w:r>
      <w:r w:rsidR="005847E9">
        <w:rPr>
          <w:rFonts w:ascii="Times New Roman" w:hAnsi="Times New Roman" w:cs="Times New Roman"/>
        </w:rPr>
        <w:t xml:space="preserve">intention (4) into a </w:t>
      </w:r>
      <w:r w:rsidR="00D53A6A">
        <w:rPr>
          <w:rFonts w:ascii="Times New Roman" w:hAnsi="Times New Roman" w:cs="Times New Roman"/>
        </w:rPr>
        <w:t>concrete</w:t>
      </w:r>
      <w:r w:rsidR="005847E9">
        <w:rPr>
          <w:rFonts w:ascii="Times New Roman" w:hAnsi="Times New Roman" w:cs="Times New Roman"/>
        </w:rPr>
        <w:t xml:space="preserve">, directly action-guiding intention </w:t>
      </w:r>
      <w:r w:rsidR="000A030B">
        <w:rPr>
          <w:rFonts w:ascii="Times New Roman" w:hAnsi="Times New Roman" w:cs="Times New Roman"/>
        </w:rPr>
        <w:t>(5)</w:t>
      </w:r>
      <w:r w:rsidR="005847E9">
        <w:rPr>
          <w:rFonts w:ascii="Times New Roman" w:hAnsi="Times New Roman" w:cs="Times New Roman"/>
        </w:rPr>
        <w:t xml:space="preserve">, which is conducive to his realizing his general intention. </w:t>
      </w:r>
      <w:r w:rsidR="0085309A">
        <w:rPr>
          <w:rFonts w:ascii="Times New Roman" w:hAnsi="Times New Roman" w:cs="Times New Roman"/>
        </w:rPr>
        <w:t>This sub-pattern</w:t>
      </w:r>
      <w:r w:rsidR="004614B6">
        <w:rPr>
          <w:rFonts w:ascii="Times New Roman" w:hAnsi="Times New Roman" w:cs="Times New Roman"/>
        </w:rPr>
        <w:t xml:space="preserve"> </w:t>
      </w:r>
      <w:r w:rsidR="00825565">
        <w:rPr>
          <w:rFonts w:ascii="Times New Roman" w:hAnsi="Times New Roman" w:cs="Times New Roman"/>
        </w:rPr>
        <w:t>is</w:t>
      </w:r>
      <w:r w:rsidR="00417B67">
        <w:rPr>
          <w:rFonts w:ascii="Times New Roman" w:hAnsi="Times New Roman" w:cs="Times New Roman"/>
        </w:rPr>
        <w:t xml:space="preserve"> </w:t>
      </w:r>
      <w:r w:rsidR="00C15F5A">
        <w:rPr>
          <w:rFonts w:ascii="Times New Roman" w:hAnsi="Times New Roman" w:cs="Times New Roman"/>
        </w:rPr>
        <w:t xml:space="preserve">an instance of </w:t>
      </w:r>
      <w:r w:rsidR="0085309A">
        <w:rPr>
          <w:rFonts w:ascii="Times New Roman" w:hAnsi="Times New Roman" w:cs="Times New Roman"/>
        </w:rPr>
        <w:t xml:space="preserve">good </w:t>
      </w:r>
      <w:r w:rsidR="00417B67" w:rsidRPr="00825565">
        <w:rPr>
          <w:rFonts w:ascii="Times New Roman" w:hAnsi="Times New Roman" w:cs="Times New Roman"/>
          <w:i/>
        </w:rPr>
        <w:t>instrumental</w:t>
      </w:r>
      <w:r w:rsidR="00417B67">
        <w:rPr>
          <w:rFonts w:ascii="Times New Roman" w:hAnsi="Times New Roman" w:cs="Times New Roman"/>
        </w:rPr>
        <w:t xml:space="preserve"> </w:t>
      </w:r>
      <w:r w:rsidR="00C15F5A">
        <w:rPr>
          <w:rFonts w:ascii="Times New Roman" w:hAnsi="Times New Roman" w:cs="Times New Roman"/>
        </w:rPr>
        <w:t xml:space="preserve">or means-end </w:t>
      </w:r>
      <w:r w:rsidR="00417B67">
        <w:rPr>
          <w:rFonts w:ascii="Times New Roman" w:hAnsi="Times New Roman" w:cs="Times New Roman"/>
        </w:rPr>
        <w:t xml:space="preserve">reasoning: </w:t>
      </w:r>
      <w:r w:rsidR="0085309A">
        <w:rPr>
          <w:rFonts w:ascii="Times New Roman" w:hAnsi="Times New Roman" w:cs="Times New Roman"/>
        </w:rPr>
        <w:t>Peter’s giving Bob red roses</w:t>
      </w:r>
      <w:r w:rsidR="00092E3D">
        <w:rPr>
          <w:rFonts w:ascii="Times New Roman" w:hAnsi="Times New Roman" w:cs="Times New Roman"/>
        </w:rPr>
        <w:t xml:space="preserve"> today is a necessary means to pursuing </w:t>
      </w:r>
      <w:r w:rsidR="0085309A">
        <w:rPr>
          <w:rFonts w:ascii="Times New Roman" w:hAnsi="Times New Roman" w:cs="Times New Roman"/>
        </w:rPr>
        <w:t>his</w:t>
      </w:r>
      <w:r w:rsidR="00092E3D">
        <w:rPr>
          <w:rFonts w:ascii="Times New Roman" w:hAnsi="Times New Roman" w:cs="Times New Roman"/>
        </w:rPr>
        <w:t xml:space="preserve"> end of </w:t>
      </w:r>
      <w:r w:rsidR="0085309A">
        <w:rPr>
          <w:rFonts w:ascii="Times New Roman" w:hAnsi="Times New Roman" w:cs="Times New Roman"/>
        </w:rPr>
        <w:t>giving Bob red roses for their wedding anniversary every year</w:t>
      </w:r>
      <w:r w:rsidR="00380DD4">
        <w:rPr>
          <w:rFonts w:ascii="Times New Roman" w:hAnsi="Times New Roman" w:cs="Times New Roman"/>
        </w:rPr>
        <w:t>;</w:t>
      </w:r>
      <w:r w:rsidR="00825565">
        <w:rPr>
          <w:rFonts w:ascii="Times New Roman" w:hAnsi="Times New Roman" w:cs="Times New Roman"/>
        </w:rPr>
        <w:t xml:space="preserve"> </w:t>
      </w:r>
      <w:r w:rsidR="00380DD4">
        <w:rPr>
          <w:rFonts w:ascii="Times New Roman" w:hAnsi="Times New Roman" w:cs="Times New Roman"/>
        </w:rPr>
        <w:t>by</w:t>
      </w:r>
      <w:r w:rsidR="00210862">
        <w:rPr>
          <w:rFonts w:ascii="Times New Roman" w:hAnsi="Times New Roman" w:cs="Times New Roman"/>
        </w:rPr>
        <w:t xml:space="preserve"> such</w:t>
      </w:r>
      <w:r w:rsidR="00380DD4">
        <w:rPr>
          <w:rFonts w:ascii="Times New Roman" w:hAnsi="Times New Roman" w:cs="Times New Roman"/>
        </w:rPr>
        <w:t xml:space="preserve"> instrumental reasoning, Peter </w:t>
      </w:r>
      <w:r w:rsidR="00825565">
        <w:rPr>
          <w:rFonts w:ascii="Times New Roman" w:hAnsi="Times New Roman" w:cs="Times New Roman"/>
        </w:rPr>
        <w:t xml:space="preserve">can correctly </w:t>
      </w:r>
      <w:r w:rsidR="00380DD4">
        <w:rPr>
          <w:rFonts w:ascii="Times New Roman" w:hAnsi="Times New Roman" w:cs="Times New Roman"/>
        </w:rPr>
        <w:t>move</w:t>
      </w:r>
      <w:r w:rsidR="00825565">
        <w:rPr>
          <w:rFonts w:ascii="Times New Roman" w:hAnsi="Times New Roman" w:cs="Times New Roman"/>
        </w:rPr>
        <w:t xml:space="preserve"> from his fitting intention (4) </w:t>
      </w:r>
      <w:r w:rsidR="001A2156">
        <w:rPr>
          <w:rFonts w:ascii="Times New Roman" w:hAnsi="Times New Roman" w:cs="Times New Roman"/>
        </w:rPr>
        <w:t>to his fitting intention (5)</w:t>
      </w:r>
      <w:r w:rsidR="00092E3D">
        <w:rPr>
          <w:rFonts w:ascii="Times New Roman" w:hAnsi="Times New Roman" w:cs="Times New Roman"/>
        </w:rPr>
        <w:t>.</w:t>
      </w:r>
      <w:r w:rsidR="0085309A">
        <w:rPr>
          <w:rFonts w:ascii="Times New Roman" w:hAnsi="Times New Roman" w:cs="Times New Roman"/>
        </w:rPr>
        <w:t xml:space="preserve"> </w:t>
      </w:r>
      <w:r w:rsidR="000A030B">
        <w:rPr>
          <w:rFonts w:ascii="Times New Roman" w:hAnsi="Times New Roman" w:cs="Times New Roman"/>
        </w:rPr>
        <w:t>Thus, the sub-pattern is good practical reasoning.</w:t>
      </w:r>
      <w:r w:rsidR="000A030B" w:rsidRPr="009906BC">
        <w:rPr>
          <w:rStyle w:val="Endnotenzeichen"/>
          <w:rFonts w:ascii="Times New Roman" w:hAnsi="Times New Roman" w:cs="Times New Roman"/>
          <w:vertAlign w:val="superscript"/>
        </w:rPr>
        <w:endnoteReference w:id="12"/>
      </w:r>
      <w:r>
        <w:rPr>
          <w:rFonts w:ascii="Times New Roman" w:hAnsi="Times New Roman" w:cs="Times New Roman"/>
        </w:rPr>
        <w:t xml:space="preserve"> </w:t>
      </w:r>
    </w:p>
    <w:p w:rsidR="008661CE" w:rsidRDefault="008661CE" w:rsidP="0085309A">
      <w:pPr>
        <w:spacing w:line="360" w:lineRule="auto"/>
        <w:ind w:firstLine="850"/>
        <w:jc w:val="both"/>
        <w:rPr>
          <w:rFonts w:ascii="Times New Roman" w:hAnsi="Times New Roman" w:cs="Times New Roman"/>
        </w:rPr>
      </w:pPr>
      <w:r>
        <w:rPr>
          <w:rFonts w:ascii="Times New Roman" w:hAnsi="Times New Roman" w:cs="Times New Roman"/>
        </w:rPr>
        <w:t>Peter’s transition terminates in the formation of an intention</w:t>
      </w:r>
      <w:r w:rsidR="00C15F5A">
        <w:rPr>
          <w:rFonts w:ascii="Times New Roman" w:hAnsi="Times New Roman" w:cs="Times New Roman"/>
        </w:rPr>
        <w:t xml:space="preserve"> and corresponding action</w:t>
      </w:r>
      <w:r>
        <w:rPr>
          <w:rFonts w:ascii="Times New Roman" w:hAnsi="Times New Roman" w:cs="Times New Roman"/>
        </w:rPr>
        <w:t xml:space="preserve">. So it can indeed be practical </w:t>
      </w:r>
      <w:r w:rsidRPr="008661CE">
        <w:rPr>
          <w:rFonts w:ascii="Times New Roman" w:hAnsi="Times New Roman" w:cs="Times New Roman"/>
          <w:iCs/>
        </w:rPr>
        <w:t>reasoning</w:t>
      </w:r>
      <w:r>
        <w:rPr>
          <w:rFonts w:ascii="Times New Roman" w:hAnsi="Times New Roman" w:cs="Times New Roman"/>
        </w:rPr>
        <w:t xml:space="preserve"> in that it is productive, or leads to a change in mental states. The reasoning pattern takes Peter from fitting attitudes (1) – (4) to a fitting intention/action (5). He manifests his inferential abilities</w:t>
      </w:r>
      <w:r w:rsidR="00C15F5A">
        <w:rPr>
          <w:rFonts w:ascii="Times New Roman" w:hAnsi="Times New Roman" w:cs="Times New Roman"/>
        </w:rPr>
        <w:t>,</w:t>
      </w:r>
      <w:r>
        <w:rPr>
          <w:rFonts w:ascii="Times New Roman" w:hAnsi="Times New Roman" w:cs="Times New Roman"/>
        </w:rPr>
        <w:t xml:space="preserve"> and it is appropriate for him to take his reasons to support his concluding belief and intention/action (cf. </w:t>
      </w:r>
      <w:proofErr w:type="spellStart"/>
      <w:r>
        <w:rPr>
          <w:rFonts w:ascii="Times New Roman" w:hAnsi="Times New Roman" w:cs="Times New Roman"/>
        </w:rPr>
        <w:t>Boghossian</w:t>
      </w:r>
      <w:proofErr w:type="spellEnd"/>
      <w:r w:rsidR="006A04F4">
        <w:rPr>
          <w:rFonts w:ascii="Times New Roman" w:hAnsi="Times New Roman" w:cs="Times New Roman"/>
        </w:rPr>
        <w:t>,</w:t>
      </w:r>
      <w:r>
        <w:rPr>
          <w:rFonts w:ascii="Times New Roman" w:hAnsi="Times New Roman" w:cs="Times New Roman"/>
        </w:rPr>
        <w:t xml:space="preserve"> 2014). In particular, Peter’s believing (3) really justifies his intending (5): In light of Peter’s belief that it is their wedding anniversary</w:t>
      </w:r>
      <w:r w:rsidR="00C15F5A">
        <w:rPr>
          <w:rFonts w:ascii="Times New Roman" w:hAnsi="Times New Roman" w:cs="Times New Roman"/>
        </w:rPr>
        <w:t xml:space="preserve"> today</w:t>
      </w:r>
      <w:r>
        <w:rPr>
          <w:rFonts w:ascii="Times New Roman" w:hAnsi="Times New Roman" w:cs="Times New Roman"/>
        </w:rPr>
        <w:t xml:space="preserve">, it is reasonable for him to form the intention to give Bob ten red roses today. So this is </w:t>
      </w:r>
      <w:r>
        <w:rPr>
          <w:rFonts w:ascii="Times New Roman" w:hAnsi="Times New Roman" w:cs="Times New Roman"/>
          <w:i/>
          <w:iCs/>
        </w:rPr>
        <w:t>good</w:t>
      </w:r>
      <w:r>
        <w:rPr>
          <w:rFonts w:ascii="Times New Roman" w:hAnsi="Times New Roman" w:cs="Times New Roman"/>
        </w:rPr>
        <w:t xml:space="preserve"> and moreover </w:t>
      </w:r>
      <w:r>
        <w:rPr>
          <w:rFonts w:ascii="Times New Roman" w:hAnsi="Times New Roman" w:cs="Times New Roman"/>
          <w:i/>
          <w:iCs/>
        </w:rPr>
        <w:t>sound</w:t>
      </w:r>
      <w:r>
        <w:rPr>
          <w:rFonts w:ascii="Times New Roman" w:hAnsi="Times New Roman" w:cs="Times New Roman"/>
        </w:rPr>
        <w:t xml:space="preserve"> reasoning.</w:t>
      </w:r>
      <w:r>
        <w:rPr>
          <w:rStyle w:val="Endnotenanker"/>
          <w:rFonts w:ascii="Times New Roman" w:hAnsi="Times New Roman" w:cs="Times New Roman"/>
        </w:rPr>
        <w:endnoteReference w:id="13"/>
      </w:r>
      <w:r>
        <w:rPr>
          <w:rFonts w:ascii="Times New Roman" w:hAnsi="Times New Roman" w:cs="Times New Roman"/>
        </w:rPr>
        <w:t xml:space="preserve"> </w:t>
      </w:r>
    </w:p>
    <w:p w:rsidR="0070746D" w:rsidRDefault="00380DD4" w:rsidP="0085309A">
      <w:pPr>
        <w:spacing w:line="360" w:lineRule="auto"/>
        <w:ind w:firstLine="850"/>
        <w:jc w:val="both"/>
        <w:rPr>
          <w:rFonts w:ascii="Times New Roman" w:hAnsi="Times New Roman" w:cs="Times New Roman"/>
        </w:rPr>
      </w:pPr>
      <w:r>
        <w:rPr>
          <w:rFonts w:ascii="Times New Roman" w:hAnsi="Times New Roman" w:cs="Times New Roman"/>
        </w:rPr>
        <w:t>To sum up, the first and the second sub-pattern are both good</w:t>
      </w:r>
      <w:r w:rsidR="00C15F5A">
        <w:rPr>
          <w:rFonts w:ascii="Times New Roman" w:hAnsi="Times New Roman" w:cs="Times New Roman"/>
        </w:rPr>
        <w:t xml:space="preserve"> patterns</w:t>
      </w:r>
      <w:r>
        <w:rPr>
          <w:rFonts w:ascii="Times New Roman" w:hAnsi="Times New Roman" w:cs="Times New Roman"/>
        </w:rPr>
        <w:t xml:space="preserve">. Together, they </w:t>
      </w:r>
      <w:r w:rsidR="00B666AD">
        <w:rPr>
          <w:rFonts w:ascii="Times New Roman" w:hAnsi="Times New Roman" w:cs="Times New Roman"/>
        </w:rPr>
        <w:t xml:space="preserve">manifest </w:t>
      </w:r>
      <w:r>
        <w:rPr>
          <w:rFonts w:ascii="Times New Roman" w:hAnsi="Times New Roman" w:cs="Times New Roman"/>
        </w:rPr>
        <w:t xml:space="preserve">Peter’s </w:t>
      </w:r>
      <w:r w:rsidR="00B666AD">
        <w:rPr>
          <w:rFonts w:ascii="Times New Roman" w:hAnsi="Times New Roman" w:cs="Times New Roman"/>
        </w:rPr>
        <w:t>sensitivity to his situation, to his practical reasons and to what they favor</w:t>
      </w:r>
      <w:r w:rsidR="008661CE">
        <w:rPr>
          <w:rFonts w:ascii="Times New Roman" w:hAnsi="Times New Roman" w:cs="Times New Roman"/>
        </w:rPr>
        <w:t xml:space="preserve">, </w:t>
      </w:r>
      <w:r w:rsidR="00835E52">
        <w:rPr>
          <w:rFonts w:ascii="Times New Roman" w:hAnsi="Times New Roman" w:cs="Times New Roman"/>
        </w:rPr>
        <w:t>but also his practical-inferential capacities</w:t>
      </w:r>
      <w:r w:rsidR="00C15F5A">
        <w:rPr>
          <w:rFonts w:ascii="Times New Roman" w:hAnsi="Times New Roman" w:cs="Times New Roman"/>
        </w:rPr>
        <w:t>:</w:t>
      </w:r>
      <w:r w:rsidR="00773C2E">
        <w:rPr>
          <w:rFonts w:ascii="Times New Roman" w:hAnsi="Times New Roman" w:cs="Times New Roman"/>
        </w:rPr>
        <w:t xml:space="preserve"> T</w:t>
      </w:r>
      <w:r w:rsidR="00835E52">
        <w:rPr>
          <w:rFonts w:ascii="Times New Roman" w:hAnsi="Times New Roman" w:cs="Times New Roman"/>
        </w:rPr>
        <w:t>hey</w:t>
      </w:r>
      <w:r w:rsidR="008661CE">
        <w:rPr>
          <w:rFonts w:ascii="Times New Roman" w:hAnsi="Times New Roman" w:cs="Times New Roman"/>
        </w:rPr>
        <w:t xml:space="preserve"> move him to </w:t>
      </w:r>
      <w:r w:rsidR="00C15F5A">
        <w:rPr>
          <w:rFonts w:ascii="Times New Roman" w:hAnsi="Times New Roman" w:cs="Times New Roman"/>
        </w:rPr>
        <w:t>act appropriately</w:t>
      </w:r>
      <w:r w:rsidR="008661CE">
        <w:rPr>
          <w:rFonts w:ascii="Times New Roman" w:hAnsi="Times New Roman" w:cs="Times New Roman"/>
        </w:rPr>
        <w:t>, to give Bob roses</w:t>
      </w:r>
      <w:r w:rsidR="00C15F5A">
        <w:rPr>
          <w:rFonts w:ascii="Times New Roman" w:hAnsi="Times New Roman" w:cs="Times New Roman"/>
        </w:rPr>
        <w:t xml:space="preserve"> for their wedding anniversary</w:t>
      </w:r>
      <w:r>
        <w:rPr>
          <w:rFonts w:ascii="Times New Roman" w:hAnsi="Times New Roman" w:cs="Times New Roman"/>
        </w:rPr>
        <w:t>. So, the overall pattern</w:t>
      </w:r>
      <w:r w:rsidR="00B666AD">
        <w:rPr>
          <w:rFonts w:ascii="Times New Roman" w:hAnsi="Times New Roman" w:cs="Times New Roman"/>
        </w:rPr>
        <w:t xml:space="preserve"> is plausibly a sound pattern of practical reasoning.</w:t>
      </w:r>
      <w:r w:rsidR="00B666AD">
        <w:rPr>
          <w:rStyle w:val="Endnotenanker"/>
          <w:rFonts w:ascii="Times New Roman" w:hAnsi="Times New Roman" w:cs="Times New Roman"/>
        </w:rPr>
        <w:endnoteReference w:id="14"/>
      </w:r>
    </w:p>
    <w:p w:rsidR="0070746D" w:rsidRDefault="00B666AD" w:rsidP="00C15F5A">
      <w:pPr>
        <w:spacing w:line="360" w:lineRule="auto"/>
        <w:ind w:firstLine="850"/>
        <w:jc w:val="both"/>
      </w:pPr>
      <w:r>
        <w:rPr>
          <w:rFonts w:ascii="Times New Roman" w:hAnsi="Times New Roman" w:cs="Times New Roman"/>
        </w:rPr>
        <w:t>However, (</w:t>
      </w:r>
      <w:r w:rsidR="00860986">
        <w:rPr>
          <w:rFonts w:ascii="Times New Roman" w:hAnsi="Times New Roman" w:cs="Times New Roman"/>
        </w:rPr>
        <w:t>1</w:t>
      </w:r>
      <w:r>
        <w:rPr>
          <w:rFonts w:ascii="Times New Roman" w:hAnsi="Times New Roman" w:cs="Times New Roman"/>
        </w:rPr>
        <w:t xml:space="preserve">) is no normative reason for </w:t>
      </w:r>
      <w:r w:rsidR="00C15F5A">
        <w:rPr>
          <w:rFonts w:ascii="Times New Roman" w:hAnsi="Times New Roman" w:cs="Times New Roman"/>
        </w:rPr>
        <w:t>Peter</w:t>
      </w:r>
      <w:r>
        <w:rPr>
          <w:rFonts w:ascii="Times New Roman" w:hAnsi="Times New Roman" w:cs="Times New Roman"/>
        </w:rPr>
        <w:t xml:space="preserve"> to give Bob ten</w:t>
      </w:r>
      <w:r w:rsidR="00210862">
        <w:rPr>
          <w:rFonts w:ascii="Times New Roman" w:hAnsi="Times New Roman" w:cs="Times New Roman"/>
        </w:rPr>
        <w:t xml:space="preserve"> red</w:t>
      </w:r>
      <w:r>
        <w:rPr>
          <w:rFonts w:ascii="Times New Roman" w:hAnsi="Times New Roman" w:cs="Times New Roman"/>
        </w:rPr>
        <w:t xml:space="preserve"> roses </w:t>
      </w:r>
      <w:r w:rsidR="00860986">
        <w:rPr>
          <w:rFonts w:ascii="Times New Roman" w:hAnsi="Times New Roman" w:cs="Times New Roman"/>
        </w:rPr>
        <w:t>today</w:t>
      </w:r>
      <w:r>
        <w:rPr>
          <w:rFonts w:ascii="Times New Roman" w:hAnsi="Times New Roman" w:cs="Times New Roman"/>
        </w:rPr>
        <w:t xml:space="preserve">; it does not count in favor of this action. For the favoring in this situation really happens the other way around: The fact </w:t>
      </w:r>
      <w:r w:rsidR="00C15F5A">
        <w:rPr>
          <w:rFonts w:ascii="Times New Roman" w:hAnsi="Times New Roman" w:cs="Times New Roman"/>
        </w:rPr>
        <w:t>that</w:t>
      </w:r>
    </w:p>
    <w:p w:rsidR="0070746D" w:rsidRDefault="00B666AD">
      <w:pPr>
        <w:spacing w:line="360" w:lineRule="auto"/>
        <w:ind w:firstLine="85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receiving ten red roses as an anniversary gift will make Bob happy</w:t>
      </w:r>
    </w:p>
    <w:p w:rsidR="0070746D" w:rsidRDefault="00B666AD">
      <w:pPr>
        <w:spacing w:line="360" w:lineRule="auto"/>
        <w:jc w:val="both"/>
      </w:pPr>
      <w:r>
        <w:rPr>
          <w:rFonts w:ascii="Times New Roman" w:hAnsi="Times New Roman" w:cs="Times New Roman"/>
        </w:rPr>
        <w:t xml:space="preserve">is a reason, in the first instance, for Peter to give him the roses </w:t>
      </w:r>
      <w:r w:rsidR="00210862">
        <w:rPr>
          <w:rFonts w:ascii="Times New Roman" w:hAnsi="Times New Roman" w:cs="Times New Roman"/>
        </w:rPr>
        <w:t>today</w:t>
      </w:r>
      <w:r>
        <w:rPr>
          <w:rFonts w:ascii="Times New Roman" w:hAnsi="Times New Roman" w:cs="Times New Roman"/>
        </w:rPr>
        <w:t>; and since going to the florist’s is a necessary means for Peter to give Bob the roses, (6) is</w:t>
      </w:r>
      <w:r>
        <w:rPr>
          <w:rFonts w:ascii="Times New Roman" w:hAnsi="Times New Roman" w:cs="Times New Roman"/>
          <w:i/>
          <w:iCs/>
        </w:rPr>
        <w:t xml:space="preserve"> </w:t>
      </w:r>
      <w:r>
        <w:rPr>
          <w:rFonts w:ascii="Times New Roman" w:hAnsi="Times New Roman" w:cs="Times New Roman"/>
        </w:rPr>
        <w:t xml:space="preserve">also a reason for Peter to go to the florist’s – his reason to give Bob the roses </w:t>
      </w:r>
      <w:r w:rsidR="00210862">
        <w:rPr>
          <w:rFonts w:ascii="Times New Roman" w:hAnsi="Times New Roman" w:cs="Times New Roman"/>
        </w:rPr>
        <w:t>today</w:t>
      </w:r>
      <w:r>
        <w:rPr>
          <w:rFonts w:ascii="Times New Roman" w:hAnsi="Times New Roman" w:cs="Times New Roman"/>
        </w:rPr>
        <w:t xml:space="preserve"> is </w:t>
      </w:r>
      <w:r>
        <w:rPr>
          <w:rFonts w:ascii="Times New Roman" w:hAnsi="Times New Roman" w:cs="Times New Roman"/>
          <w:i/>
          <w:iCs/>
        </w:rPr>
        <w:t>passed on</w:t>
      </w:r>
      <w:r>
        <w:rPr>
          <w:rFonts w:ascii="Times New Roman" w:hAnsi="Times New Roman" w:cs="Times New Roman"/>
        </w:rPr>
        <w:t xml:space="preserve"> to his action of going to the florist’s. More </w:t>
      </w:r>
      <w:r>
        <w:rPr>
          <w:rFonts w:ascii="Times New Roman" w:hAnsi="Times New Roman" w:cs="Times New Roman"/>
        </w:rPr>
        <w:lastRenderedPageBreak/>
        <w:t>controversially, one can maintain that the fact that Peter intends to give Bob roses is a normative reason that counts in favor of his going to the florist’s. I will grant this here.</w:t>
      </w:r>
    </w:p>
    <w:p w:rsidR="0070746D" w:rsidRDefault="00B666AD">
      <w:pPr>
        <w:spacing w:line="360" w:lineRule="auto"/>
        <w:ind w:firstLine="850"/>
        <w:jc w:val="both"/>
      </w:pPr>
      <w:r>
        <w:rPr>
          <w:rFonts w:ascii="Times New Roman" w:hAnsi="Times New Roman" w:cs="Times New Roman"/>
        </w:rPr>
        <w:t xml:space="preserve">The general principle my claim relies on is that, where </w:t>
      </w:r>
      <w:r>
        <w:rPr>
          <w:rFonts w:ascii="Times New Roman" w:hAnsi="Times New Roman" w:cs="Times New Roman"/>
          <w:bCs/>
        </w:rPr>
        <w:t>φ</w:t>
      </w:r>
      <w:r>
        <w:rPr>
          <w:rFonts w:ascii="Times New Roman" w:hAnsi="Times New Roman" w:cs="Times New Roman"/>
        </w:rPr>
        <w:t xml:space="preserve"> is an end action that an agent intends to perform for a good reason and </w:t>
      </w:r>
      <w:bookmarkStart w:id="1" w:name="__DdeLink__897_2759444486"/>
      <w:r>
        <w:rPr>
          <w:rFonts w:ascii="Times New Roman" w:hAnsi="Times New Roman" w:cs="Times New Roman"/>
        </w:rPr>
        <w:t>ψ</w:t>
      </w:r>
      <w:bookmarkEnd w:id="1"/>
      <w:r>
        <w:rPr>
          <w:rFonts w:ascii="Times New Roman" w:hAnsi="Times New Roman" w:cs="Times New Roman"/>
        </w:rPr>
        <w:t xml:space="preserve"> is a means action that she needs to perform so as to perform the end action, the fact that the agent intends to </w:t>
      </w:r>
      <w:r>
        <w:rPr>
          <w:rFonts w:ascii="Times New Roman" w:hAnsi="Times New Roman" w:cs="Times New Roman"/>
          <w:bCs/>
        </w:rPr>
        <w:t>φ</w:t>
      </w:r>
      <w:r>
        <w:rPr>
          <w:rFonts w:ascii="Times New Roman" w:hAnsi="Times New Roman" w:cs="Times New Roman"/>
        </w:rPr>
        <w:t xml:space="preserve"> is a reason for her to ψ, or at least her reason to </w:t>
      </w:r>
      <w:r>
        <w:rPr>
          <w:rFonts w:ascii="Times New Roman" w:hAnsi="Times New Roman" w:cs="Times New Roman"/>
          <w:bCs/>
        </w:rPr>
        <w:t>φ</w:t>
      </w:r>
      <w:r>
        <w:rPr>
          <w:rFonts w:ascii="Times New Roman" w:hAnsi="Times New Roman" w:cs="Times New Roman"/>
        </w:rPr>
        <w:t xml:space="preserve"> is passed on and becomes her reason to ψ. This is highly plausible: If an agent has a reason to pursue an end, she thereby also has a reason to perform the necessary means action (cf. </w:t>
      </w:r>
      <w:proofErr w:type="spellStart"/>
      <w:r>
        <w:rPr>
          <w:rFonts w:ascii="Times New Roman" w:hAnsi="Times New Roman" w:cs="Times New Roman"/>
        </w:rPr>
        <w:t>Kolodny</w:t>
      </w:r>
      <w:proofErr w:type="spellEnd"/>
      <w:r>
        <w:rPr>
          <w:rFonts w:ascii="Times New Roman" w:hAnsi="Times New Roman" w:cs="Times New Roman"/>
        </w:rPr>
        <w:t xml:space="preserve"> </w:t>
      </w:r>
      <w:r w:rsidR="000A0FD0">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Brunero</w:t>
      </w:r>
      <w:proofErr w:type="spellEnd"/>
      <w:r w:rsidR="006A04F4">
        <w:rPr>
          <w:rFonts w:ascii="Times New Roman" w:hAnsi="Times New Roman" w:cs="Times New Roman"/>
        </w:rPr>
        <w:t>,</w:t>
      </w:r>
      <w:r>
        <w:rPr>
          <w:rFonts w:ascii="Times New Roman" w:hAnsi="Times New Roman" w:cs="Times New Roman"/>
        </w:rPr>
        <w:t xml:space="preserve"> 2018). However, in the other direction, this isn’t true. If an agent’s only reason (to intend) to ψ comes from the fact that she pursues the end of </w:t>
      </w:r>
      <w:r>
        <w:rPr>
          <w:rFonts w:ascii="Times New Roman" w:hAnsi="Times New Roman" w:cs="Times New Roman"/>
          <w:bCs/>
        </w:rPr>
        <w:t>φ</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to which ψ-</w:t>
      </w:r>
      <w:proofErr w:type="spellStart"/>
      <w:r>
        <w:rPr>
          <w:rFonts w:ascii="Times New Roman" w:hAnsi="Times New Roman" w:cs="Times New Roman"/>
        </w:rPr>
        <w:t>ing</w:t>
      </w:r>
      <w:proofErr w:type="spellEnd"/>
      <w:r>
        <w:rPr>
          <w:rFonts w:ascii="Times New Roman" w:hAnsi="Times New Roman" w:cs="Times New Roman"/>
        </w:rPr>
        <w:t xml:space="preserve"> is a necessary means, then the fact that the agent intends to ψ cannot return the favor, so to speak. The intention of performing the means action cannot in its turn favor pursuing the end, given that its own favored status is entirely derived from what the end has going for it.</w:t>
      </w:r>
    </w:p>
    <w:p w:rsidR="0070746D" w:rsidRDefault="00B666AD">
      <w:pPr>
        <w:spacing w:line="360" w:lineRule="auto"/>
        <w:ind w:firstLine="850"/>
        <w:jc w:val="both"/>
      </w:pPr>
      <w:r>
        <w:rPr>
          <w:rFonts w:ascii="Times New Roman" w:hAnsi="Times New Roman" w:cs="Times New Roman"/>
        </w:rPr>
        <w:t>In the example, going to the florist’s is a mere means to giving Bob roses, and there is nothing else to be said for it. Peter’s only reason (to intend) to go to the florist’s</w:t>
      </w:r>
      <w:r w:rsidR="00210862">
        <w:rPr>
          <w:rFonts w:ascii="Times New Roman" w:hAnsi="Times New Roman" w:cs="Times New Roman"/>
        </w:rPr>
        <w:t xml:space="preserve"> today</w:t>
      </w:r>
      <w:r>
        <w:rPr>
          <w:rFonts w:ascii="Times New Roman" w:hAnsi="Times New Roman" w:cs="Times New Roman"/>
        </w:rPr>
        <w:t xml:space="preserve"> comes from his intention to give Bob the roses </w:t>
      </w:r>
      <w:r w:rsidR="00860986">
        <w:rPr>
          <w:rFonts w:ascii="Times New Roman" w:hAnsi="Times New Roman" w:cs="Times New Roman"/>
        </w:rPr>
        <w:t>today</w:t>
      </w:r>
      <w:r>
        <w:rPr>
          <w:rFonts w:ascii="Times New Roman" w:hAnsi="Times New Roman" w:cs="Times New Roman"/>
        </w:rPr>
        <w:t xml:space="preserve">, either because </w:t>
      </w:r>
      <w:r w:rsidR="009917BC">
        <w:rPr>
          <w:rFonts w:ascii="Times New Roman" w:hAnsi="Times New Roman" w:cs="Times New Roman"/>
        </w:rPr>
        <w:t>his intending this</w:t>
      </w:r>
      <w:r>
        <w:rPr>
          <w:rFonts w:ascii="Times New Roman" w:hAnsi="Times New Roman" w:cs="Times New Roman"/>
        </w:rPr>
        <w:t xml:space="preserve"> is his reason to go to the florist’s, or because Peter’s original reason to give Bob the roses – (6) – is passed on as the reason for him (to intend) to go to the florist’s. Given this, the fact that Peter intends to perform the means action cannot, so to speak, pass back normative ‘oomph’ to the end action from which it gets all of the favoring that is backing it, via the pertinent means-end relation. It cannot favor Peter’s action of giving Bob roses </w:t>
      </w:r>
      <w:r w:rsidR="00860986">
        <w:rPr>
          <w:rFonts w:ascii="Times New Roman" w:hAnsi="Times New Roman" w:cs="Times New Roman"/>
        </w:rPr>
        <w:t>today</w:t>
      </w:r>
      <w:r>
        <w:rPr>
          <w:rFonts w:ascii="Times New Roman" w:hAnsi="Times New Roman" w:cs="Times New Roman"/>
        </w:rPr>
        <w:t>. So, that Peter intends to go to the florist’s</w:t>
      </w:r>
      <w:r w:rsidR="00210862">
        <w:rPr>
          <w:rFonts w:ascii="Times New Roman" w:hAnsi="Times New Roman" w:cs="Times New Roman"/>
        </w:rPr>
        <w:t xml:space="preserve"> today</w:t>
      </w:r>
      <w:r>
        <w:rPr>
          <w:rFonts w:ascii="Times New Roman" w:hAnsi="Times New Roman" w:cs="Times New Roman"/>
        </w:rPr>
        <w:t xml:space="preserve"> is not a reason for him to give Bob ten </w:t>
      </w:r>
      <w:r w:rsidR="00210862">
        <w:rPr>
          <w:rFonts w:ascii="Times New Roman" w:hAnsi="Times New Roman" w:cs="Times New Roman"/>
        </w:rPr>
        <w:t xml:space="preserve">red </w:t>
      </w:r>
      <w:r>
        <w:rPr>
          <w:rFonts w:ascii="Times New Roman" w:hAnsi="Times New Roman" w:cs="Times New Roman"/>
        </w:rPr>
        <w:t>roses</w:t>
      </w:r>
      <w:r w:rsidR="00210862">
        <w:rPr>
          <w:rFonts w:ascii="Times New Roman" w:hAnsi="Times New Roman" w:cs="Times New Roman"/>
        </w:rPr>
        <w:t xml:space="preserve"> today</w:t>
      </w:r>
      <w:r>
        <w:rPr>
          <w:rFonts w:ascii="Times New Roman" w:hAnsi="Times New Roman" w:cs="Times New Roman"/>
        </w:rPr>
        <w:t xml:space="preserve">. </w:t>
      </w:r>
    </w:p>
    <w:p w:rsidR="0070746D" w:rsidRDefault="00B666AD">
      <w:pPr>
        <w:spacing w:line="360" w:lineRule="auto"/>
        <w:ind w:firstLine="850"/>
        <w:jc w:val="both"/>
        <w:rPr>
          <w:rFonts w:ascii="Times New Roman" w:hAnsi="Times New Roman" w:cs="Times New Roman"/>
        </w:rPr>
      </w:pPr>
      <w:r>
        <w:rPr>
          <w:rFonts w:ascii="Times New Roman" w:hAnsi="Times New Roman" w:cs="Times New Roman"/>
        </w:rPr>
        <w:t xml:space="preserve">One way to make this point very clear is to imagine further that Peter is aware that the only roses he could give to Bob are flown in from Kenia, where they are grown by underpaid workers under horrible conditions. Peter considers whether he has all-things-considered reason to give Bob roses </w:t>
      </w:r>
      <w:r w:rsidR="008C137F">
        <w:rPr>
          <w:rFonts w:ascii="Times New Roman" w:hAnsi="Times New Roman" w:cs="Times New Roman"/>
        </w:rPr>
        <w:t>today</w:t>
      </w:r>
      <w:r>
        <w:rPr>
          <w:rFonts w:ascii="Times New Roman" w:hAnsi="Times New Roman" w:cs="Times New Roman"/>
        </w:rPr>
        <w:t xml:space="preserve">. In this situation, it doesn’t make sense for him to think, ‘Whatever else counts against giving Bob the roses, at least the fact that I intend to go to the florist’s today is a reason for me to give him roses.’ </w:t>
      </w:r>
    </w:p>
    <w:p w:rsidR="0070746D" w:rsidRDefault="00B666AD">
      <w:pPr>
        <w:spacing w:line="360" w:lineRule="auto"/>
        <w:ind w:firstLine="850"/>
        <w:jc w:val="both"/>
      </w:pPr>
      <w:r>
        <w:rPr>
          <w:rFonts w:ascii="Times New Roman" w:hAnsi="Times New Roman" w:cs="Times New Roman"/>
        </w:rPr>
        <w:t xml:space="preserve">Peter cannot </w:t>
      </w:r>
      <w:r>
        <w:rPr>
          <w:rFonts w:ascii="Times New Roman" w:hAnsi="Times New Roman" w:cs="Times New Roman"/>
          <w:i/>
          <w:iCs/>
        </w:rPr>
        <w:t>weigh</w:t>
      </w:r>
      <w:r>
        <w:rPr>
          <w:rFonts w:ascii="Times New Roman" w:hAnsi="Times New Roman" w:cs="Times New Roman"/>
        </w:rPr>
        <w:t xml:space="preserve"> the fact (</w:t>
      </w:r>
      <w:r w:rsidR="00860986">
        <w:rPr>
          <w:rFonts w:ascii="Times New Roman" w:hAnsi="Times New Roman" w:cs="Times New Roman"/>
        </w:rPr>
        <w:t>1</w:t>
      </w:r>
      <w:r>
        <w:rPr>
          <w:rFonts w:ascii="Times New Roman" w:hAnsi="Times New Roman" w:cs="Times New Roman"/>
        </w:rPr>
        <w:t>), that he intends to go to the florist’s today – as a reason to give Bob the roses – against reasons that speak against giving Bob the roses. It’s not even that (</w:t>
      </w:r>
      <w:r w:rsidR="00860986">
        <w:rPr>
          <w:rFonts w:ascii="Times New Roman" w:hAnsi="Times New Roman" w:cs="Times New Roman"/>
        </w:rPr>
        <w:t>1</w:t>
      </w:r>
      <w:r>
        <w:rPr>
          <w:rFonts w:ascii="Times New Roman" w:hAnsi="Times New Roman" w:cs="Times New Roman"/>
        </w:rPr>
        <w:t xml:space="preserve">) has no weight compared to reasons against giving Bob the roses; rather, it is unclear what it would be to weigh it against them. I briefly touched upon this point above: The reasoning view has to account for the weight and the weighing of reasons; if it predicts that the subject has a certain reason to </w:t>
      </w:r>
      <w:r>
        <w:rPr>
          <w:rFonts w:cs="Calibri"/>
          <w:bCs/>
        </w:rPr>
        <w:t>φ</w:t>
      </w:r>
      <w:r>
        <w:rPr>
          <w:rFonts w:ascii="Times New Roman" w:hAnsi="Times New Roman" w:cs="Times New Roman"/>
        </w:rPr>
        <w:t xml:space="preserve">, and another reason not to </w:t>
      </w:r>
      <w:r>
        <w:rPr>
          <w:rFonts w:cs="Calibri"/>
          <w:bCs/>
        </w:rPr>
        <w:t>φ</w:t>
      </w:r>
      <w:r>
        <w:rPr>
          <w:rFonts w:ascii="Times New Roman" w:hAnsi="Times New Roman" w:cs="Times New Roman"/>
        </w:rPr>
        <w:t xml:space="preserve">, it has to be intelligible what would be involved in weighing them against each other. For instance, we can understand what it would be for Peter to weigh the fact that the roses were grown under horrible conditions against the fact (6), that receiving them would make Bob happy, </w:t>
      </w:r>
      <w:r>
        <w:rPr>
          <w:rFonts w:ascii="Times New Roman" w:hAnsi="Times New Roman" w:cs="Times New Roman"/>
        </w:rPr>
        <w:lastRenderedPageBreak/>
        <w:t xml:space="preserve">in deciding whether to give them to Bob </w:t>
      </w:r>
      <w:r w:rsidR="000717C9">
        <w:rPr>
          <w:rFonts w:ascii="Times New Roman" w:hAnsi="Times New Roman" w:cs="Times New Roman"/>
        </w:rPr>
        <w:t>today</w:t>
      </w:r>
      <w:r>
        <w:rPr>
          <w:rFonts w:ascii="Times New Roman" w:hAnsi="Times New Roman" w:cs="Times New Roman"/>
        </w:rPr>
        <w:t>. If (</w:t>
      </w:r>
      <w:r w:rsidR="00860986">
        <w:rPr>
          <w:rFonts w:ascii="Times New Roman" w:hAnsi="Times New Roman" w:cs="Times New Roman"/>
        </w:rPr>
        <w:t>1</w:t>
      </w:r>
      <w:r>
        <w:rPr>
          <w:rFonts w:ascii="Times New Roman" w:hAnsi="Times New Roman" w:cs="Times New Roman"/>
        </w:rPr>
        <w:t>) were a reason for him to give Bob the roses, we should be able to make sense of weighing this fact in the same way. Since this is not possible, (</w:t>
      </w:r>
      <w:r w:rsidR="00860986">
        <w:rPr>
          <w:rFonts w:ascii="Times New Roman" w:hAnsi="Times New Roman" w:cs="Times New Roman"/>
        </w:rPr>
        <w:t>1</w:t>
      </w:r>
      <w:r>
        <w:rPr>
          <w:rFonts w:ascii="Times New Roman" w:hAnsi="Times New Roman" w:cs="Times New Roman"/>
        </w:rPr>
        <w:t xml:space="preserve">) is not a normative reason to give Bob the roses </w:t>
      </w:r>
      <w:r w:rsidR="000717C9">
        <w:rPr>
          <w:rFonts w:ascii="Times New Roman" w:hAnsi="Times New Roman" w:cs="Times New Roman"/>
        </w:rPr>
        <w:t>today</w:t>
      </w:r>
      <w:r>
        <w:rPr>
          <w:rFonts w:ascii="Times New Roman" w:hAnsi="Times New Roman" w:cs="Times New Roman"/>
        </w:rPr>
        <w:t xml:space="preserve">. (Here’s a less ambitious way of putting this: The reasoning view implies that there are some reasons to </w:t>
      </w:r>
      <w:r>
        <w:rPr>
          <w:rFonts w:ascii="Symbol" w:eastAsia="Symbol" w:hAnsi="Symbol" w:cs="Symbol"/>
        </w:rPr>
        <w:t></w:t>
      </w:r>
      <w:r>
        <w:rPr>
          <w:rFonts w:ascii="Times New Roman" w:hAnsi="Times New Roman" w:cs="Times New Roman"/>
        </w:rPr>
        <w:t xml:space="preserve"> which </w:t>
      </w:r>
      <w:r>
        <w:rPr>
          <w:rFonts w:ascii="Times New Roman" w:hAnsi="Times New Roman" w:cs="Times New Roman"/>
          <w:i/>
        </w:rPr>
        <w:t>apparently</w:t>
      </w:r>
      <w:r>
        <w:rPr>
          <w:rFonts w:ascii="Times New Roman" w:hAnsi="Times New Roman" w:cs="Times New Roman"/>
        </w:rPr>
        <w:t xml:space="preserve"> cannot be weighed against other reasons to </w:t>
      </w:r>
      <w:r>
        <w:rPr>
          <w:rFonts w:ascii="Symbol" w:eastAsia="Symbol" w:hAnsi="Symbol" w:cs="Symbol"/>
        </w:rPr>
        <w:t></w:t>
      </w:r>
      <w:r>
        <w:rPr>
          <w:rFonts w:ascii="Times New Roman" w:hAnsi="Times New Roman" w:cs="Times New Roman"/>
        </w:rPr>
        <w:t xml:space="preserve">; at a minimum, this settles its proponents with the burden to provide a plausible account of how they can be weighed.) </w:t>
      </w:r>
    </w:p>
    <w:p w:rsidR="0070746D" w:rsidRDefault="00B666AD">
      <w:pPr>
        <w:spacing w:line="360" w:lineRule="auto"/>
        <w:ind w:firstLine="850"/>
        <w:jc w:val="both"/>
      </w:pPr>
      <w:r>
        <w:rPr>
          <w:rFonts w:ascii="Times New Roman" w:hAnsi="Times New Roman" w:cs="Times New Roman"/>
        </w:rPr>
        <w:t>Overall then, in cases</w:t>
      </w:r>
      <w:r w:rsidR="00860986">
        <w:rPr>
          <w:rFonts w:ascii="Times New Roman" w:hAnsi="Times New Roman" w:cs="Times New Roman"/>
        </w:rPr>
        <w:t xml:space="preserve"> like Wedding Anniversary</w:t>
      </w:r>
      <w:r>
        <w:rPr>
          <w:rFonts w:ascii="Times New Roman" w:hAnsi="Times New Roman" w:cs="Times New Roman"/>
        </w:rPr>
        <w:t xml:space="preserve">, agents use true, believed premises in good practical reasoning towards an </w:t>
      </w:r>
      <w:r w:rsidR="00F107ED">
        <w:rPr>
          <w:rFonts w:ascii="Times New Roman" w:hAnsi="Times New Roman" w:cs="Times New Roman"/>
        </w:rPr>
        <w:t xml:space="preserve">intention or </w:t>
      </w:r>
      <w:r>
        <w:rPr>
          <w:rFonts w:ascii="Times New Roman" w:hAnsi="Times New Roman" w:cs="Times New Roman"/>
        </w:rPr>
        <w:t xml:space="preserve">action, but these premises are not </w:t>
      </w:r>
      <w:r w:rsidR="00D35FCD">
        <w:rPr>
          <w:rFonts w:ascii="Times New Roman" w:hAnsi="Times New Roman" w:cs="Times New Roman"/>
        </w:rPr>
        <w:t xml:space="preserve">all </w:t>
      </w:r>
      <w:r>
        <w:rPr>
          <w:rFonts w:ascii="Times New Roman" w:hAnsi="Times New Roman" w:cs="Times New Roman"/>
        </w:rPr>
        <w:t>normative reasons for them so to</w:t>
      </w:r>
      <w:r w:rsidR="00F107ED">
        <w:rPr>
          <w:rFonts w:ascii="Times New Roman" w:hAnsi="Times New Roman" w:cs="Times New Roman"/>
        </w:rPr>
        <w:t xml:space="preserve"> intend or</w:t>
      </w:r>
      <w:r>
        <w:rPr>
          <w:rFonts w:ascii="Times New Roman" w:hAnsi="Times New Roman" w:cs="Times New Roman"/>
        </w:rPr>
        <w:t xml:space="preserve"> act. So not all premises of good practical reasoning are normative reasons</w:t>
      </w:r>
      <w:r w:rsidR="00C15F5A">
        <w:rPr>
          <w:rFonts w:ascii="Times New Roman" w:hAnsi="Times New Roman" w:cs="Times New Roman"/>
        </w:rPr>
        <w:t xml:space="preserve"> –</w:t>
      </w:r>
      <w:r w:rsidR="009917BC">
        <w:rPr>
          <w:rFonts w:ascii="Times New Roman" w:hAnsi="Times New Roman" w:cs="Times New Roman"/>
        </w:rPr>
        <w:t xml:space="preserve"> by claiming that they are, the reasoning view overgenerates normative reasons</w:t>
      </w:r>
      <w:r>
        <w:rPr>
          <w:rFonts w:ascii="Times New Roman" w:hAnsi="Times New Roman" w:cs="Times New Roman"/>
        </w:rPr>
        <w:t xml:space="preserve">. Note that the problem for the reasoning view is not limited to somewhat contrived cases like Peter’s, in which the agent </w:t>
      </w:r>
      <w:r w:rsidRPr="00EE03DE">
        <w:rPr>
          <w:rFonts w:ascii="Times New Roman" w:hAnsi="Times New Roman" w:cs="Times New Roman"/>
          <w:i/>
        </w:rPr>
        <w:t>actually</w:t>
      </w:r>
      <w:r>
        <w:rPr>
          <w:rFonts w:ascii="Times New Roman" w:hAnsi="Times New Roman" w:cs="Times New Roman"/>
        </w:rPr>
        <w:t xml:space="preserve"> draws the</w:t>
      </w:r>
      <w:r w:rsidR="00EE03DE">
        <w:rPr>
          <w:rFonts w:ascii="Times New Roman" w:hAnsi="Times New Roman" w:cs="Times New Roman"/>
        </w:rPr>
        <w:t xml:space="preserve"> relevant</w:t>
      </w:r>
      <w:r>
        <w:rPr>
          <w:rFonts w:ascii="Times New Roman" w:hAnsi="Times New Roman" w:cs="Times New Roman"/>
        </w:rPr>
        <w:t xml:space="preserve"> inference. What matters for the reasoning view is the availability of</w:t>
      </w:r>
      <w:r w:rsidR="00F107ED">
        <w:rPr>
          <w:rFonts w:ascii="Times New Roman" w:hAnsi="Times New Roman" w:cs="Times New Roman"/>
        </w:rPr>
        <w:t xml:space="preserve"> such</w:t>
      </w:r>
      <w:r>
        <w:rPr>
          <w:rFonts w:ascii="Times New Roman" w:hAnsi="Times New Roman" w:cs="Times New Roman"/>
        </w:rPr>
        <w:t xml:space="preserve"> a good pattern of </w:t>
      </w:r>
      <w:proofErr w:type="gramStart"/>
      <w:r>
        <w:rPr>
          <w:rFonts w:ascii="Times New Roman" w:hAnsi="Times New Roman" w:cs="Times New Roman"/>
        </w:rPr>
        <w:t>reasoning.</w:t>
      </w:r>
      <w:proofErr w:type="gramEnd"/>
      <w:r>
        <w:rPr>
          <w:rFonts w:ascii="Times New Roman" w:hAnsi="Times New Roman" w:cs="Times New Roman"/>
        </w:rPr>
        <w:t xml:space="preserve"> Whenever an agent believes that she intends to perform a certain means action</w:t>
      </w:r>
      <w:r w:rsidR="00D35FCD">
        <w:rPr>
          <w:rFonts w:ascii="Times New Roman" w:hAnsi="Times New Roman" w:cs="Times New Roman"/>
        </w:rPr>
        <w:t xml:space="preserve">, and this is best explained by a certain fact which, together with a standing intention, can appropriately move her to form an intention to perform </w:t>
      </w:r>
      <w:r w:rsidR="00F107ED">
        <w:rPr>
          <w:rFonts w:ascii="Times New Roman" w:hAnsi="Times New Roman" w:cs="Times New Roman"/>
        </w:rPr>
        <w:t>a</w:t>
      </w:r>
      <w:r w:rsidR="00D35FCD">
        <w:rPr>
          <w:rFonts w:ascii="Times New Roman" w:hAnsi="Times New Roman" w:cs="Times New Roman"/>
        </w:rPr>
        <w:t xml:space="preserve"> pertinent end action</w:t>
      </w:r>
      <w:r>
        <w:rPr>
          <w:rFonts w:ascii="Times New Roman" w:hAnsi="Times New Roman" w:cs="Times New Roman"/>
        </w:rPr>
        <w:t xml:space="preserve">, </w:t>
      </w:r>
      <w:r w:rsidR="00D35FCD">
        <w:rPr>
          <w:rFonts w:ascii="Times New Roman" w:hAnsi="Times New Roman" w:cs="Times New Roman"/>
        </w:rPr>
        <w:t>such a</w:t>
      </w:r>
      <w:r>
        <w:rPr>
          <w:rFonts w:ascii="Times New Roman" w:hAnsi="Times New Roman" w:cs="Times New Roman"/>
        </w:rPr>
        <w:t xml:space="preserve"> good pattern of reasoning</w:t>
      </w:r>
      <w:r w:rsidR="00D35FCD">
        <w:rPr>
          <w:rFonts w:ascii="Times New Roman" w:hAnsi="Times New Roman" w:cs="Times New Roman"/>
        </w:rPr>
        <w:t xml:space="preserve"> will be available</w:t>
      </w:r>
      <w:r>
        <w:rPr>
          <w:rFonts w:ascii="Times New Roman" w:hAnsi="Times New Roman" w:cs="Times New Roman"/>
        </w:rPr>
        <w:t xml:space="preserve">. At least in cases in which performing the means action is favored only by her pursuing </w:t>
      </w:r>
      <w:r w:rsidR="000F2967">
        <w:rPr>
          <w:rFonts w:ascii="Times New Roman" w:hAnsi="Times New Roman" w:cs="Times New Roman"/>
        </w:rPr>
        <w:t xml:space="preserve">the </w:t>
      </w:r>
      <w:r>
        <w:rPr>
          <w:rFonts w:ascii="Times New Roman" w:hAnsi="Times New Roman" w:cs="Times New Roman"/>
        </w:rPr>
        <w:t xml:space="preserve">end, it will nonetheless not be the case that </w:t>
      </w:r>
      <w:r w:rsidR="00A505B9">
        <w:rPr>
          <w:rFonts w:ascii="Times New Roman" w:hAnsi="Times New Roman" w:cs="Times New Roman"/>
        </w:rPr>
        <w:t xml:space="preserve">all </w:t>
      </w:r>
      <w:r>
        <w:rPr>
          <w:rFonts w:ascii="Times New Roman" w:hAnsi="Times New Roman" w:cs="Times New Roman"/>
        </w:rPr>
        <w:t>her premises are normative reasons for her to pursue the end.</w:t>
      </w:r>
    </w:p>
    <w:p w:rsidR="0070746D" w:rsidRDefault="0070746D">
      <w:pPr>
        <w:spacing w:line="360" w:lineRule="auto"/>
        <w:ind w:firstLine="850"/>
        <w:jc w:val="both"/>
        <w:rPr>
          <w:rFonts w:ascii="Times New Roman" w:hAnsi="Times New Roman" w:cs="Times New Roman"/>
        </w:rPr>
      </w:pPr>
    </w:p>
    <w:p w:rsidR="0070746D" w:rsidRDefault="00B666AD">
      <w:pPr>
        <w:pStyle w:val="Listenabsatz"/>
        <w:numPr>
          <w:ilvl w:val="0"/>
          <w:numId w:val="5"/>
        </w:numPr>
        <w:spacing w:line="360" w:lineRule="auto"/>
        <w:jc w:val="both"/>
        <w:rPr>
          <w:rFonts w:ascii="Times New Roman" w:hAnsi="Times New Roman" w:cs="Times New Roman"/>
        </w:rPr>
      </w:pPr>
      <w:r>
        <w:rPr>
          <w:rFonts w:ascii="Times New Roman" w:hAnsi="Times New Roman" w:cs="Times New Roman"/>
          <w:b/>
        </w:rPr>
        <w:t>Counterexample (ii): Reasoning to Suspension of Judgment</w:t>
      </w:r>
    </w:p>
    <w:p w:rsidR="0070746D" w:rsidRDefault="00B666AD">
      <w:pPr>
        <w:spacing w:line="360" w:lineRule="auto"/>
        <w:jc w:val="both"/>
        <w:rPr>
          <w:rFonts w:ascii="Times New Roman" w:hAnsi="Times New Roman" w:cs="Times New Roman"/>
        </w:rPr>
      </w:pPr>
      <w:r>
        <w:rPr>
          <w:rFonts w:ascii="Times New Roman" w:hAnsi="Times New Roman" w:cs="Times New Roman"/>
        </w:rPr>
        <w:t xml:space="preserve">Let’s turn to the second counterexample, </w:t>
      </w:r>
      <w:r w:rsidR="00176460">
        <w:rPr>
          <w:rFonts w:ascii="Times New Roman" w:hAnsi="Times New Roman" w:cs="Times New Roman"/>
        </w:rPr>
        <w:t xml:space="preserve">White Christmas, </w:t>
      </w:r>
      <w:r>
        <w:rPr>
          <w:rFonts w:ascii="Times New Roman" w:hAnsi="Times New Roman" w:cs="Times New Roman"/>
        </w:rPr>
        <w:t xml:space="preserve">which shows that the following conditional, to which the reasoning view is committed, is not true: If a proposition </w:t>
      </w:r>
      <w:r w:rsidR="000631FD">
        <w:rPr>
          <w:rFonts w:ascii="Times New Roman" w:hAnsi="Times New Roman" w:cs="Times New Roman"/>
          <w:i/>
          <w:iCs/>
        </w:rPr>
        <w:t>q</w:t>
      </w:r>
      <w:r>
        <w:rPr>
          <w:rFonts w:ascii="Times New Roman" w:hAnsi="Times New Roman" w:cs="Times New Roman"/>
        </w:rPr>
        <w:t xml:space="preserve"> is a premise of good theoretical reasoning towards suspending on </w:t>
      </w:r>
      <w:r w:rsidR="000631FD">
        <w:rPr>
          <w:rFonts w:ascii="Times New Roman" w:hAnsi="Times New Roman" w:cs="Times New Roman"/>
          <w:i/>
          <w:iCs/>
        </w:rPr>
        <w:t>p</w:t>
      </w:r>
      <w:r>
        <w:rPr>
          <w:rFonts w:ascii="Times New Roman" w:hAnsi="Times New Roman" w:cs="Times New Roman"/>
        </w:rPr>
        <w:t xml:space="preserve">, then </w:t>
      </w:r>
      <w:r w:rsidR="000631FD">
        <w:rPr>
          <w:rFonts w:ascii="Times New Roman" w:hAnsi="Times New Roman" w:cs="Times New Roman"/>
          <w:i/>
          <w:iCs/>
        </w:rPr>
        <w:t>q</w:t>
      </w:r>
      <w:r>
        <w:rPr>
          <w:rFonts w:ascii="Times New Roman" w:hAnsi="Times New Roman" w:cs="Times New Roman"/>
        </w:rPr>
        <w:t xml:space="preserve"> is a normative reason to suspend on </w:t>
      </w:r>
      <w:r w:rsidR="000631FD">
        <w:rPr>
          <w:rFonts w:ascii="Times New Roman" w:hAnsi="Times New Roman" w:cs="Times New Roman"/>
          <w:i/>
          <w:iCs/>
        </w:rPr>
        <w:t>p</w:t>
      </w:r>
      <w:r>
        <w:rPr>
          <w:rFonts w:ascii="Times New Roman" w:hAnsi="Times New Roman" w:cs="Times New Roman"/>
        </w:rPr>
        <w:t xml:space="preserve">. </w:t>
      </w:r>
    </w:p>
    <w:p w:rsidR="00176460" w:rsidRDefault="00176460">
      <w:pPr>
        <w:spacing w:line="360" w:lineRule="auto"/>
        <w:jc w:val="both"/>
      </w:pPr>
    </w:p>
    <w:p w:rsidR="00176460" w:rsidRPr="00176460" w:rsidRDefault="00176460">
      <w:pPr>
        <w:spacing w:line="360" w:lineRule="auto"/>
        <w:ind w:firstLine="850"/>
        <w:jc w:val="both"/>
        <w:rPr>
          <w:rFonts w:ascii="Times New Roman" w:hAnsi="Times New Roman" w:cs="Times New Roman"/>
          <w:i/>
        </w:rPr>
      </w:pPr>
      <w:r>
        <w:rPr>
          <w:rFonts w:ascii="Times New Roman" w:hAnsi="Times New Roman" w:cs="Times New Roman"/>
          <w:i/>
        </w:rPr>
        <w:t>White Christmas</w:t>
      </w:r>
    </w:p>
    <w:p w:rsidR="00DB6046" w:rsidRDefault="00176460" w:rsidP="00176460">
      <w:pPr>
        <w:spacing w:line="360" w:lineRule="auto"/>
        <w:ind w:left="851"/>
        <w:jc w:val="both"/>
        <w:rPr>
          <w:rFonts w:ascii="Times New Roman" w:hAnsi="Times New Roman" w:cs="Times New Roman"/>
        </w:rPr>
      </w:pPr>
      <w:r>
        <w:rPr>
          <w:rFonts w:ascii="Times New Roman" w:hAnsi="Times New Roman" w:cs="Times New Roman"/>
        </w:rPr>
        <w:t>R</w:t>
      </w:r>
      <w:r w:rsidR="00B666AD">
        <w:rPr>
          <w:rFonts w:ascii="Times New Roman" w:hAnsi="Times New Roman" w:cs="Times New Roman"/>
        </w:rPr>
        <w:t xml:space="preserve">eliable weather forecast website 1 predicts that there will be a white Christmas, whereas reliable weather forecast website 2 predicts that there will be no white Christmas. In response to these conflicting forecasts, Haya believes, first, that website 1 predicts that there will be a white Christmas and she believes, second, that website 2 predicts that there will be no white Christmas. Reflecting on her beliefs leaves her unsettled on the issue – i.e. it terminates in her suspending on whether there will be a white Christmas. </w:t>
      </w:r>
    </w:p>
    <w:p w:rsidR="00DB6046" w:rsidRDefault="00DB6046" w:rsidP="00176460">
      <w:pPr>
        <w:spacing w:line="360" w:lineRule="auto"/>
        <w:ind w:left="851"/>
        <w:jc w:val="both"/>
        <w:rPr>
          <w:rFonts w:ascii="Times New Roman" w:hAnsi="Times New Roman" w:cs="Times New Roman"/>
        </w:rPr>
      </w:pPr>
    </w:p>
    <w:p w:rsidR="00176460" w:rsidRDefault="00933A1B" w:rsidP="00DB6046">
      <w:pPr>
        <w:spacing w:line="360" w:lineRule="auto"/>
        <w:ind w:firstLine="851"/>
        <w:jc w:val="both"/>
      </w:pPr>
      <w:r>
        <w:rPr>
          <w:rFonts w:ascii="Times New Roman" w:hAnsi="Times New Roman" w:cs="Times New Roman"/>
        </w:rPr>
        <w:t>I follow Friedman (2013;</w:t>
      </w:r>
      <w:r w:rsidR="00B666AD">
        <w:rPr>
          <w:rFonts w:ascii="Times New Roman" w:hAnsi="Times New Roman" w:cs="Times New Roman"/>
        </w:rPr>
        <w:t xml:space="preserve"> 2017) in assuming that suspension is a question-directed attitude – in my view, the attitude of being unsettled with respect to a question.</w:t>
      </w:r>
    </w:p>
    <w:p w:rsidR="0070746D" w:rsidRDefault="00B666AD">
      <w:pPr>
        <w:spacing w:line="360" w:lineRule="auto"/>
        <w:ind w:firstLine="850"/>
        <w:jc w:val="both"/>
        <w:rPr>
          <w:rFonts w:ascii="Times New Roman" w:hAnsi="Times New Roman" w:cs="Times New Roman"/>
        </w:rPr>
      </w:pPr>
      <w:r>
        <w:rPr>
          <w:rFonts w:ascii="Times New Roman" w:hAnsi="Times New Roman" w:cs="Times New Roman"/>
        </w:rPr>
        <w:t>Here is Haya’s reasoning pattern:</w:t>
      </w:r>
    </w:p>
    <w:p w:rsidR="0070746D" w:rsidRDefault="00B666AD">
      <w:pPr>
        <w:numPr>
          <w:ilvl w:val="0"/>
          <w:numId w:val="3"/>
        </w:numPr>
        <w:spacing w:line="360" w:lineRule="auto"/>
        <w:ind w:left="850" w:firstLine="0"/>
        <w:jc w:val="both"/>
      </w:pPr>
      <w:r>
        <w:rPr>
          <w:rFonts w:ascii="Times New Roman" w:hAnsi="Times New Roman" w:cs="Times New Roman"/>
        </w:rPr>
        <w:lastRenderedPageBreak/>
        <w:t>B: Website 1 predicts that there will be a white Christmas this year.</w:t>
      </w:r>
    </w:p>
    <w:p w:rsidR="0070746D" w:rsidRDefault="00B666AD">
      <w:pPr>
        <w:numPr>
          <w:ilvl w:val="0"/>
          <w:numId w:val="3"/>
        </w:numPr>
        <w:spacing w:line="360" w:lineRule="auto"/>
        <w:ind w:left="850" w:firstLine="0"/>
        <w:jc w:val="both"/>
      </w:pPr>
      <w:r>
        <w:rPr>
          <w:rFonts w:ascii="Times New Roman" w:hAnsi="Times New Roman" w:cs="Times New Roman"/>
        </w:rPr>
        <w:t xml:space="preserve">B: Website 2 predicts that there will be no white Christmas this year. </w:t>
      </w:r>
    </w:p>
    <w:p w:rsidR="0070746D" w:rsidRDefault="00B666AD">
      <w:pPr>
        <w:numPr>
          <w:ilvl w:val="0"/>
          <w:numId w:val="3"/>
        </w:numPr>
        <w:spacing w:line="360" w:lineRule="auto"/>
        <w:ind w:left="1417" w:hanging="567"/>
        <w:jc w:val="both"/>
      </w:pPr>
      <w:r>
        <w:rPr>
          <w:rFonts w:ascii="Times New Roman" w:hAnsi="Times New Roman" w:cs="Times New Roman"/>
        </w:rPr>
        <w:t xml:space="preserve">S: So, will there be a white Christmas this year?  </w:t>
      </w:r>
    </w:p>
    <w:p w:rsidR="0070746D" w:rsidRDefault="00B666AD">
      <w:pPr>
        <w:spacing w:line="360" w:lineRule="auto"/>
        <w:ind w:firstLine="850"/>
        <w:jc w:val="both"/>
      </w:pPr>
      <w:r>
        <w:rPr>
          <w:rFonts w:ascii="Times New Roman" w:hAnsi="Times New Roman" w:cs="Times New Roman"/>
        </w:rPr>
        <w:t xml:space="preserve">Haya’s reasoning is an instance of a sound pattern of reasoning towards suspension of judgment: There are two pieces of evidence of equal strength, the first indicates that </w:t>
      </w:r>
      <w:r>
        <w:rPr>
          <w:rFonts w:ascii="Times New Roman" w:hAnsi="Times New Roman" w:cs="Times New Roman"/>
          <w:i/>
          <w:iCs/>
        </w:rPr>
        <w:t>p</w:t>
      </w:r>
      <w:r>
        <w:rPr>
          <w:rFonts w:ascii="Times New Roman" w:hAnsi="Times New Roman" w:cs="Times New Roman"/>
        </w:rPr>
        <w:t xml:space="preserve"> and the second indicates that not-</w:t>
      </w:r>
      <w:r>
        <w:rPr>
          <w:rFonts w:ascii="Times New Roman" w:hAnsi="Times New Roman" w:cs="Times New Roman"/>
          <w:i/>
          <w:iCs/>
        </w:rPr>
        <w:t>p</w:t>
      </w:r>
      <w:r>
        <w:rPr>
          <w:rFonts w:ascii="Times New Roman" w:hAnsi="Times New Roman" w:cs="Times New Roman"/>
        </w:rPr>
        <w:t xml:space="preserve">. A subject possesses these pieces of evidence by fittingly (i.e. truly) believing them, and no other evidence that bears on whether </w:t>
      </w:r>
      <w:r>
        <w:rPr>
          <w:rFonts w:ascii="Times New Roman" w:hAnsi="Times New Roman" w:cs="Times New Roman"/>
          <w:i/>
          <w:iCs/>
        </w:rPr>
        <w:t>p</w:t>
      </w:r>
      <w:r>
        <w:rPr>
          <w:rFonts w:ascii="Times New Roman" w:hAnsi="Times New Roman" w:cs="Times New Roman"/>
        </w:rPr>
        <w:t xml:space="preserve">. So, her evidence doesn’t settle whether </w:t>
      </w:r>
      <w:r>
        <w:rPr>
          <w:rFonts w:ascii="Times New Roman" w:hAnsi="Times New Roman" w:cs="Times New Roman"/>
          <w:i/>
          <w:iCs/>
        </w:rPr>
        <w:t>p</w:t>
      </w:r>
      <w:r>
        <w:rPr>
          <w:rFonts w:ascii="Times New Roman" w:hAnsi="Times New Roman" w:cs="Times New Roman"/>
        </w:rPr>
        <w:t xml:space="preserve">, and correct reasoning takes her to suspending judgment on whether </w:t>
      </w:r>
      <w:r>
        <w:rPr>
          <w:rFonts w:ascii="Times New Roman" w:hAnsi="Times New Roman" w:cs="Times New Roman"/>
          <w:i/>
          <w:iCs/>
        </w:rPr>
        <w:t>p</w:t>
      </w:r>
      <w:r>
        <w:rPr>
          <w:rFonts w:ascii="Times New Roman" w:hAnsi="Times New Roman" w:cs="Times New Roman"/>
        </w:rPr>
        <w:t>. Haya’s reasoning correctly takes her from premises (7) and (8) to suspension (9). The reasoning view is thus committed to claiming, first, that (7) is a reason for Haya to suspend on whether (9). Second, it is committed to claiming that (8) is a reason for Haya to suspend on whether (9).</w:t>
      </w:r>
      <w:r>
        <w:rPr>
          <w:rStyle w:val="Endnotenanker"/>
          <w:rFonts w:ascii="Times New Roman" w:hAnsi="Times New Roman" w:cs="Times New Roman"/>
        </w:rPr>
        <w:endnoteReference w:id="15"/>
      </w:r>
      <w:r>
        <w:rPr>
          <w:rStyle w:val="FootnoteAnchor"/>
          <w:rFonts w:ascii="Times New Roman" w:hAnsi="Times New Roman" w:cs="Times New Roman"/>
        </w:rPr>
        <w:t xml:space="preserve"> </w:t>
      </w:r>
    </w:p>
    <w:p w:rsidR="0070746D" w:rsidRDefault="00B666AD">
      <w:pPr>
        <w:spacing w:line="360" w:lineRule="auto"/>
        <w:ind w:firstLine="850"/>
        <w:jc w:val="both"/>
      </w:pPr>
      <w:r>
        <w:rPr>
          <w:rStyle w:val="FootnoteAnchor"/>
          <w:rFonts w:ascii="Times New Roman" w:hAnsi="Times New Roman" w:cs="Times New Roman"/>
          <w:vertAlign w:val="baseline"/>
        </w:rPr>
        <w:t>H</w:t>
      </w:r>
      <w:r>
        <w:rPr>
          <w:rFonts w:ascii="Times New Roman" w:hAnsi="Times New Roman" w:cs="Times New Roman"/>
        </w:rPr>
        <w:t xml:space="preserve">owever, reliable testimony that </w:t>
      </w:r>
      <w:r>
        <w:rPr>
          <w:rFonts w:ascii="Times New Roman" w:hAnsi="Times New Roman" w:cs="Times New Roman"/>
          <w:i/>
          <w:iCs/>
        </w:rPr>
        <w:t>p</w:t>
      </w:r>
      <w:r>
        <w:rPr>
          <w:rFonts w:ascii="Times New Roman" w:hAnsi="Times New Roman" w:cs="Times New Roman"/>
        </w:rPr>
        <w:t xml:space="preserve"> – such as the forecast of a reliable weather forecast website – is a reason to believe that </w:t>
      </w:r>
      <w:r>
        <w:rPr>
          <w:rFonts w:ascii="Times New Roman" w:hAnsi="Times New Roman" w:cs="Times New Roman"/>
          <w:i/>
          <w:iCs/>
        </w:rPr>
        <w:t>p</w:t>
      </w:r>
      <w:r>
        <w:rPr>
          <w:rFonts w:ascii="Times New Roman" w:hAnsi="Times New Roman" w:cs="Times New Roman"/>
        </w:rPr>
        <w:t xml:space="preserve"> rather than suspending on whether </w:t>
      </w:r>
      <w:r>
        <w:rPr>
          <w:rFonts w:ascii="Times New Roman" w:hAnsi="Times New Roman" w:cs="Times New Roman"/>
          <w:i/>
          <w:iCs/>
        </w:rPr>
        <w:t>p</w:t>
      </w:r>
      <w:r>
        <w:rPr>
          <w:rFonts w:ascii="Times New Roman" w:hAnsi="Times New Roman" w:cs="Times New Roman"/>
        </w:rPr>
        <w:t xml:space="preserve">. Reliable testimony that </w:t>
      </w:r>
      <w:r>
        <w:rPr>
          <w:rFonts w:ascii="Times New Roman" w:hAnsi="Times New Roman" w:cs="Times New Roman"/>
          <w:i/>
          <w:iCs/>
        </w:rPr>
        <w:t xml:space="preserve">p </w:t>
      </w:r>
      <w:r>
        <w:rPr>
          <w:rFonts w:ascii="Times New Roman" w:hAnsi="Times New Roman" w:cs="Times New Roman"/>
        </w:rPr>
        <w:t xml:space="preserve">is evidence that </w:t>
      </w:r>
      <w:r>
        <w:rPr>
          <w:rFonts w:ascii="Times New Roman" w:hAnsi="Times New Roman" w:cs="Times New Roman"/>
          <w:i/>
          <w:iCs/>
        </w:rPr>
        <w:t>p</w:t>
      </w:r>
      <w:r>
        <w:rPr>
          <w:rFonts w:ascii="Times New Roman" w:hAnsi="Times New Roman" w:cs="Times New Roman"/>
        </w:rPr>
        <w:t xml:space="preserve"> – it raises the probability that </w:t>
      </w:r>
      <w:r>
        <w:rPr>
          <w:rFonts w:ascii="Times New Roman" w:hAnsi="Times New Roman" w:cs="Times New Roman"/>
          <w:i/>
          <w:iCs/>
        </w:rPr>
        <w:t>p</w:t>
      </w:r>
      <w:r>
        <w:rPr>
          <w:rFonts w:ascii="Times New Roman" w:hAnsi="Times New Roman" w:cs="Times New Roman"/>
        </w:rPr>
        <w:t xml:space="preserve"> for the subject. Generally, if a fact </w:t>
      </w:r>
      <w:r>
        <w:rPr>
          <w:rFonts w:ascii="Times New Roman" w:hAnsi="Times New Roman" w:cs="Times New Roman"/>
          <w:i/>
          <w:iCs/>
        </w:rPr>
        <w:t>q</w:t>
      </w:r>
      <w:r>
        <w:rPr>
          <w:rFonts w:ascii="Times New Roman" w:hAnsi="Times New Roman" w:cs="Times New Roman"/>
        </w:rPr>
        <w:t xml:space="preserve"> is evidence that </w:t>
      </w:r>
      <w:r>
        <w:rPr>
          <w:rFonts w:ascii="Times New Roman" w:hAnsi="Times New Roman" w:cs="Times New Roman"/>
          <w:i/>
          <w:iCs/>
        </w:rPr>
        <w:t>p</w:t>
      </w:r>
      <w:r>
        <w:rPr>
          <w:rFonts w:ascii="Times New Roman" w:hAnsi="Times New Roman" w:cs="Times New Roman"/>
        </w:rPr>
        <w:t xml:space="preserve">, then </w:t>
      </w:r>
      <w:r>
        <w:rPr>
          <w:rFonts w:ascii="Times New Roman" w:hAnsi="Times New Roman" w:cs="Times New Roman"/>
          <w:i/>
          <w:iCs/>
        </w:rPr>
        <w:t>q</w:t>
      </w:r>
      <w:r>
        <w:rPr>
          <w:rFonts w:ascii="Times New Roman" w:hAnsi="Times New Roman" w:cs="Times New Roman"/>
        </w:rPr>
        <w:t xml:space="preserve"> is a </w:t>
      </w:r>
      <w:r>
        <w:rPr>
          <w:rFonts w:ascii="Times New Roman" w:hAnsi="Times New Roman" w:cs="Times New Roman"/>
          <w:i/>
          <w:iCs/>
        </w:rPr>
        <w:t xml:space="preserve">pro </w:t>
      </w:r>
      <w:proofErr w:type="spellStart"/>
      <w:r>
        <w:rPr>
          <w:rFonts w:ascii="Times New Roman" w:hAnsi="Times New Roman" w:cs="Times New Roman"/>
          <w:i/>
          <w:iCs/>
        </w:rPr>
        <w:t>tanto</w:t>
      </w:r>
      <w:proofErr w:type="spellEnd"/>
      <w:r>
        <w:rPr>
          <w:rFonts w:ascii="Times New Roman" w:hAnsi="Times New Roman" w:cs="Times New Roman"/>
        </w:rPr>
        <w:t xml:space="preserve"> reason to believe that </w:t>
      </w:r>
      <w:r>
        <w:rPr>
          <w:rFonts w:ascii="Times New Roman" w:hAnsi="Times New Roman" w:cs="Times New Roman"/>
          <w:i/>
          <w:iCs/>
        </w:rPr>
        <w:t>p</w:t>
      </w:r>
      <w:r>
        <w:rPr>
          <w:rFonts w:ascii="Times New Roman" w:hAnsi="Times New Roman" w:cs="Times New Roman"/>
        </w:rPr>
        <w:t xml:space="preserve">. So reliable testimony that </w:t>
      </w:r>
      <w:r>
        <w:rPr>
          <w:rFonts w:ascii="Times New Roman" w:hAnsi="Times New Roman" w:cs="Times New Roman"/>
          <w:i/>
          <w:iCs/>
        </w:rPr>
        <w:t>p</w:t>
      </w:r>
      <w:r>
        <w:rPr>
          <w:rFonts w:ascii="Times New Roman" w:hAnsi="Times New Roman" w:cs="Times New Roman"/>
        </w:rPr>
        <w:t xml:space="preserve"> is also a reason to believe that </w:t>
      </w:r>
      <w:r>
        <w:rPr>
          <w:rFonts w:ascii="Times New Roman" w:hAnsi="Times New Roman" w:cs="Times New Roman"/>
          <w:i/>
          <w:iCs/>
        </w:rPr>
        <w:t>p.</w:t>
      </w:r>
      <w:r w:rsidR="000631FD" w:rsidRPr="000631FD">
        <w:rPr>
          <w:rStyle w:val="Endnotenzeichen"/>
          <w:rFonts w:ascii="Times New Roman" w:hAnsi="Times New Roman" w:cs="Times New Roman"/>
          <w:iCs/>
          <w:vertAlign w:val="superscript"/>
        </w:rPr>
        <w:endnoteReference w:id="16"/>
      </w:r>
      <w:r>
        <w:rPr>
          <w:rFonts w:ascii="Times New Roman" w:hAnsi="Times New Roman" w:cs="Times New Roman"/>
          <w:i/>
          <w:iCs/>
        </w:rPr>
        <w:t xml:space="preserve"> </w:t>
      </w:r>
      <w:r>
        <w:rPr>
          <w:rFonts w:ascii="Times New Roman" w:hAnsi="Times New Roman" w:cs="Times New Roman"/>
        </w:rPr>
        <w:t xml:space="preserve">Next, if </w:t>
      </w:r>
      <w:r>
        <w:rPr>
          <w:rFonts w:ascii="Times New Roman" w:hAnsi="Times New Roman" w:cs="Times New Roman"/>
          <w:i/>
        </w:rPr>
        <w:t>q</w:t>
      </w:r>
      <w:r>
        <w:rPr>
          <w:rFonts w:ascii="Times New Roman" w:hAnsi="Times New Roman" w:cs="Times New Roman"/>
        </w:rPr>
        <w:t xml:space="preserve"> is a reason to believe that </w:t>
      </w:r>
      <w:r>
        <w:rPr>
          <w:rFonts w:ascii="Times New Roman" w:hAnsi="Times New Roman" w:cs="Times New Roman"/>
          <w:i/>
          <w:iCs/>
        </w:rPr>
        <w:t>p</w:t>
      </w:r>
      <w:r>
        <w:rPr>
          <w:rFonts w:ascii="Times New Roman" w:hAnsi="Times New Roman" w:cs="Times New Roman"/>
        </w:rPr>
        <w:t xml:space="preserve">, it is a reason to believe that </w:t>
      </w:r>
      <w:r>
        <w:rPr>
          <w:rFonts w:ascii="Times New Roman" w:hAnsi="Times New Roman" w:cs="Times New Roman"/>
          <w:i/>
          <w:iCs/>
        </w:rPr>
        <w:t>p</w:t>
      </w:r>
      <w:r>
        <w:rPr>
          <w:rFonts w:ascii="Times New Roman" w:hAnsi="Times New Roman" w:cs="Times New Roman"/>
        </w:rPr>
        <w:t xml:space="preserve"> </w:t>
      </w:r>
      <w:r>
        <w:rPr>
          <w:rFonts w:ascii="Times New Roman" w:hAnsi="Times New Roman" w:cs="Times New Roman"/>
          <w:i/>
          <w:iCs/>
        </w:rPr>
        <w:t>rather than suspending</w:t>
      </w:r>
      <w:r>
        <w:rPr>
          <w:rFonts w:ascii="Times New Roman" w:hAnsi="Times New Roman" w:cs="Times New Roman"/>
        </w:rPr>
        <w:t xml:space="preserve"> on </w:t>
      </w:r>
      <w:r>
        <w:rPr>
          <w:rFonts w:ascii="Times New Roman" w:hAnsi="Times New Roman" w:cs="Times New Roman"/>
          <w:i/>
          <w:iCs/>
        </w:rPr>
        <w:t>p</w:t>
      </w:r>
      <w:r>
        <w:rPr>
          <w:rFonts w:ascii="Times New Roman" w:hAnsi="Times New Roman" w:cs="Times New Roman"/>
          <w:iCs/>
        </w:rPr>
        <w:t xml:space="preserve"> (cf. </w:t>
      </w:r>
      <w:proofErr w:type="spellStart"/>
      <w:r>
        <w:t>Snedegar</w:t>
      </w:r>
      <w:proofErr w:type="spellEnd"/>
      <w:r w:rsidR="000A0FD0">
        <w:t>,</w:t>
      </w:r>
      <w:r>
        <w:t xml:space="preserve"> 2017), since belief and suspension are mutually exclusive attitudes</w:t>
      </w:r>
      <w:r>
        <w:rPr>
          <w:rFonts w:ascii="Times New Roman" w:hAnsi="Times New Roman" w:cs="Times New Roman"/>
        </w:rPr>
        <w:t xml:space="preserve">. The fact that </w:t>
      </w:r>
      <w:r>
        <w:rPr>
          <w:rFonts w:ascii="Times New Roman" w:hAnsi="Times New Roman" w:cs="Times New Roman"/>
          <w:i/>
        </w:rPr>
        <w:t>q</w:t>
      </w:r>
      <w:r>
        <w:rPr>
          <w:rFonts w:ascii="Times New Roman" w:hAnsi="Times New Roman" w:cs="Times New Roman"/>
        </w:rPr>
        <w:t xml:space="preserve"> (here: reliable testimony that </w:t>
      </w:r>
      <w:r>
        <w:rPr>
          <w:rFonts w:ascii="Times New Roman" w:hAnsi="Times New Roman" w:cs="Times New Roman"/>
          <w:i/>
          <w:iCs/>
        </w:rPr>
        <w:t>p</w:t>
      </w:r>
      <w:r>
        <w:rPr>
          <w:rFonts w:ascii="Times New Roman" w:hAnsi="Times New Roman" w:cs="Times New Roman"/>
        </w:rPr>
        <w:t xml:space="preserve">) is therefore not a reason to suspend on whether </w:t>
      </w:r>
      <w:r>
        <w:rPr>
          <w:rFonts w:ascii="Times New Roman" w:hAnsi="Times New Roman" w:cs="Times New Roman"/>
          <w:i/>
          <w:iCs/>
        </w:rPr>
        <w:t>p</w:t>
      </w:r>
      <w:r>
        <w:rPr>
          <w:rFonts w:ascii="Times New Roman" w:hAnsi="Times New Roman" w:cs="Times New Roman"/>
        </w:rPr>
        <w:t>.</w:t>
      </w:r>
      <w:r>
        <w:rPr>
          <w:rStyle w:val="Endnotenanker"/>
          <w:rFonts w:ascii="Times New Roman" w:hAnsi="Times New Roman" w:cs="Times New Roman"/>
        </w:rPr>
        <w:endnoteReference w:id="17"/>
      </w:r>
      <w:r>
        <w:rPr>
          <w:rFonts w:ascii="Times New Roman" w:hAnsi="Times New Roman" w:cs="Times New Roman"/>
        </w:rPr>
        <w:t xml:space="preserve"> </w:t>
      </w:r>
    </w:p>
    <w:p w:rsidR="0070746D" w:rsidRDefault="00B666AD">
      <w:pPr>
        <w:spacing w:line="360" w:lineRule="auto"/>
        <w:ind w:firstLine="850"/>
        <w:jc w:val="both"/>
      </w:pPr>
      <w:r>
        <w:rPr>
          <w:rFonts w:ascii="Times New Roman" w:hAnsi="Times New Roman" w:cs="Times New Roman"/>
        </w:rPr>
        <w:t>In the example, if we include (8) in Haya’s body of evidence, adding (7) raise</w:t>
      </w:r>
      <w:r w:rsidR="00844B06">
        <w:rPr>
          <w:rFonts w:ascii="Times New Roman" w:hAnsi="Times New Roman" w:cs="Times New Roman"/>
        </w:rPr>
        <w:t>s</w:t>
      </w:r>
      <w:r>
        <w:rPr>
          <w:rFonts w:ascii="Times New Roman" w:hAnsi="Times New Roman" w:cs="Times New Roman"/>
        </w:rPr>
        <w:t xml:space="preserve"> the probability of the target proposition</w:t>
      </w:r>
      <w:r w:rsidR="00844B06">
        <w:rPr>
          <w:rFonts w:ascii="Times New Roman" w:hAnsi="Times New Roman" w:cs="Times New Roman"/>
        </w:rPr>
        <w:t>, that there will be a white Christmas this year,</w:t>
      </w:r>
      <w:r>
        <w:rPr>
          <w:rFonts w:ascii="Times New Roman" w:hAnsi="Times New Roman" w:cs="Times New Roman"/>
        </w:rPr>
        <w:t xml:space="preserve"> </w:t>
      </w:r>
      <w:r w:rsidR="00844B06">
        <w:rPr>
          <w:rFonts w:ascii="Times New Roman" w:hAnsi="Times New Roman" w:cs="Times New Roman"/>
        </w:rPr>
        <w:t>to just about</w:t>
      </w:r>
      <w:r>
        <w:rPr>
          <w:rFonts w:ascii="Times New Roman" w:hAnsi="Times New Roman" w:cs="Times New Roman"/>
        </w:rPr>
        <w:t xml:space="preserve"> .5. </w:t>
      </w:r>
      <w:r w:rsidR="00844B06">
        <w:rPr>
          <w:rFonts w:ascii="Times New Roman" w:hAnsi="Times New Roman" w:cs="Times New Roman"/>
        </w:rPr>
        <w:t>Still, (7) is evidence that there will be a white Christmas</w:t>
      </w:r>
      <w:r>
        <w:rPr>
          <w:rFonts w:ascii="Times New Roman" w:hAnsi="Times New Roman" w:cs="Times New Roman"/>
        </w:rPr>
        <w:t xml:space="preserve">. For by taking (7) out of Haya’s body of evidence, the probability that there will be a white Christmas decreases even further – and vice versa, by adding (7), the probability is raised. Moreover, only </w:t>
      </w:r>
      <w:r w:rsidR="000631FD">
        <w:rPr>
          <w:rFonts w:ascii="Times New Roman" w:hAnsi="Times New Roman" w:cs="Times New Roman"/>
        </w:rPr>
        <w:t>if we count (7) as evidence</w:t>
      </w:r>
      <w:r>
        <w:rPr>
          <w:rFonts w:ascii="Times New Roman" w:hAnsi="Times New Roman" w:cs="Times New Roman"/>
        </w:rPr>
        <w:t xml:space="preserve"> can we make sense of the fact that Haya weighs evidence pro and contra the target proposition in coming to suspension. </w:t>
      </w:r>
      <w:r w:rsidR="000631FD">
        <w:rPr>
          <w:rFonts w:ascii="Times New Roman" w:hAnsi="Times New Roman" w:cs="Times New Roman"/>
        </w:rPr>
        <w:t>So</w:t>
      </w:r>
      <w:r>
        <w:rPr>
          <w:rFonts w:ascii="Times New Roman" w:hAnsi="Times New Roman" w:cs="Times New Roman"/>
        </w:rPr>
        <w:t>, (7) is evidence that, and thus a reason to believe that, there will be a white Christmas this year; it is not a reason to suspend on whether there will be a white Christmas.</w:t>
      </w:r>
    </w:p>
    <w:p w:rsidR="0070746D" w:rsidRDefault="00B666AD">
      <w:pPr>
        <w:spacing w:line="360" w:lineRule="auto"/>
        <w:ind w:firstLine="850"/>
        <w:jc w:val="both"/>
      </w:pPr>
      <w:r>
        <w:rPr>
          <w:rFonts w:ascii="Times New Roman" w:hAnsi="Times New Roman" w:cs="Times New Roman"/>
        </w:rPr>
        <w:t>This, then, is my second counterexample to the reasoning view. In</w:t>
      </w:r>
      <w:r w:rsidR="007B14C1">
        <w:rPr>
          <w:rFonts w:ascii="Times New Roman" w:hAnsi="Times New Roman" w:cs="Times New Roman"/>
        </w:rPr>
        <w:t xml:space="preserve"> cases like</w:t>
      </w:r>
      <w:r w:rsidR="007B14C1" w:rsidRPr="007B14C1">
        <w:rPr>
          <w:rFonts w:ascii="Times New Roman" w:hAnsi="Times New Roman" w:cs="Times New Roman"/>
        </w:rPr>
        <w:t xml:space="preserve"> </w:t>
      </w:r>
      <w:r w:rsidR="007B14C1">
        <w:rPr>
          <w:rFonts w:ascii="Times New Roman" w:hAnsi="Times New Roman" w:cs="Times New Roman"/>
        </w:rPr>
        <w:t>White Christmas, which involve</w:t>
      </w:r>
      <w:r>
        <w:rPr>
          <w:rFonts w:ascii="Times New Roman" w:hAnsi="Times New Roman" w:cs="Times New Roman"/>
        </w:rPr>
        <w:t xml:space="preserve"> sound patterns of reasoning from balanced evidence concerning </w:t>
      </w:r>
      <w:r>
        <w:rPr>
          <w:rFonts w:ascii="Times New Roman" w:hAnsi="Times New Roman" w:cs="Times New Roman"/>
          <w:i/>
          <w:iCs/>
        </w:rPr>
        <w:t>p</w:t>
      </w:r>
      <w:r>
        <w:rPr>
          <w:rFonts w:ascii="Times New Roman" w:hAnsi="Times New Roman" w:cs="Times New Roman"/>
        </w:rPr>
        <w:t xml:space="preserve"> to suspension on whether </w:t>
      </w:r>
      <w:r>
        <w:rPr>
          <w:rFonts w:ascii="Times New Roman" w:hAnsi="Times New Roman" w:cs="Times New Roman"/>
          <w:i/>
          <w:iCs/>
        </w:rPr>
        <w:t>p</w:t>
      </w:r>
      <w:r>
        <w:rPr>
          <w:rFonts w:ascii="Times New Roman" w:hAnsi="Times New Roman" w:cs="Times New Roman"/>
        </w:rPr>
        <w:t>,</w:t>
      </w:r>
      <w:r w:rsidR="00DB6046">
        <w:rPr>
          <w:rFonts w:ascii="Times New Roman" w:hAnsi="Times New Roman" w:cs="Times New Roman"/>
        </w:rPr>
        <w:t xml:space="preserve"> </w:t>
      </w:r>
      <w:r>
        <w:rPr>
          <w:rFonts w:ascii="Times New Roman" w:hAnsi="Times New Roman" w:cs="Times New Roman"/>
        </w:rPr>
        <w:t xml:space="preserve">both the individual pieces of evidence supporting </w:t>
      </w:r>
      <w:r>
        <w:rPr>
          <w:rFonts w:ascii="Times New Roman" w:hAnsi="Times New Roman" w:cs="Times New Roman"/>
          <w:i/>
          <w:iCs/>
        </w:rPr>
        <w:t>p</w:t>
      </w:r>
      <w:r>
        <w:rPr>
          <w:rFonts w:ascii="Times New Roman" w:hAnsi="Times New Roman" w:cs="Times New Roman"/>
        </w:rPr>
        <w:t xml:space="preserve"> and those supporting not-</w:t>
      </w:r>
      <w:r>
        <w:rPr>
          <w:rFonts w:ascii="Times New Roman" w:hAnsi="Times New Roman" w:cs="Times New Roman"/>
          <w:i/>
          <w:iCs/>
        </w:rPr>
        <w:t>p</w:t>
      </w:r>
      <w:r>
        <w:rPr>
          <w:rFonts w:ascii="Times New Roman" w:hAnsi="Times New Roman" w:cs="Times New Roman"/>
        </w:rPr>
        <w:t xml:space="preserve"> show up as premises. But neither the individual pieces of evidence supporting </w:t>
      </w:r>
      <w:r>
        <w:rPr>
          <w:rFonts w:ascii="Times New Roman" w:hAnsi="Times New Roman" w:cs="Times New Roman"/>
          <w:i/>
          <w:iCs/>
        </w:rPr>
        <w:t xml:space="preserve">p </w:t>
      </w:r>
      <w:r>
        <w:rPr>
          <w:rFonts w:ascii="Times New Roman" w:hAnsi="Times New Roman" w:cs="Times New Roman"/>
        </w:rPr>
        <w:t>nor the individual pieces of evidence supporting not-</w:t>
      </w:r>
      <w:r>
        <w:rPr>
          <w:rFonts w:ascii="Times New Roman" w:hAnsi="Times New Roman" w:cs="Times New Roman"/>
          <w:i/>
          <w:iCs/>
        </w:rPr>
        <w:t>p</w:t>
      </w:r>
      <w:r>
        <w:rPr>
          <w:rFonts w:ascii="Times New Roman" w:hAnsi="Times New Roman" w:cs="Times New Roman"/>
        </w:rPr>
        <w:t xml:space="preserve"> are normative reasons to suspend on whether </w:t>
      </w:r>
      <w:r>
        <w:rPr>
          <w:rFonts w:ascii="Times New Roman" w:hAnsi="Times New Roman" w:cs="Times New Roman"/>
          <w:i/>
          <w:iCs/>
        </w:rPr>
        <w:t>p</w:t>
      </w:r>
      <w:r>
        <w:rPr>
          <w:rFonts w:ascii="Times New Roman" w:hAnsi="Times New Roman" w:cs="Times New Roman"/>
        </w:rPr>
        <w:t xml:space="preserve">. Like </w:t>
      </w:r>
      <w:r w:rsidR="00DB6046">
        <w:rPr>
          <w:rFonts w:ascii="Times New Roman" w:hAnsi="Times New Roman" w:cs="Times New Roman"/>
        </w:rPr>
        <w:t>Wedding Anniversary</w:t>
      </w:r>
      <w:r>
        <w:rPr>
          <w:rFonts w:ascii="Times New Roman" w:hAnsi="Times New Roman" w:cs="Times New Roman"/>
        </w:rPr>
        <w:t xml:space="preserve">, </w:t>
      </w:r>
      <w:r w:rsidR="00DB6046">
        <w:rPr>
          <w:rFonts w:ascii="Times New Roman" w:hAnsi="Times New Roman" w:cs="Times New Roman"/>
        </w:rPr>
        <w:t>White Christmas</w:t>
      </w:r>
      <w:r w:rsidR="00A505B9">
        <w:rPr>
          <w:rFonts w:ascii="Times New Roman" w:hAnsi="Times New Roman" w:cs="Times New Roman"/>
        </w:rPr>
        <w:t xml:space="preserve"> does no</w:t>
      </w:r>
      <w:r>
        <w:rPr>
          <w:rFonts w:ascii="Times New Roman" w:hAnsi="Times New Roman" w:cs="Times New Roman"/>
        </w:rPr>
        <w:t xml:space="preserve">t rely on the prevalence of actual processes of reasoning from individual pieces of evidence to suspension. It is sufficient that a subject </w:t>
      </w:r>
      <w:r w:rsidRPr="00773C2E">
        <w:rPr>
          <w:rFonts w:ascii="Times New Roman" w:hAnsi="Times New Roman" w:cs="Times New Roman"/>
          <w:iCs/>
        </w:rPr>
        <w:t>has</w:t>
      </w:r>
      <w:r>
        <w:rPr>
          <w:rFonts w:ascii="Times New Roman" w:hAnsi="Times New Roman" w:cs="Times New Roman"/>
        </w:rPr>
        <w:t xml:space="preserve"> beliefs which provide all-things-considered balanced evidence concerning </w:t>
      </w:r>
      <w:r>
        <w:rPr>
          <w:rFonts w:ascii="Times New Roman" w:hAnsi="Times New Roman" w:cs="Times New Roman"/>
          <w:i/>
          <w:iCs/>
        </w:rPr>
        <w:t>p</w:t>
      </w:r>
      <w:r>
        <w:rPr>
          <w:rFonts w:ascii="Times New Roman" w:hAnsi="Times New Roman" w:cs="Times New Roman"/>
        </w:rPr>
        <w:t xml:space="preserve">, for then there will be a sound pattern of inference to suspension on whether </w:t>
      </w:r>
      <w:r>
        <w:rPr>
          <w:rFonts w:ascii="Times New Roman" w:hAnsi="Times New Roman" w:cs="Times New Roman"/>
          <w:i/>
          <w:iCs/>
        </w:rPr>
        <w:t>p</w:t>
      </w:r>
      <w:r>
        <w:rPr>
          <w:rFonts w:ascii="Times New Roman" w:hAnsi="Times New Roman" w:cs="Times New Roman"/>
        </w:rPr>
        <w:t xml:space="preserve">, and the reasoning view is committed to the – false – claim </w:t>
      </w:r>
      <w:r w:rsidR="00A505B9">
        <w:rPr>
          <w:rFonts w:ascii="Times New Roman" w:hAnsi="Times New Roman" w:cs="Times New Roman"/>
        </w:rPr>
        <w:t xml:space="preserve">that </w:t>
      </w:r>
      <w:r>
        <w:rPr>
          <w:rFonts w:ascii="Times New Roman" w:hAnsi="Times New Roman" w:cs="Times New Roman"/>
        </w:rPr>
        <w:t xml:space="preserve">the content </w:t>
      </w:r>
      <w:r>
        <w:rPr>
          <w:rFonts w:ascii="Times New Roman" w:hAnsi="Times New Roman" w:cs="Times New Roman"/>
        </w:rPr>
        <w:lastRenderedPageBreak/>
        <w:t xml:space="preserve">of each individual </w:t>
      </w:r>
      <w:r w:rsidR="00FA3575">
        <w:rPr>
          <w:rFonts w:ascii="Times New Roman" w:hAnsi="Times New Roman" w:cs="Times New Roman"/>
        </w:rPr>
        <w:t xml:space="preserve">premise </w:t>
      </w:r>
      <w:r>
        <w:rPr>
          <w:rFonts w:ascii="Times New Roman" w:hAnsi="Times New Roman" w:cs="Times New Roman"/>
        </w:rPr>
        <w:t xml:space="preserve">belief is a normative reason to suspend on </w:t>
      </w:r>
      <w:r>
        <w:rPr>
          <w:rFonts w:ascii="Times New Roman" w:hAnsi="Times New Roman" w:cs="Times New Roman"/>
          <w:i/>
          <w:iCs/>
        </w:rPr>
        <w:t>p</w:t>
      </w:r>
      <w:r>
        <w:rPr>
          <w:rFonts w:ascii="Times New Roman" w:hAnsi="Times New Roman" w:cs="Times New Roman"/>
        </w:rPr>
        <w:t>.</w:t>
      </w:r>
      <w:r w:rsidR="00A505B9">
        <w:rPr>
          <w:rFonts w:ascii="Times New Roman" w:hAnsi="Times New Roman" w:cs="Times New Roman"/>
        </w:rPr>
        <w:t xml:space="preserve"> It will once again overgenerate normative reasons.</w:t>
      </w:r>
    </w:p>
    <w:p w:rsidR="0070746D" w:rsidRDefault="0070746D">
      <w:pPr>
        <w:spacing w:line="360" w:lineRule="auto"/>
        <w:ind w:firstLine="850"/>
        <w:jc w:val="both"/>
        <w:rPr>
          <w:rFonts w:ascii="Times New Roman" w:hAnsi="Times New Roman" w:cs="Times New Roman"/>
        </w:rPr>
      </w:pPr>
    </w:p>
    <w:p w:rsidR="0070746D" w:rsidRDefault="00B666AD">
      <w:pPr>
        <w:pStyle w:val="Listenabsatz"/>
        <w:numPr>
          <w:ilvl w:val="0"/>
          <w:numId w:val="5"/>
        </w:numPr>
        <w:spacing w:line="360" w:lineRule="auto"/>
        <w:jc w:val="both"/>
      </w:pPr>
      <w:r>
        <w:rPr>
          <w:rFonts w:ascii="Times New Roman" w:hAnsi="Times New Roman" w:cs="Times New Roman"/>
          <w:b/>
          <w:szCs w:val="24"/>
        </w:rPr>
        <w:t>First Response: Adjusting Patterns of Reasoning</w:t>
      </w:r>
    </w:p>
    <w:p w:rsidR="0070746D" w:rsidRDefault="00B666AD">
      <w:pPr>
        <w:spacing w:line="360" w:lineRule="auto"/>
        <w:jc w:val="both"/>
      </w:pPr>
      <w:r>
        <w:rPr>
          <w:rFonts w:ascii="Times New Roman" w:hAnsi="Times New Roman" w:cs="Times New Roman"/>
        </w:rPr>
        <w:t xml:space="preserve">So much for the counterexamples. I now discuss two defensive strategies available to proponents of the reasoning view: They can on the one hand meddle with how exactly patterns of good reasoning are individuated; on the other hand, they can appeal to how the notion of a normative reason is carved out. I start with the first strategy, denying that the relevant tracts of reasoning are instances of good reasoning patterns to the relevant response. </w:t>
      </w:r>
    </w:p>
    <w:p w:rsidR="0070746D" w:rsidRDefault="00B666AD">
      <w:pPr>
        <w:spacing w:line="360" w:lineRule="auto"/>
        <w:ind w:firstLine="850"/>
        <w:jc w:val="both"/>
      </w:pPr>
      <w:r>
        <w:rPr>
          <w:rFonts w:ascii="Times New Roman" w:hAnsi="Times New Roman" w:cs="Times New Roman"/>
        </w:rPr>
        <w:t xml:space="preserve">Focus first on </w:t>
      </w:r>
      <w:r w:rsidR="00A505B9">
        <w:rPr>
          <w:rFonts w:ascii="Times New Roman" w:hAnsi="Times New Roman" w:cs="Times New Roman"/>
        </w:rPr>
        <w:t xml:space="preserve">Wedding Anniversary. </w:t>
      </w:r>
      <w:r>
        <w:rPr>
          <w:rFonts w:ascii="Times New Roman" w:hAnsi="Times New Roman" w:cs="Times New Roman"/>
        </w:rPr>
        <w:t>Peter’s reasoning involves as a sub-conclusion the belief (</w:t>
      </w:r>
      <w:r w:rsidR="007010F3">
        <w:rPr>
          <w:rFonts w:ascii="Times New Roman" w:hAnsi="Times New Roman" w:cs="Times New Roman"/>
        </w:rPr>
        <w:t>3</w:t>
      </w:r>
      <w:r>
        <w:rPr>
          <w:rFonts w:ascii="Times New Roman" w:hAnsi="Times New Roman" w:cs="Times New Roman"/>
        </w:rPr>
        <w:t xml:space="preserve">), that today is their wedding anniversary, from which </w:t>
      </w:r>
      <w:r w:rsidR="0031713F">
        <w:rPr>
          <w:rFonts w:ascii="Times New Roman" w:hAnsi="Times New Roman" w:cs="Times New Roman"/>
        </w:rPr>
        <w:t xml:space="preserve">(together with standing intention (4)) </w:t>
      </w:r>
      <w:r>
        <w:rPr>
          <w:rFonts w:ascii="Times New Roman" w:hAnsi="Times New Roman" w:cs="Times New Roman"/>
        </w:rPr>
        <w:t xml:space="preserve">Peter moves to (5), intending and executing </w:t>
      </w:r>
      <w:r w:rsidR="0031713F">
        <w:rPr>
          <w:rFonts w:ascii="Times New Roman" w:hAnsi="Times New Roman" w:cs="Times New Roman"/>
        </w:rPr>
        <w:t xml:space="preserve">his </w:t>
      </w:r>
      <w:r>
        <w:rPr>
          <w:rFonts w:ascii="Times New Roman" w:hAnsi="Times New Roman" w:cs="Times New Roman"/>
        </w:rPr>
        <w:t xml:space="preserve">intention of giving Bob roses </w:t>
      </w:r>
      <w:r w:rsidR="0031713F">
        <w:rPr>
          <w:rFonts w:ascii="Times New Roman" w:hAnsi="Times New Roman" w:cs="Times New Roman"/>
        </w:rPr>
        <w:t>today</w:t>
      </w:r>
      <w:r>
        <w:rPr>
          <w:rFonts w:ascii="Times New Roman" w:hAnsi="Times New Roman" w:cs="Times New Roman"/>
        </w:rPr>
        <w:t>. In light of this, one might think of Peter’s reasoning as falling into two separate patterns: A theoretical pattern from his belief (</w:t>
      </w:r>
      <w:r w:rsidR="0031713F">
        <w:rPr>
          <w:rFonts w:ascii="Times New Roman" w:hAnsi="Times New Roman" w:cs="Times New Roman"/>
        </w:rPr>
        <w:t>1</w:t>
      </w:r>
      <w:r>
        <w:rPr>
          <w:rFonts w:ascii="Times New Roman" w:hAnsi="Times New Roman" w:cs="Times New Roman"/>
        </w:rPr>
        <w:t>), that he intends to go to the florist’s</w:t>
      </w:r>
      <w:r w:rsidR="00C07619">
        <w:rPr>
          <w:rFonts w:ascii="Times New Roman" w:hAnsi="Times New Roman" w:cs="Times New Roman"/>
        </w:rPr>
        <w:t xml:space="preserve"> today</w:t>
      </w:r>
      <w:r>
        <w:rPr>
          <w:rFonts w:ascii="Times New Roman" w:hAnsi="Times New Roman" w:cs="Times New Roman"/>
        </w:rPr>
        <w:t>, to his belief (</w:t>
      </w:r>
      <w:r w:rsidR="007010F3">
        <w:rPr>
          <w:rFonts w:ascii="Times New Roman" w:hAnsi="Times New Roman" w:cs="Times New Roman"/>
        </w:rPr>
        <w:t>3</w:t>
      </w:r>
      <w:r>
        <w:rPr>
          <w:rFonts w:ascii="Times New Roman" w:hAnsi="Times New Roman" w:cs="Times New Roman"/>
        </w:rPr>
        <w:t>), that today is their anniversary, and a practical pattern from belief (</w:t>
      </w:r>
      <w:r w:rsidR="007010F3">
        <w:rPr>
          <w:rFonts w:ascii="Times New Roman" w:hAnsi="Times New Roman" w:cs="Times New Roman"/>
        </w:rPr>
        <w:t>3</w:t>
      </w:r>
      <w:r w:rsidR="00A505B9">
        <w:rPr>
          <w:rFonts w:ascii="Times New Roman" w:hAnsi="Times New Roman" w:cs="Times New Roman"/>
        </w:rPr>
        <w:t>) to</w:t>
      </w:r>
      <w:r w:rsidR="007D2A63">
        <w:rPr>
          <w:rFonts w:ascii="Times New Roman" w:hAnsi="Times New Roman" w:cs="Times New Roman"/>
        </w:rPr>
        <w:t xml:space="preserve"> – </w:t>
      </w:r>
      <w:r w:rsidR="00A505B9">
        <w:rPr>
          <w:rFonts w:ascii="Times New Roman" w:hAnsi="Times New Roman" w:cs="Times New Roman"/>
        </w:rPr>
        <w:t>(5)</w:t>
      </w:r>
      <w:r w:rsidR="007D2A63">
        <w:rPr>
          <w:rFonts w:ascii="Times New Roman" w:hAnsi="Times New Roman" w:cs="Times New Roman"/>
        </w:rPr>
        <w:t xml:space="preserve"> –</w:t>
      </w:r>
      <w:r w:rsidR="00A505B9">
        <w:rPr>
          <w:rFonts w:ascii="Times New Roman" w:hAnsi="Times New Roman" w:cs="Times New Roman"/>
        </w:rPr>
        <w:t xml:space="preserve"> intending to/</w:t>
      </w:r>
      <w:r>
        <w:rPr>
          <w:rFonts w:ascii="Times New Roman" w:hAnsi="Times New Roman" w:cs="Times New Roman"/>
        </w:rPr>
        <w:t>giving his husband roses</w:t>
      </w:r>
      <w:r w:rsidR="00C07619">
        <w:rPr>
          <w:rFonts w:ascii="Times New Roman" w:hAnsi="Times New Roman" w:cs="Times New Roman"/>
        </w:rPr>
        <w:t xml:space="preserve"> today</w:t>
      </w:r>
      <w:r>
        <w:rPr>
          <w:rFonts w:ascii="Times New Roman" w:hAnsi="Times New Roman" w:cs="Times New Roman"/>
        </w:rPr>
        <w:t>. But then the fact (</w:t>
      </w:r>
      <w:r w:rsidR="0031713F">
        <w:rPr>
          <w:rFonts w:ascii="Times New Roman" w:hAnsi="Times New Roman" w:cs="Times New Roman"/>
        </w:rPr>
        <w:t>1</w:t>
      </w:r>
      <w:r>
        <w:rPr>
          <w:rFonts w:ascii="Times New Roman" w:hAnsi="Times New Roman" w:cs="Times New Roman"/>
        </w:rPr>
        <w:t>), that he intends to perform the means action (going to the florist’s</w:t>
      </w:r>
      <w:r w:rsidR="00C07619">
        <w:rPr>
          <w:rFonts w:ascii="Times New Roman" w:hAnsi="Times New Roman" w:cs="Times New Roman"/>
        </w:rPr>
        <w:t xml:space="preserve"> today</w:t>
      </w:r>
      <w:r>
        <w:rPr>
          <w:rFonts w:ascii="Times New Roman" w:hAnsi="Times New Roman" w:cs="Times New Roman"/>
        </w:rPr>
        <w:t xml:space="preserve">), is merely an epistemic reason for Peter to </w:t>
      </w:r>
      <w:r>
        <w:rPr>
          <w:rFonts w:ascii="Times New Roman" w:hAnsi="Times New Roman" w:cs="Times New Roman"/>
          <w:i/>
          <w:iCs/>
        </w:rPr>
        <w:t>believe</w:t>
      </w:r>
      <w:r>
        <w:rPr>
          <w:rFonts w:ascii="Times New Roman" w:hAnsi="Times New Roman" w:cs="Times New Roman"/>
        </w:rPr>
        <w:t xml:space="preserve"> (</w:t>
      </w:r>
      <w:r w:rsidR="007010F3">
        <w:rPr>
          <w:rFonts w:ascii="Times New Roman" w:hAnsi="Times New Roman" w:cs="Times New Roman"/>
        </w:rPr>
        <w:t>3</w:t>
      </w:r>
      <w:r>
        <w:rPr>
          <w:rFonts w:ascii="Times New Roman" w:hAnsi="Times New Roman" w:cs="Times New Roman"/>
        </w:rPr>
        <w:t>), that it’s their wedding anniversary</w:t>
      </w:r>
      <w:r w:rsidR="00C07619">
        <w:rPr>
          <w:rFonts w:ascii="Times New Roman" w:hAnsi="Times New Roman" w:cs="Times New Roman"/>
        </w:rPr>
        <w:t xml:space="preserve"> today</w:t>
      </w:r>
      <w:r>
        <w:rPr>
          <w:rFonts w:ascii="Times New Roman" w:hAnsi="Times New Roman" w:cs="Times New Roman"/>
        </w:rPr>
        <w:t xml:space="preserve">, not a practical reason for him to – (5) – </w:t>
      </w:r>
      <w:r>
        <w:rPr>
          <w:rFonts w:ascii="Times New Roman" w:hAnsi="Times New Roman" w:cs="Times New Roman"/>
          <w:i/>
          <w:iCs/>
        </w:rPr>
        <w:t>give</w:t>
      </w:r>
      <w:r>
        <w:rPr>
          <w:rFonts w:ascii="Times New Roman" w:hAnsi="Times New Roman" w:cs="Times New Roman"/>
        </w:rPr>
        <w:t xml:space="preserve"> his husband roses</w:t>
      </w:r>
      <w:r w:rsidR="00C07619">
        <w:rPr>
          <w:rFonts w:ascii="Times New Roman" w:hAnsi="Times New Roman" w:cs="Times New Roman"/>
        </w:rPr>
        <w:t xml:space="preserve"> today</w:t>
      </w:r>
      <w:r>
        <w:rPr>
          <w:rFonts w:ascii="Times New Roman" w:hAnsi="Times New Roman" w:cs="Times New Roman"/>
        </w:rPr>
        <w:t>. On this proposal, Peter’s only practical reason for giving Bob the roses as an anniversary gift is the fact (</w:t>
      </w:r>
      <w:r w:rsidR="007010F3">
        <w:rPr>
          <w:rFonts w:ascii="Times New Roman" w:hAnsi="Times New Roman" w:cs="Times New Roman"/>
        </w:rPr>
        <w:t>3</w:t>
      </w:r>
      <w:r>
        <w:rPr>
          <w:rFonts w:ascii="Times New Roman" w:hAnsi="Times New Roman" w:cs="Times New Roman"/>
        </w:rPr>
        <w:t>), that it’s their wedding anniversary</w:t>
      </w:r>
      <w:r w:rsidR="00D75659">
        <w:rPr>
          <w:rFonts w:ascii="Times New Roman" w:hAnsi="Times New Roman" w:cs="Times New Roman"/>
        </w:rPr>
        <w:t xml:space="preserve"> today</w:t>
      </w:r>
      <w:r>
        <w:rPr>
          <w:rFonts w:ascii="Times New Roman" w:hAnsi="Times New Roman" w:cs="Times New Roman"/>
        </w:rPr>
        <w:t xml:space="preserve">. </w:t>
      </w:r>
    </w:p>
    <w:p w:rsidR="0070746D" w:rsidRDefault="00B666AD">
      <w:pPr>
        <w:spacing w:line="360" w:lineRule="auto"/>
        <w:ind w:firstLine="850"/>
        <w:jc w:val="both"/>
      </w:pPr>
      <w:r>
        <w:rPr>
          <w:rFonts w:ascii="Times New Roman" w:hAnsi="Times New Roman" w:cs="Times New Roman"/>
        </w:rPr>
        <w:t xml:space="preserve">Similarly, in </w:t>
      </w:r>
      <w:r w:rsidR="00D75659">
        <w:rPr>
          <w:rFonts w:ascii="Times New Roman" w:hAnsi="Times New Roman" w:cs="Times New Roman"/>
        </w:rPr>
        <w:t>White Christmas</w:t>
      </w:r>
      <w:r>
        <w:rPr>
          <w:rFonts w:ascii="Times New Roman" w:hAnsi="Times New Roman" w:cs="Times New Roman"/>
        </w:rPr>
        <w:t xml:space="preserve">, it might be argued that my representation of Haya’s reasoning left out a crucial sub-conclusion: Really, we should think of her as reasoning from </w:t>
      </w:r>
    </w:p>
    <w:p w:rsidR="0070746D" w:rsidRDefault="00B666AD">
      <w:pPr>
        <w:numPr>
          <w:ilvl w:val="0"/>
          <w:numId w:val="4"/>
        </w:numPr>
        <w:spacing w:line="360" w:lineRule="auto"/>
        <w:ind w:left="850" w:firstLine="0"/>
        <w:jc w:val="both"/>
      </w:pPr>
      <w:r>
        <w:rPr>
          <w:rFonts w:ascii="Times New Roman" w:hAnsi="Times New Roman" w:cs="Times New Roman"/>
        </w:rPr>
        <w:t xml:space="preserve">B: Website 1 predicts that there will be a white Christmas this year. </w:t>
      </w:r>
    </w:p>
    <w:p w:rsidR="0070746D" w:rsidRDefault="000631FD">
      <w:pPr>
        <w:spacing w:line="360" w:lineRule="auto"/>
        <w:jc w:val="both"/>
      </w:pPr>
      <w:r>
        <w:rPr>
          <w:rFonts w:ascii="Times New Roman" w:hAnsi="Times New Roman" w:cs="Times New Roman"/>
        </w:rPr>
        <w:t>a</w:t>
      </w:r>
      <w:r w:rsidR="00B666AD">
        <w:rPr>
          <w:rFonts w:ascii="Times New Roman" w:hAnsi="Times New Roman" w:cs="Times New Roman"/>
        </w:rPr>
        <w:t xml:space="preserve">nd </w:t>
      </w:r>
    </w:p>
    <w:p w:rsidR="0070746D" w:rsidRDefault="00B666AD">
      <w:pPr>
        <w:numPr>
          <w:ilvl w:val="0"/>
          <w:numId w:val="4"/>
        </w:numPr>
        <w:spacing w:line="360" w:lineRule="auto"/>
        <w:ind w:left="850" w:firstLine="0"/>
        <w:jc w:val="both"/>
      </w:pPr>
      <w:r>
        <w:rPr>
          <w:rFonts w:ascii="Times New Roman" w:hAnsi="Times New Roman" w:cs="Times New Roman"/>
        </w:rPr>
        <w:t xml:space="preserve">B: Website 2 predicts that there will be no white Christmas this year. </w:t>
      </w:r>
    </w:p>
    <w:p w:rsidR="0070746D" w:rsidRDefault="00B666AD">
      <w:pPr>
        <w:spacing w:line="360" w:lineRule="auto"/>
        <w:jc w:val="both"/>
      </w:pPr>
      <w:r>
        <w:rPr>
          <w:rFonts w:ascii="Times New Roman" w:hAnsi="Times New Roman" w:cs="Times New Roman"/>
        </w:rPr>
        <w:t>to believing the sub-conclusion</w:t>
      </w:r>
    </w:p>
    <w:p w:rsidR="0070746D" w:rsidRDefault="00B666AD">
      <w:pPr>
        <w:spacing w:line="360" w:lineRule="auto"/>
        <w:ind w:left="1417" w:hanging="567"/>
        <w:jc w:val="both"/>
      </w:pPr>
      <w:r>
        <w:rPr>
          <w:rFonts w:ascii="Times New Roman" w:hAnsi="Times New Roman" w:cs="Times New Roman"/>
        </w:rPr>
        <w:t>(9*)</w:t>
      </w:r>
      <w:r>
        <w:rPr>
          <w:rFonts w:ascii="Times New Roman" w:hAnsi="Times New Roman" w:cs="Times New Roman"/>
        </w:rPr>
        <w:tab/>
        <w:t>B: So, website 1 predicts that there will be a white Christmas this year and website 2 predicts that there will be no white Christmas this year,</w:t>
      </w:r>
    </w:p>
    <w:p w:rsidR="0070746D" w:rsidRDefault="00B666AD">
      <w:pPr>
        <w:spacing w:line="360" w:lineRule="auto"/>
        <w:jc w:val="both"/>
      </w:pPr>
      <w:r>
        <w:rPr>
          <w:rFonts w:ascii="Times New Roman" w:hAnsi="Times New Roman" w:cs="Times New Roman"/>
        </w:rPr>
        <w:t>and from there to (9), i.e. to suspending on whether there will be a white Christmas this year. So, (7) and (8) are only unproblematic epistemic reasons to believe (9*). It is really (9*), which embodies the fact that Haya’s evidence on the matter is balanced, that is her reason to suspend on whether there will be a white Christmas this year. The strategy, then, is to</w:t>
      </w:r>
      <w:r>
        <w:rPr>
          <w:rFonts w:ascii="Times New Roman" w:hAnsi="Times New Roman" w:cs="Times New Roman"/>
          <w:i/>
          <w:iCs/>
        </w:rPr>
        <w:t xml:space="preserve"> cut tracts of reasoning more finely</w:t>
      </w:r>
      <w:r>
        <w:rPr>
          <w:rFonts w:ascii="Times New Roman" w:hAnsi="Times New Roman" w:cs="Times New Roman"/>
        </w:rPr>
        <w:t xml:space="preserve"> than I have, viz. only ever </w:t>
      </w:r>
      <w:r>
        <w:rPr>
          <w:rFonts w:ascii="Times New Roman" w:hAnsi="Times New Roman" w:cs="Times New Roman"/>
          <w:i/>
          <w:iCs/>
        </w:rPr>
        <w:t>from premises to immediate conclusion</w:t>
      </w:r>
      <w:r>
        <w:rPr>
          <w:rFonts w:ascii="Times New Roman" w:hAnsi="Times New Roman" w:cs="Times New Roman"/>
        </w:rPr>
        <w:t>, so that the alleged counterexamples turn out to involve reasons for earlier, unproblematic responses</w:t>
      </w:r>
      <w:r w:rsidR="007D2A63">
        <w:rPr>
          <w:rFonts w:ascii="Times New Roman" w:hAnsi="Times New Roman" w:cs="Times New Roman"/>
        </w:rPr>
        <w:t>,</w:t>
      </w:r>
      <w:r w:rsidR="00944232" w:rsidRPr="00944232">
        <w:rPr>
          <w:rFonts w:ascii="Times New Roman" w:hAnsi="Times New Roman" w:cs="Times New Roman"/>
        </w:rPr>
        <w:t xml:space="preserve"> </w:t>
      </w:r>
      <w:r w:rsidR="00944232">
        <w:rPr>
          <w:rFonts w:ascii="Times New Roman" w:hAnsi="Times New Roman" w:cs="Times New Roman"/>
        </w:rPr>
        <w:t>thus avoiding the worry of overgenerating reasons</w:t>
      </w:r>
      <w:r>
        <w:rPr>
          <w:rFonts w:ascii="Times New Roman" w:hAnsi="Times New Roman" w:cs="Times New Roman"/>
        </w:rPr>
        <w:t xml:space="preserve">. </w:t>
      </w:r>
    </w:p>
    <w:p w:rsidR="00196B8A" w:rsidRDefault="00B666AD">
      <w:pPr>
        <w:spacing w:line="360" w:lineRule="auto"/>
        <w:ind w:firstLine="850"/>
        <w:jc w:val="both"/>
        <w:rPr>
          <w:rFonts w:ascii="Times New Roman" w:hAnsi="Times New Roman" w:cs="Times New Roman"/>
        </w:rPr>
      </w:pPr>
      <w:r>
        <w:rPr>
          <w:rFonts w:ascii="Times New Roman" w:hAnsi="Times New Roman" w:cs="Times New Roman"/>
        </w:rPr>
        <w:lastRenderedPageBreak/>
        <w:t xml:space="preserve">The problem with this strategy is that it excludes facts from being normative reasons for a response which clearly </w:t>
      </w:r>
      <w:r>
        <w:rPr>
          <w:rFonts w:ascii="Times New Roman" w:hAnsi="Times New Roman" w:cs="Times New Roman"/>
          <w:i/>
          <w:iCs/>
        </w:rPr>
        <w:t>are</w:t>
      </w:r>
      <w:r>
        <w:rPr>
          <w:rFonts w:ascii="Times New Roman" w:hAnsi="Times New Roman" w:cs="Times New Roman"/>
        </w:rPr>
        <w:t xml:space="preserve"> normative reasons for that response</w:t>
      </w:r>
      <w:r w:rsidR="000E60D0">
        <w:rPr>
          <w:rFonts w:ascii="Times New Roman" w:hAnsi="Times New Roman" w:cs="Times New Roman"/>
        </w:rPr>
        <w:t>, i.e.</w:t>
      </w:r>
      <w:r w:rsidR="00D75659">
        <w:rPr>
          <w:rFonts w:ascii="Times New Roman" w:hAnsi="Times New Roman" w:cs="Times New Roman"/>
        </w:rPr>
        <w:t xml:space="preserve"> it undergenerates normative reasons</w:t>
      </w:r>
      <w:r>
        <w:rPr>
          <w:rFonts w:ascii="Times New Roman" w:hAnsi="Times New Roman" w:cs="Times New Roman"/>
        </w:rPr>
        <w:t>. Focusing on the practical side of things, means-end reasoning can illustrate this point</w:t>
      </w:r>
      <w:r w:rsidR="00D82D14">
        <w:rPr>
          <w:rFonts w:ascii="Times New Roman" w:hAnsi="Times New Roman" w:cs="Times New Roman"/>
        </w:rPr>
        <w:t>:</w:t>
      </w:r>
      <w:r>
        <w:rPr>
          <w:rFonts w:ascii="Times New Roman" w:hAnsi="Times New Roman" w:cs="Times New Roman"/>
        </w:rPr>
        <w:t xml:space="preserve"> </w:t>
      </w:r>
    </w:p>
    <w:p w:rsidR="00196B8A" w:rsidRDefault="00196B8A">
      <w:pPr>
        <w:spacing w:line="360" w:lineRule="auto"/>
        <w:ind w:firstLine="850"/>
        <w:jc w:val="both"/>
        <w:rPr>
          <w:rFonts w:ascii="Times New Roman" w:hAnsi="Times New Roman" w:cs="Times New Roman"/>
        </w:rPr>
      </w:pPr>
    </w:p>
    <w:p w:rsidR="00196B8A" w:rsidRPr="00196B8A" w:rsidRDefault="00196B8A">
      <w:pPr>
        <w:spacing w:line="360" w:lineRule="auto"/>
        <w:ind w:firstLine="850"/>
        <w:jc w:val="both"/>
        <w:rPr>
          <w:rFonts w:ascii="Times New Roman" w:hAnsi="Times New Roman" w:cs="Times New Roman"/>
          <w:i/>
        </w:rPr>
      </w:pPr>
      <w:r w:rsidRPr="00196B8A">
        <w:rPr>
          <w:rFonts w:ascii="Times New Roman" w:hAnsi="Times New Roman" w:cs="Times New Roman"/>
          <w:i/>
        </w:rPr>
        <w:t>Baking a Cake</w:t>
      </w:r>
    </w:p>
    <w:p w:rsidR="00E0091F" w:rsidRDefault="00B666AD" w:rsidP="00D82D14">
      <w:pPr>
        <w:spacing w:line="360" w:lineRule="auto"/>
        <w:ind w:left="851"/>
        <w:jc w:val="both"/>
        <w:rPr>
          <w:rFonts w:ascii="Times New Roman" w:hAnsi="Times New Roman" w:cs="Times New Roman"/>
        </w:rPr>
      </w:pPr>
      <w:r>
        <w:rPr>
          <w:rFonts w:ascii="Times New Roman" w:hAnsi="Times New Roman" w:cs="Times New Roman"/>
        </w:rPr>
        <w:t xml:space="preserve">Bob promised Peter he would bake a cake. Since they are out of flour, Bob needs to buy flour to do so (assume that this is the only way for Bob to acquire flour). </w:t>
      </w:r>
      <w:r w:rsidR="00E0091F">
        <w:rPr>
          <w:rFonts w:ascii="Times New Roman" w:hAnsi="Times New Roman" w:cs="Times New Roman"/>
        </w:rPr>
        <w:t>Plausibly, i</w:t>
      </w:r>
      <w:r>
        <w:rPr>
          <w:rFonts w:ascii="Times New Roman" w:hAnsi="Times New Roman" w:cs="Times New Roman"/>
        </w:rPr>
        <w:t xml:space="preserve">n this scenario, that he promised Peter to bake a cake is a reason for him to buy flour – it favors his doing so. </w:t>
      </w:r>
    </w:p>
    <w:p w:rsidR="00E0091F" w:rsidRDefault="00E0091F" w:rsidP="00D82D14">
      <w:pPr>
        <w:spacing w:line="360" w:lineRule="auto"/>
        <w:ind w:left="851"/>
        <w:jc w:val="both"/>
        <w:rPr>
          <w:rFonts w:ascii="Times New Roman" w:hAnsi="Times New Roman" w:cs="Times New Roman"/>
        </w:rPr>
      </w:pPr>
    </w:p>
    <w:p w:rsidR="0082795D" w:rsidRDefault="00826185" w:rsidP="00084083">
      <w:pPr>
        <w:spacing w:line="360" w:lineRule="auto"/>
        <w:ind w:firstLine="850"/>
        <w:jc w:val="both"/>
      </w:pPr>
      <w:r>
        <w:rPr>
          <w:rFonts w:ascii="Times New Roman" w:hAnsi="Times New Roman" w:cs="Times New Roman"/>
        </w:rPr>
        <w:t>T</w:t>
      </w:r>
      <w:r w:rsidR="00A636D4">
        <w:t>hat the fact that Bob promised Peter he would bake a cake is a reason for him to buy flour</w:t>
      </w:r>
      <w:r>
        <w:t xml:space="preserve"> is supported by more than intuition</w:t>
      </w:r>
      <w:r w:rsidR="000631FD">
        <w:t>.</w:t>
      </w:r>
      <w:r w:rsidR="00084083" w:rsidRPr="00084083">
        <w:t xml:space="preserve"> </w:t>
      </w:r>
      <w:r w:rsidR="00084083">
        <w:t>First, Baking a Cake involves a relative of instrumental reason transmission (</w:t>
      </w:r>
      <w:proofErr w:type="spellStart"/>
      <w:r w:rsidR="00084083">
        <w:t>Kolodny</w:t>
      </w:r>
      <w:proofErr w:type="spellEnd"/>
      <w:r w:rsidR="00084083">
        <w:t xml:space="preserve"> </w:t>
      </w:r>
      <w:r w:rsidR="000A0FD0">
        <w:t>&amp;</w:t>
      </w:r>
      <w:r w:rsidR="00084083">
        <w:t xml:space="preserve"> </w:t>
      </w:r>
      <w:proofErr w:type="spellStart"/>
      <w:r w:rsidR="00084083">
        <w:t>Brunero</w:t>
      </w:r>
      <w:proofErr w:type="spellEnd"/>
      <w:r w:rsidR="000A0FD0">
        <w:t>,</w:t>
      </w:r>
      <w:r w:rsidR="00084083">
        <w:t xml:space="preserve"> 2018), </w:t>
      </w:r>
      <w:r w:rsidR="00773C2E">
        <w:t>a</w:t>
      </w:r>
      <w:r w:rsidR="00084083">
        <w:t xml:space="preserve"> widely accepted</w:t>
      </w:r>
      <w:r w:rsidR="00773C2E">
        <w:t xml:space="preserve"> principle</w:t>
      </w:r>
      <w:r w:rsidR="00084083">
        <w:t>.</w:t>
      </w:r>
      <w:r w:rsidR="00773C2E" w:rsidRPr="00773C2E">
        <w:rPr>
          <w:rStyle w:val="Endnotenzeichen"/>
          <w:vertAlign w:val="superscript"/>
        </w:rPr>
        <w:endnoteReference w:id="18"/>
      </w:r>
      <w:r w:rsidR="00084083">
        <w:t xml:space="preserve"> Bob’s end </w:t>
      </w:r>
      <w:r w:rsidR="00CB325D">
        <w:t>action</w:t>
      </w:r>
      <w:r w:rsidR="00084083">
        <w:t xml:space="preserve">– baking a cake – is favored by the fact that he promised Peter. Buying flour is a necessary means to the end of baking a cake. </w:t>
      </w:r>
      <w:r w:rsidR="0082795D">
        <w:t>Bob’s</w:t>
      </w:r>
      <w:r w:rsidR="00084083">
        <w:t xml:space="preserve"> normative reason is</w:t>
      </w:r>
      <w:r w:rsidR="0082795D">
        <w:t xml:space="preserve"> then</w:t>
      </w:r>
      <w:r w:rsidR="00084083">
        <w:t xml:space="preserve"> </w:t>
      </w:r>
      <w:r w:rsidR="0082795D">
        <w:t>passed on</w:t>
      </w:r>
      <w:r w:rsidR="00084083">
        <w:t xml:space="preserve"> from his end action to his necessary means action. So, Bob’s necessary means action is </w:t>
      </w:r>
      <w:r w:rsidR="0082795D">
        <w:t xml:space="preserve">also </w:t>
      </w:r>
      <w:r w:rsidR="00084083">
        <w:t xml:space="preserve">favored by the fact that Bob promised Peter he would bake a cake. </w:t>
      </w:r>
      <w:r w:rsidR="00901CE6">
        <w:t>Now i</w:t>
      </w:r>
      <w:r w:rsidR="00084083">
        <w:t xml:space="preserve">nstrumental reason transmission as it is standardly depicted merely states that if a subject has a reason to perform an end action, she has </w:t>
      </w:r>
      <w:r w:rsidR="00084083" w:rsidRPr="0082795D">
        <w:rPr>
          <w:i/>
        </w:rPr>
        <w:t>a</w:t>
      </w:r>
      <w:r w:rsidR="00084083">
        <w:t xml:space="preserve"> reason to perform a corresponding necessary means action (cf. </w:t>
      </w:r>
      <w:proofErr w:type="spellStart"/>
      <w:r w:rsidR="00084083">
        <w:t>Kiesewetter</w:t>
      </w:r>
      <w:proofErr w:type="spellEnd"/>
      <w:r w:rsidR="00084083">
        <w:t xml:space="preserve"> </w:t>
      </w:r>
      <w:r w:rsidR="000A0FD0">
        <w:t>(</w:t>
      </w:r>
      <w:r w:rsidR="00084083">
        <w:t xml:space="preserve">2017, </w:t>
      </w:r>
      <w:r w:rsidR="000A0FD0">
        <w:t xml:space="preserve">p. </w:t>
      </w:r>
      <w:r w:rsidR="00084083">
        <w:t>92</w:t>
      </w:r>
      <w:r w:rsidR="000A0FD0">
        <w:t>)</w:t>
      </w:r>
      <w:r w:rsidR="00084083">
        <w:t xml:space="preserve"> and the references cited there). This is weaker than the claim that the subject’s reason to perform the </w:t>
      </w:r>
      <w:r w:rsidR="00B211D2">
        <w:t xml:space="preserve">necessary means </w:t>
      </w:r>
      <w:r w:rsidR="00084083">
        <w:t>action is</w:t>
      </w:r>
      <w:r w:rsidR="00B211D2">
        <w:t xml:space="preserve"> the same as</w:t>
      </w:r>
      <w:r w:rsidR="00084083">
        <w:t xml:space="preserve"> her reason to perform the </w:t>
      </w:r>
      <w:r w:rsidR="00B211D2">
        <w:t>end</w:t>
      </w:r>
      <w:r w:rsidR="00084083">
        <w:t xml:space="preserve"> action. However, for </w:t>
      </w:r>
      <w:r w:rsidR="00DD3743">
        <w:t>the current</w:t>
      </w:r>
      <w:r w:rsidR="00084083">
        <w:t xml:space="preserve"> argument to work, I merely need to assume that </w:t>
      </w:r>
      <w:r w:rsidR="00084083" w:rsidRPr="0082795D">
        <w:rPr>
          <w:i/>
        </w:rPr>
        <w:t>sometimes</w:t>
      </w:r>
      <w:r w:rsidR="00084083">
        <w:t xml:space="preserve">, an agent’s reason to pursue an end is </w:t>
      </w:r>
      <w:r w:rsidR="0082795D">
        <w:t>passed on</w:t>
      </w:r>
      <w:r w:rsidR="00084083">
        <w:t xml:space="preserve"> to her necessary means action, and so becomes </w:t>
      </w:r>
      <w:r w:rsidR="00B211D2">
        <w:t>her</w:t>
      </w:r>
      <w:r w:rsidR="00084083">
        <w:t xml:space="preserve"> reason for that action.</w:t>
      </w:r>
      <w:r w:rsidR="00B666AD">
        <w:t xml:space="preserve"> </w:t>
      </w:r>
    </w:p>
    <w:p w:rsidR="0070746D" w:rsidRDefault="0082795D" w:rsidP="00084083">
      <w:pPr>
        <w:spacing w:line="360" w:lineRule="auto"/>
        <w:ind w:firstLine="850"/>
        <w:jc w:val="both"/>
      </w:pPr>
      <w:r>
        <w:t>Second, this</w:t>
      </w:r>
      <w:r w:rsidR="00A636D4">
        <w:t xml:space="preserve"> </w:t>
      </w:r>
      <w:r w:rsidR="00B666AD">
        <w:t xml:space="preserve">falls out of several views which are close relatives of the reasoning view. For instance, given that they are out of flour, that Bob promised Peter he would bake a cake reliably indicates and so is </w:t>
      </w:r>
      <w:r w:rsidR="00B666AD">
        <w:rPr>
          <w:i/>
          <w:iCs/>
        </w:rPr>
        <w:t>evidence</w:t>
      </w:r>
      <w:r w:rsidR="00B666AD">
        <w:t xml:space="preserve"> that he ought </w:t>
      </w:r>
      <w:r w:rsidR="008E55BA">
        <w:t xml:space="preserve">to </w:t>
      </w:r>
      <w:r w:rsidR="00B666AD">
        <w:t xml:space="preserve">buy flour (Kearns </w:t>
      </w:r>
      <w:r w:rsidR="000A0FD0">
        <w:t>&amp;</w:t>
      </w:r>
      <w:r w:rsidR="00B666AD">
        <w:t xml:space="preserve"> Star 2009). And the consideration that he promised Peter can certainly help </w:t>
      </w:r>
      <w:r w:rsidR="00B666AD">
        <w:rPr>
          <w:i/>
          <w:iCs/>
        </w:rPr>
        <w:t>guide</w:t>
      </w:r>
      <w:r w:rsidR="00B666AD">
        <w:t xml:space="preserve"> Bob correctly towards buying flour. </w:t>
      </w:r>
      <w:r>
        <w:t>Third</w:t>
      </w:r>
      <w:r w:rsidR="00B666AD">
        <w:t xml:space="preserve">, in the current scenario, if we were to ask Bob why he is buying flour, it would be appropriate for him to answer, ‘I promised Peter I would bake a cake’ – this fact is a motivating reason. But his promise to Peter is surely also something that his buying flour has going for it: If he hadn’t promised Peter he would bake a cake, nothing (or not as much) would speak in favor of his buying flour. </w:t>
      </w:r>
      <w:r>
        <w:t>Fourth, t</w:t>
      </w:r>
      <w:r w:rsidR="00B666AD">
        <w:t xml:space="preserve">he fact that he promised can be weighed against reasons not to buy flour. Assume that it’s the end of the month and Bob is broke. This fact speaks against his buying flour. In making up his mind </w:t>
      </w:r>
      <w:r w:rsidR="000631FD">
        <w:t>whether to buy flour</w:t>
      </w:r>
      <w:r w:rsidR="00B666AD">
        <w:t xml:space="preserve">, Bob will have to weigh it against the fact that he promised Peter he would bake a cake. </w:t>
      </w:r>
    </w:p>
    <w:p w:rsidR="0070746D" w:rsidRDefault="00B666AD">
      <w:pPr>
        <w:spacing w:line="360" w:lineRule="auto"/>
        <w:ind w:firstLine="850"/>
        <w:jc w:val="both"/>
      </w:pPr>
      <w:r>
        <w:rPr>
          <w:rFonts w:ascii="Times New Roman" w:hAnsi="Times New Roman" w:cs="Times New Roman"/>
        </w:rPr>
        <w:lastRenderedPageBreak/>
        <w:t xml:space="preserve">However, this fact is not an immediate premise of a pattern of reasoning towards Bob’s buying flour; he cannot get directly from the fact that he promised Peter he would bake a cake to buying flour. Rather, Bob’s relevant reasoning pattern goes like this: </w:t>
      </w:r>
    </w:p>
    <w:p w:rsidR="0070746D" w:rsidRDefault="00B666AD">
      <w:pPr>
        <w:spacing w:line="360" w:lineRule="auto"/>
        <w:ind w:firstLine="850"/>
        <w:jc w:val="both"/>
      </w:pPr>
      <w:r>
        <w:rPr>
          <w:rFonts w:ascii="Times New Roman" w:hAnsi="Times New Roman" w:cs="Times New Roman"/>
        </w:rPr>
        <w:t>(10) B: I promised Peter I would bake a cake.</w:t>
      </w:r>
    </w:p>
    <w:p w:rsidR="0070746D" w:rsidRDefault="00B666AD">
      <w:pPr>
        <w:spacing w:line="360" w:lineRule="auto"/>
        <w:ind w:firstLine="850"/>
        <w:jc w:val="both"/>
      </w:pPr>
      <w:r>
        <w:rPr>
          <w:rFonts w:ascii="Times New Roman" w:hAnsi="Times New Roman" w:cs="Times New Roman"/>
        </w:rPr>
        <w:t>(11) B: I ought to keep my promises.</w:t>
      </w:r>
    </w:p>
    <w:p w:rsidR="0070746D" w:rsidRDefault="00B666AD">
      <w:pPr>
        <w:spacing w:line="360" w:lineRule="auto"/>
        <w:jc w:val="both"/>
      </w:pPr>
      <w:r>
        <w:rPr>
          <w:rFonts w:ascii="Times New Roman" w:hAnsi="Times New Roman" w:cs="Times New Roman"/>
        </w:rPr>
        <w:t xml:space="preserve">This renders the first conclusion, which we can think of as an expression of Bob’s intention to bake a cake: </w:t>
      </w:r>
    </w:p>
    <w:p w:rsidR="0070746D" w:rsidRDefault="00B666AD">
      <w:pPr>
        <w:spacing w:line="360" w:lineRule="auto"/>
        <w:ind w:firstLine="850"/>
        <w:jc w:val="both"/>
      </w:pPr>
      <w:r>
        <w:rPr>
          <w:rFonts w:ascii="Times New Roman" w:hAnsi="Times New Roman" w:cs="Times New Roman"/>
        </w:rPr>
        <w:t>(12) I: So, I ought to bake a cake.</w:t>
      </w:r>
    </w:p>
    <w:p w:rsidR="0070746D" w:rsidRDefault="00B666AD" w:rsidP="008E55BA">
      <w:pPr>
        <w:spacing w:line="360" w:lineRule="auto"/>
        <w:jc w:val="both"/>
      </w:pPr>
      <w:r>
        <w:rPr>
          <w:rFonts w:ascii="Times New Roman" w:hAnsi="Times New Roman" w:cs="Times New Roman"/>
        </w:rPr>
        <w:t xml:space="preserve">Bob can make the next transition only with this intention in the picture, adding </w:t>
      </w:r>
    </w:p>
    <w:p w:rsidR="0070746D" w:rsidRDefault="00B666AD">
      <w:pPr>
        <w:spacing w:line="360" w:lineRule="auto"/>
        <w:ind w:firstLine="850"/>
        <w:jc w:val="both"/>
      </w:pPr>
      <w:r>
        <w:rPr>
          <w:rFonts w:ascii="Times New Roman" w:hAnsi="Times New Roman" w:cs="Times New Roman"/>
        </w:rPr>
        <w:t>(13) B: I can bake a cake only if I buy flour.</w:t>
      </w:r>
    </w:p>
    <w:p w:rsidR="0070746D" w:rsidRDefault="00B666AD">
      <w:pPr>
        <w:spacing w:line="360" w:lineRule="auto"/>
        <w:jc w:val="both"/>
      </w:pPr>
      <w:r>
        <w:rPr>
          <w:rFonts w:ascii="Times New Roman" w:hAnsi="Times New Roman" w:cs="Times New Roman"/>
        </w:rPr>
        <w:t xml:space="preserve">This results in the second conclusion, </w:t>
      </w:r>
    </w:p>
    <w:p w:rsidR="0070746D" w:rsidRDefault="00B666AD">
      <w:pPr>
        <w:spacing w:line="360" w:lineRule="auto"/>
        <w:ind w:firstLine="850"/>
        <w:jc w:val="both"/>
      </w:pPr>
      <w:r>
        <w:rPr>
          <w:rFonts w:ascii="Times New Roman" w:hAnsi="Times New Roman" w:cs="Times New Roman"/>
        </w:rPr>
        <w:t xml:space="preserve">(14) I: So, I am going to buy flour. (Bob executes the intention by buying flour). </w:t>
      </w:r>
    </w:p>
    <w:p w:rsidR="0070746D" w:rsidRDefault="00B666AD">
      <w:pPr>
        <w:spacing w:line="360" w:lineRule="auto"/>
        <w:jc w:val="both"/>
      </w:pPr>
      <w:r>
        <w:rPr>
          <w:rFonts w:ascii="Times New Roman" w:hAnsi="Times New Roman" w:cs="Times New Roman"/>
        </w:rPr>
        <w:t xml:space="preserve">If we cut reasoning patterns as finely as the current response suggests, then the fact (10) that Bob promised Peter to bake a cake comes out only as a reason for him (to intend) to bake a cake, but not as a reason for him to buy flour. </w:t>
      </w:r>
      <w:r w:rsidR="00B211D2">
        <w:rPr>
          <w:rFonts w:ascii="Times New Roman" w:hAnsi="Times New Roman" w:cs="Times New Roman"/>
        </w:rPr>
        <w:t>T</w:t>
      </w:r>
      <w:r>
        <w:rPr>
          <w:rFonts w:ascii="Times New Roman" w:hAnsi="Times New Roman" w:cs="Times New Roman"/>
        </w:rPr>
        <w:t>hat</w:t>
      </w:r>
      <w:r w:rsidR="00B211D2">
        <w:rPr>
          <w:rFonts w:ascii="Times New Roman" w:hAnsi="Times New Roman" w:cs="Times New Roman"/>
        </w:rPr>
        <w:t>, however, would be to undergenerate normative reasons;</w:t>
      </w:r>
      <w:r>
        <w:rPr>
          <w:rFonts w:ascii="Times New Roman" w:hAnsi="Times New Roman" w:cs="Times New Roman"/>
        </w:rPr>
        <w:t xml:space="preserve"> and so cutting reasoning patterns more finely is not a plausible response on behalf of the reasoning view.</w:t>
      </w:r>
    </w:p>
    <w:p w:rsidR="005551B2" w:rsidRDefault="00B666AD">
      <w:pPr>
        <w:spacing w:line="360" w:lineRule="auto"/>
        <w:ind w:firstLine="850"/>
        <w:jc w:val="both"/>
        <w:rPr>
          <w:rFonts w:ascii="Times New Roman" w:hAnsi="Times New Roman" w:cs="Times New Roman"/>
        </w:rPr>
      </w:pPr>
      <w:r>
        <w:rPr>
          <w:rFonts w:ascii="Times New Roman" w:hAnsi="Times New Roman" w:cs="Times New Roman"/>
        </w:rPr>
        <w:t xml:space="preserve">My opponent might now insist that there is a relevant difference between </w:t>
      </w:r>
      <w:r w:rsidR="0057107F">
        <w:rPr>
          <w:rFonts w:ascii="Times New Roman" w:hAnsi="Times New Roman" w:cs="Times New Roman"/>
        </w:rPr>
        <w:t xml:space="preserve">the </w:t>
      </w:r>
      <w:r>
        <w:rPr>
          <w:rFonts w:ascii="Times New Roman" w:hAnsi="Times New Roman" w:cs="Times New Roman"/>
        </w:rPr>
        <w:t>means-end reasoning</w:t>
      </w:r>
      <w:r w:rsidR="0057107F">
        <w:rPr>
          <w:rFonts w:ascii="Times New Roman" w:hAnsi="Times New Roman" w:cs="Times New Roman"/>
        </w:rPr>
        <w:t xml:space="preserve"> in Baking a Cake</w:t>
      </w:r>
      <w:r w:rsidR="0099673B">
        <w:rPr>
          <w:rFonts w:ascii="Times New Roman" w:hAnsi="Times New Roman" w:cs="Times New Roman"/>
        </w:rPr>
        <w:t xml:space="preserve"> and the kind of reasoning exploited by</w:t>
      </w:r>
      <w:r w:rsidR="00E35D2B">
        <w:rPr>
          <w:rFonts w:ascii="Times New Roman" w:hAnsi="Times New Roman" w:cs="Times New Roman"/>
        </w:rPr>
        <w:t xml:space="preserve"> Wedding Anniversary</w:t>
      </w:r>
      <w:r>
        <w:rPr>
          <w:rFonts w:ascii="Times New Roman" w:hAnsi="Times New Roman" w:cs="Times New Roman"/>
        </w:rPr>
        <w:t xml:space="preserve">. </w:t>
      </w:r>
      <w:r w:rsidR="00B211D2">
        <w:rPr>
          <w:rFonts w:ascii="Times New Roman" w:hAnsi="Times New Roman" w:cs="Times New Roman"/>
        </w:rPr>
        <w:t>The m</w:t>
      </w:r>
      <w:r>
        <w:rPr>
          <w:rFonts w:ascii="Times New Roman" w:hAnsi="Times New Roman" w:cs="Times New Roman"/>
        </w:rPr>
        <w:t xml:space="preserve">eans-end reasoning </w:t>
      </w:r>
      <w:r w:rsidR="00B211D2">
        <w:rPr>
          <w:rFonts w:ascii="Times New Roman" w:hAnsi="Times New Roman" w:cs="Times New Roman"/>
        </w:rPr>
        <w:t xml:space="preserve">in Baking a Cake </w:t>
      </w:r>
      <w:r>
        <w:rPr>
          <w:rFonts w:ascii="Times New Roman" w:hAnsi="Times New Roman" w:cs="Times New Roman"/>
        </w:rPr>
        <w:t xml:space="preserve">is practical reasoning from beginning to end, whereas </w:t>
      </w:r>
      <w:r w:rsidR="00E35D2B">
        <w:rPr>
          <w:rFonts w:ascii="Times New Roman" w:hAnsi="Times New Roman" w:cs="Times New Roman"/>
        </w:rPr>
        <w:t>Wedding Anniversary</w:t>
      </w:r>
      <w:r>
        <w:rPr>
          <w:rFonts w:ascii="Times New Roman" w:hAnsi="Times New Roman" w:cs="Times New Roman"/>
        </w:rPr>
        <w:t xml:space="preserve"> starts with theoretical reasoning – </w:t>
      </w:r>
      <w:r w:rsidR="00E35D2B">
        <w:rPr>
          <w:rFonts w:ascii="Times New Roman" w:hAnsi="Times New Roman" w:cs="Times New Roman"/>
        </w:rPr>
        <w:t xml:space="preserve">viz. </w:t>
      </w:r>
      <w:proofErr w:type="spellStart"/>
      <w:r w:rsidR="00E35D2B">
        <w:rPr>
          <w:rFonts w:ascii="Times New Roman" w:hAnsi="Times New Roman" w:cs="Times New Roman"/>
        </w:rPr>
        <w:t>abductive</w:t>
      </w:r>
      <w:proofErr w:type="spellEnd"/>
      <w:r w:rsidR="00E35D2B">
        <w:rPr>
          <w:rFonts w:ascii="Times New Roman" w:hAnsi="Times New Roman" w:cs="Times New Roman"/>
        </w:rPr>
        <w:t xml:space="preserve"> reasoning from (1</w:t>
      </w:r>
      <w:r>
        <w:rPr>
          <w:rFonts w:ascii="Times New Roman" w:hAnsi="Times New Roman" w:cs="Times New Roman"/>
        </w:rPr>
        <w:t>) to (</w:t>
      </w:r>
      <w:r w:rsidR="00E35D2B">
        <w:rPr>
          <w:rFonts w:ascii="Times New Roman" w:hAnsi="Times New Roman" w:cs="Times New Roman"/>
        </w:rPr>
        <w:t>3</w:t>
      </w:r>
      <w:r>
        <w:rPr>
          <w:rFonts w:ascii="Times New Roman" w:hAnsi="Times New Roman" w:cs="Times New Roman"/>
        </w:rPr>
        <w:t xml:space="preserve">) – and transitions into practical reasoning </w:t>
      </w:r>
      <w:r w:rsidR="00B211D2">
        <w:rPr>
          <w:rFonts w:ascii="Times New Roman" w:hAnsi="Times New Roman" w:cs="Times New Roman"/>
        </w:rPr>
        <w:t>(</w:t>
      </w:r>
      <w:r w:rsidR="00CB3957">
        <w:rPr>
          <w:rFonts w:ascii="Times New Roman" w:hAnsi="Times New Roman" w:cs="Times New Roman"/>
        </w:rPr>
        <w:t>means-end</w:t>
      </w:r>
      <w:r w:rsidR="00B211D2">
        <w:rPr>
          <w:rFonts w:ascii="Times New Roman" w:hAnsi="Times New Roman" w:cs="Times New Roman"/>
        </w:rPr>
        <w:t xml:space="preserve"> reasoning) </w:t>
      </w:r>
      <w:r>
        <w:rPr>
          <w:rFonts w:ascii="Times New Roman" w:hAnsi="Times New Roman" w:cs="Times New Roman"/>
        </w:rPr>
        <w:t>from (</w:t>
      </w:r>
      <w:r w:rsidR="00E35D2B">
        <w:rPr>
          <w:rFonts w:ascii="Times New Roman" w:hAnsi="Times New Roman" w:cs="Times New Roman"/>
        </w:rPr>
        <w:t>3</w:t>
      </w:r>
      <w:r>
        <w:rPr>
          <w:rFonts w:ascii="Times New Roman" w:hAnsi="Times New Roman" w:cs="Times New Roman"/>
        </w:rPr>
        <w:t xml:space="preserve">) to (5). </w:t>
      </w:r>
      <w:proofErr w:type="spellStart"/>
      <w:r>
        <w:rPr>
          <w:rFonts w:ascii="Times New Roman" w:hAnsi="Times New Roman" w:cs="Times New Roman"/>
        </w:rPr>
        <w:t>Abductive</w:t>
      </w:r>
      <w:proofErr w:type="spellEnd"/>
      <w:r>
        <w:rPr>
          <w:rFonts w:ascii="Times New Roman" w:hAnsi="Times New Roman" w:cs="Times New Roman"/>
        </w:rPr>
        <w:t xml:space="preserve"> reasoning is theoretical reasoning governed by theoretical norms; </w:t>
      </w:r>
      <w:r w:rsidR="00CB3957">
        <w:rPr>
          <w:rFonts w:ascii="Times New Roman" w:hAnsi="Times New Roman" w:cs="Times New Roman"/>
        </w:rPr>
        <w:t>means-end</w:t>
      </w:r>
      <w:r w:rsidR="00E35D2B">
        <w:rPr>
          <w:rFonts w:ascii="Times New Roman" w:hAnsi="Times New Roman" w:cs="Times New Roman"/>
        </w:rPr>
        <w:t xml:space="preserve"> reasoning </w:t>
      </w:r>
      <w:r>
        <w:rPr>
          <w:rFonts w:ascii="Times New Roman" w:hAnsi="Times New Roman" w:cs="Times New Roman"/>
        </w:rPr>
        <w:t>is practical reasoning governed by practical norms. So, we merely have to keep separate theoretical and practical tracts of reasoning; we then get for free that the corresponding epistemic reasons bear o</w:t>
      </w:r>
      <w:r w:rsidR="0057107F">
        <w:rPr>
          <w:rFonts w:ascii="Times New Roman" w:hAnsi="Times New Roman" w:cs="Times New Roman"/>
        </w:rPr>
        <w:t>n epistemic responses such as (3</w:t>
      </w:r>
      <w:r>
        <w:rPr>
          <w:rFonts w:ascii="Times New Roman" w:hAnsi="Times New Roman" w:cs="Times New Roman"/>
        </w:rPr>
        <w:t xml:space="preserve">), and that the corresponding practical reasons bear on practical responses such as (5). My worry about this response is that it presupposes a clear understanding of what distinguishes practical from theoretical reasoning (and practical from theoretical norms), but that matters are not </w:t>
      </w:r>
      <w:r w:rsidR="005551B2">
        <w:rPr>
          <w:rFonts w:ascii="Times New Roman" w:hAnsi="Times New Roman" w:cs="Times New Roman"/>
        </w:rPr>
        <w:t>so</w:t>
      </w:r>
      <w:r>
        <w:rPr>
          <w:rFonts w:ascii="Times New Roman" w:hAnsi="Times New Roman" w:cs="Times New Roman"/>
        </w:rPr>
        <w:t xml:space="preserve"> clear in this case. </w:t>
      </w:r>
    </w:p>
    <w:p w:rsidR="0070746D" w:rsidRDefault="00B666AD">
      <w:pPr>
        <w:spacing w:line="360" w:lineRule="auto"/>
        <w:ind w:firstLine="850"/>
        <w:jc w:val="both"/>
      </w:pPr>
      <w:r>
        <w:rPr>
          <w:rFonts w:ascii="Times New Roman" w:hAnsi="Times New Roman" w:cs="Times New Roman"/>
        </w:rPr>
        <w:t xml:space="preserve">First, practical reasoning may be pinned down as a kind of reasoning that leads to intention or action, whereas theoretical reasoning issues in belief, disbelief, or suspension of judgment, and the corresponding norms are norms that govern such reasoning. But this does not help, since </w:t>
      </w:r>
      <w:r w:rsidR="0099673B">
        <w:rPr>
          <w:rFonts w:ascii="Times New Roman" w:hAnsi="Times New Roman" w:cs="Times New Roman"/>
        </w:rPr>
        <w:t>the</w:t>
      </w:r>
      <w:r>
        <w:rPr>
          <w:rFonts w:ascii="Times New Roman" w:hAnsi="Times New Roman" w:cs="Times New Roman"/>
        </w:rPr>
        <w:t xml:space="preserve"> reasoning</w:t>
      </w:r>
      <w:r w:rsidR="0099673B">
        <w:rPr>
          <w:rFonts w:ascii="Times New Roman" w:hAnsi="Times New Roman" w:cs="Times New Roman"/>
        </w:rPr>
        <w:t xml:space="preserve"> in </w:t>
      </w:r>
      <w:r w:rsidR="0057107F">
        <w:rPr>
          <w:rFonts w:ascii="Times New Roman" w:hAnsi="Times New Roman" w:cs="Times New Roman"/>
        </w:rPr>
        <w:t xml:space="preserve">Wedding Anniversary </w:t>
      </w:r>
      <w:r>
        <w:rPr>
          <w:rFonts w:ascii="Times New Roman" w:hAnsi="Times New Roman" w:cs="Times New Roman"/>
        </w:rPr>
        <w:t xml:space="preserve">(just </w:t>
      </w:r>
      <w:r w:rsidR="0057107F">
        <w:rPr>
          <w:rFonts w:ascii="Times New Roman" w:hAnsi="Times New Roman" w:cs="Times New Roman"/>
        </w:rPr>
        <w:t>as in Baking a Cake</w:t>
      </w:r>
      <w:r>
        <w:rPr>
          <w:rFonts w:ascii="Times New Roman" w:hAnsi="Times New Roman" w:cs="Times New Roman"/>
        </w:rPr>
        <w:t xml:space="preserve">) </w:t>
      </w:r>
      <w:r w:rsidR="0057107F">
        <w:rPr>
          <w:rFonts w:ascii="Times New Roman" w:hAnsi="Times New Roman" w:cs="Times New Roman"/>
        </w:rPr>
        <w:t>issues in</w:t>
      </w:r>
      <w:r>
        <w:rPr>
          <w:rFonts w:ascii="Times New Roman" w:hAnsi="Times New Roman" w:cs="Times New Roman"/>
        </w:rPr>
        <w:t xml:space="preserve"> intention</w:t>
      </w:r>
      <w:r w:rsidR="0057107F">
        <w:rPr>
          <w:rFonts w:ascii="Times New Roman" w:hAnsi="Times New Roman" w:cs="Times New Roman"/>
        </w:rPr>
        <w:t xml:space="preserve"> and action</w:t>
      </w:r>
      <w:r>
        <w:rPr>
          <w:rFonts w:ascii="Times New Roman" w:hAnsi="Times New Roman" w:cs="Times New Roman"/>
        </w:rPr>
        <w:t>. Second, the distinction between practical and theoretical reasoning (and norms) may be drawn on the basis of their constitutive aims (Silverstein</w:t>
      </w:r>
      <w:r w:rsidR="00EF40F6">
        <w:rPr>
          <w:rFonts w:ascii="Times New Roman" w:hAnsi="Times New Roman" w:cs="Times New Roman"/>
        </w:rPr>
        <w:t>,</w:t>
      </w:r>
      <w:r>
        <w:rPr>
          <w:rFonts w:ascii="Times New Roman" w:hAnsi="Times New Roman" w:cs="Times New Roman"/>
        </w:rPr>
        <w:t xml:space="preserve"> 2016, </w:t>
      </w:r>
      <w:r w:rsidR="00EF40F6">
        <w:rPr>
          <w:rFonts w:ascii="Times New Roman" w:hAnsi="Times New Roman" w:cs="Times New Roman"/>
        </w:rPr>
        <w:t xml:space="preserve">p. </w:t>
      </w:r>
      <w:r>
        <w:rPr>
          <w:rFonts w:ascii="Times New Roman" w:hAnsi="Times New Roman" w:cs="Times New Roman"/>
        </w:rPr>
        <w:t>6-8), e.g. by identifying practical reasoning as reasoning tha</w:t>
      </w:r>
      <w:r w:rsidR="00CB3957">
        <w:rPr>
          <w:rFonts w:ascii="Times New Roman" w:hAnsi="Times New Roman" w:cs="Times New Roman"/>
        </w:rPr>
        <w:t>t aims at the most pleasurable, or otherwise best,</w:t>
      </w:r>
      <w:r>
        <w:rPr>
          <w:rFonts w:ascii="Times New Roman" w:hAnsi="Times New Roman" w:cs="Times New Roman"/>
        </w:rPr>
        <w:t xml:space="preserve"> course of action and theoretical reasoning as reasoning that aims at the truth. Or third, it might be drawn by appeal to paradigmatic instances of </w:t>
      </w:r>
      <w:r>
        <w:rPr>
          <w:rFonts w:ascii="Times New Roman" w:hAnsi="Times New Roman" w:cs="Times New Roman"/>
        </w:rPr>
        <w:lastRenderedPageBreak/>
        <w:t xml:space="preserve">both kinds of reasoning. </w:t>
      </w:r>
      <w:r w:rsidR="0057107F">
        <w:rPr>
          <w:rFonts w:ascii="Times New Roman" w:hAnsi="Times New Roman" w:cs="Times New Roman"/>
        </w:rPr>
        <w:t>Wedding Anniversary</w:t>
      </w:r>
      <w:r>
        <w:rPr>
          <w:rFonts w:ascii="Times New Roman" w:hAnsi="Times New Roman" w:cs="Times New Roman"/>
        </w:rPr>
        <w:t xml:space="preserve"> involves </w:t>
      </w:r>
      <w:proofErr w:type="spellStart"/>
      <w:r>
        <w:rPr>
          <w:rFonts w:ascii="Times New Roman" w:hAnsi="Times New Roman" w:cs="Times New Roman"/>
        </w:rPr>
        <w:t>abductive</w:t>
      </w:r>
      <w:proofErr w:type="spellEnd"/>
      <w:r>
        <w:rPr>
          <w:rFonts w:ascii="Times New Roman" w:hAnsi="Times New Roman" w:cs="Times New Roman"/>
        </w:rPr>
        <w:t xml:space="preserve"> reasoning, which is paradigmatically theoretical, not practical reasoning, and thus gives rise to epistemic reasons for epistemic responses. As an anonymous reviewer suggests, one may, fourth, bring in a relative of Harman’s (1976, </w:t>
      </w:r>
      <w:r w:rsidR="00EF40F6">
        <w:rPr>
          <w:rFonts w:ascii="Times New Roman" w:hAnsi="Times New Roman" w:cs="Times New Roman"/>
        </w:rPr>
        <w:t xml:space="preserve">p. </w:t>
      </w:r>
      <w:r>
        <w:rPr>
          <w:rFonts w:ascii="Times New Roman" w:hAnsi="Times New Roman" w:cs="Times New Roman"/>
        </w:rPr>
        <w:t>455) “</w:t>
      </w:r>
      <w:proofErr w:type="spellStart"/>
      <w:r>
        <w:rPr>
          <w:rFonts w:ascii="Times New Roman" w:hAnsi="Times New Roman" w:cs="Times New Roman"/>
        </w:rPr>
        <w:t>minimality</w:t>
      </w:r>
      <w:proofErr w:type="spellEnd"/>
      <w:r>
        <w:rPr>
          <w:rFonts w:ascii="Times New Roman" w:hAnsi="Times New Roman" w:cs="Times New Roman"/>
        </w:rPr>
        <w:t xml:space="preserve"> requirement”, viz. the demand that in a mixed process of practical and theoretical reasoning, we should count as little as possible as an instantiation of a practical pattern, and as much as possible as an instantiation of a theoretical pattern. The motivation for this demand would be that “we normally want first to figure out what the world is like, and then, in light of that knowledge, decide what to do” (</w:t>
      </w:r>
      <w:proofErr w:type="spellStart"/>
      <w:r>
        <w:rPr>
          <w:rFonts w:ascii="Times New Roman" w:hAnsi="Times New Roman" w:cs="Times New Roman"/>
        </w:rPr>
        <w:t>Bratman</w:t>
      </w:r>
      <w:proofErr w:type="spellEnd"/>
      <w:r w:rsidR="00EF40F6">
        <w:rPr>
          <w:rFonts w:ascii="Times New Roman" w:hAnsi="Times New Roman" w:cs="Times New Roman"/>
        </w:rPr>
        <w:t>,</w:t>
      </w:r>
      <w:r>
        <w:rPr>
          <w:rFonts w:ascii="Times New Roman" w:hAnsi="Times New Roman" w:cs="Times New Roman"/>
        </w:rPr>
        <w:t xml:space="preserve"> 2009,</w:t>
      </w:r>
      <w:r w:rsidR="00EF40F6">
        <w:rPr>
          <w:rFonts w:ascii="Times New Roman" w:hAnsi="Times New Roman" w:cs="Times New Roman"/>
        </w:rPr>
        <w:t xml:space="preserve"> p.</w:t>
      </w:r>
      <w:r>
        <w:rPr>
          <w:rFonts w:ascii="Times New Roman" w:hAnsi="Times New Roman" w:cs="Times New Roman"/>
        </w:rPr>
        <w:t xml:space="preserve"> 44). </w:t>
      </w:r>
    </w:p>
    <w:p w:rsidR="0070746D" w:rsidRDefault="00B666AD">
      <w:pPr>
        <w:spacing w:line="360" w:lineRule="auto"/>
        <w:ind w:firstLine="850"/>
        <w:jc w:val="both"/>
      </w:pPr>
      <w:r>
        <w:rPr>
          <w:rFonts w:ascii="Times New Roman" w:hAnsi="Times New Roman" w:cs="Times New Roman"/>
        </w:rPr>
        <w:t xml:space="preserve">The fourth suggestion faces the obstacle that it equally applies to </w:t>
      </w:r>
      <w:r w:rsidR="00B85812">
        <w:rPr>
          <w:rFonts w:ascii="Times New Roman" w:hAnsi="Times New Roman" w:cs="Times New Roman"/>
        </w:rPr>
        <w:t>Baking a Cake</w:t>
      </w:r>
      <w:r>
        <w:rPr>
          <w:rFonts w:ascii="Times New Roman" w:hAnsi="Times New Roman" w:cs="Times New Roman"/>
        </w:rPr>
        <w:t xml:space="preserve">. If we are forced to start with theoretical reasoning </w:t>
      </w:r>
      <w:r w:rsidR="000631FD">
        <w:rPr>
          <w:rFonts w:ascii="Times New Roman" w:hAnsi="Times New Roman" w:cs="Times New Roman"/>
        </w:rPr>
        <w:t>whe</w:t>
      </w:r>
      <w:r w:rsidR="00407039">
        <w:rPr>
          <w:rFonts w:ascii="Times New Roman" w:hAnsi="Times New Roman" w:cs="Times New Roman"/>
        </w:rPr>
        <w:t>rever we can</w:t>
      </w:r>
      <w:r>
        <w:rPr>
          <w:rFonts w:ascii="Times New Roman" w:hAnsi="Times New Roman" w:cs="Times New Roman"/>
        </w:rPr>
        <w:t xml:space="preserve">, we need to read the transition from (10) to (12) as a theoretical transition (and (12) as a belief about what Bob ought to do, not an intention). Then we are forced, again, to deny that the fact (10), that Bob promised Peter he would bake a cake, is a practical reason for him to buy flour – it is then only an epistemic reason for him to believe that he ought to bake a cake. </w:t>
      </w:r>
    </w:p>
    <w:p w:rsidR="0070746D" w:rsidRDefault="00B666AD">
      <w:pPr>
        <w:spacing w:line="360" w:lineRule="auto"/>
        <w:ind w:firstLine="850"/>
        <w:jc w:val="both"/>
      </w:pPr>
      <w:r>
        <w:rPr>
          <w:rFonts w:ascii="Times New Roman" w:hAnsi="Times New Roman" w:cs="Times New Roman"/>
        </w:rPr>
        <w:t>Regarding the second and third suggestions, while it is hard to deny that Peter’s reasoning from (</w:t>
      </w:r>
      <w:r w:rsidR="00B85812">
        <w:rPr>
          <w:rFonts w:ascii="Times New Roman" w:hAnsi="Times New Roman" w:cs="Times New Roman"/>
        </w:rPr>
        <w:t>1) to (3</w:t>
      </w:r>
      <w:r>
        <w:rPr>
          <w:rFonts w:ascii="Times New Roman" w:hAnsi="Times New Roman" w:cs="Times New Roman"/>
        </w:rPr>
        <w:t>) instantiates a theoretical pattern and that it aims at true bel</w:t>
      </w:r>
      <w:r w:rsidR="00B85812">
        <w:rPr>
          <w:rFonts w:ascii="Times New Roman" w:hAnsi="Times New Roman" w:cs="Times New Roman"/>
        </w:rPr>
        <w:t>ief, and that correspondingly (1</w:t>
      </w:r>
      <w:r>
        <w:rPr>
          <w:rFonts w:ascii="Times New Roman" w:hAnsi="Times New Roman" w:cs="Times New Roman"/>
        </w:rPr>
        <w:t>) is an epi</w:t>
      </w:r>
      <w:r w:rsidR="00B85812">
        <w:rPr>
          <w:rFonts w:ascii="Times New Roman" w:hAnsi="Times New Roman" w:cs="Times New Roman"/>
        </w:rPr>
        <w:t>stemic reason to believe that (3</w:t>
      </w:r>
      <w:r>
        <w:rPr>
          <w:rFonts w:ascii="Times New Roman" w:hAnsi="Times New Roman" w:cs="Times New Roman"/>
        </w:rPr>
        <w:t xml:space="preserve">), this does nothing to show that the larger pattern – from (1) to (5) – isn’t simultaneously a practical pattern. As cases of reasoning about intentions and unintended side-effects show, practical and theoretical reasoning can be inextricably intertwined. To borrow an example from </w:t>
      </w:r>
      <w:proofErr w:type="spellStart"/>
      <w:r>
        <w:rPr>
          <w:rFonts w:ascii="Times New Roman" w:hAnsi="Times New Roman" w:cs="Times New Roman"/>
        </w:rPr>
        <w:t>Bratman</w:t>
      </w:r>
      <w:proofErr w:type="spellEnd"/>
      <w:r>
        <w:rPr>
          <w:rFonts w:ascii="Times New Roman" w:hAnsi="Times New Roman" w:cs="Times New Roman"/>
        </w:rPr>
        <w:t xml:space="preserve"> (2009, </w:t>
      </w:r>
      <w:r w:rsidR="006131CD">
        <w:rPr>
          <w:rFonts w:ascii="Times New Roman" w:hAnsi="Times New Roman" w:cs="Times New Roman"/>
        </w:rPr>
        <w:t xml:space="preserve">p. </w:t>
      </w:r>
      <w:r>
        <w:rPr>
          <w:rFonts w:ascii="Times New Roman" w:hAnsi="Times New Roman" w:cs="Times New Roman"/>
        </w:rPr>
        <w:t xml:space="preserve">42), imagine that a combat pilot keen on helping to win the war correctly reasons towards the conclusion that she is going to bomb the munitions factory and that she will thereby promote the war effort, but also destroy the nearby school. Taking seriously the distinction between the intended goal of an action and its unintended side-effects, the combat pilot’s conclusion involves both an intention (to bomb the munitions factory and thereby to promote the war effort) and a belief about the unintended consequences of her action (that she will thereby destroy the nearby school). Correspondingly, this reasoning has </w:t>
      </w:r>
      <w:r w:rsidRPr="00407039">
        <w:rPr>
          <w:rFonts w:ascii="Times New Roman" w:hAnsi="Times New Roman" w:cs="Times New Roman"/>
          <w:iCs/>
        </w:rPr>
        <w:t>both</w:t>
      </w:r>
      <w:r>
        <w:rPr>
          <w:rFonts w:ascii="Times New Roman" w:hAnsi="Times New Roman" w:cs="Times New Roman"/>
        </w:rPr>
        <w:t xml:space="preserve"> a practical </w:t>
      </w:r>
      <w:r w:rsidRPr="00407039">
        <w:rPr>
          <w:rFonts w:ascii="Times New Roman" w:hAnsi="Times New Roman" w:cs="Times New Roman"/>
          <w:iCs/>
        </w:rPr>
        <w:t>and</w:t>
      </w:r>
      <w:r>
        <w:rPr>
          <w:rFonts w:ascii="Times New Roman" w:hAnsi="Times New Roman" w:cs="Times New Roman"/>
          <w:i/>
          <w:iCs/>
        </w:rPr>
        <w:t xml:space="preserve"> </w:t>
      </w:r>
      <w:r>
        <w:rPr>
          <w:rFonts w:ascii="Times New Roman" w:hAnsi="Times New Roman" w:cs="Times New Roman"/>
        </w:rPr>
        <w:t>a theoretical aim, both hitting upon the best course of action and figuring out the truth about its side-effects. But then the reasoning is both practical and theoretical. By analogy, I submit, the reasoning from (</w:t>
      </w:r>
      <w:r w:rsidR="00B85812">
        <w:rPr>
          <w:rFonts w:ascii="Times New Roman" w:hAnsi="Times New Roman" w:cs="Times New Roman"/>
        </w:rPr>
        <w:t>1) to (3</w:t>
      </w:r>
      <w:r>
        <w:rPr>
          <w:rFonts w:ascii="Times New Roman" w:hAnsi="Times New Roman" w:cs="Times New Roman"/>
        </w:rPr>
        <w:t xml:space="preserve">) serves both a theoretical and a larger practical aim, and instantiates both a theoretical and (part of) a practical pattern. </w:t>
      </w:r>
    </w:p>
    <w:p w:rsidR="0070746D" w:rsidRDefault="00B666AD">
      <w:pPr>
        <w:spacing w:line="360" w:lineRule="auto"/>
        <w:ind w:firstLine="850"/>
        <w:jc w:val="both"/>
        <w:rPr>
          <w:rFonts w:ascii="Times New Roman" w:hAnsi="Times New Roman" w:cs="Times New Roman"/>
        </w:rPr>
      </w:pPr>
      <w:r>
        <w:rPr>
          <w:rFonts w:ascii="Times New Roman" w:hAnsi="Times New Roman" w:cs="Times New Roman"/>
        </w:rPr>
        <w:t xml:space="preserve">Broadening our focus, my opponent’s argument is weakened by the fact that it is limited to the practical case. Even if she </w:t>
      </w:r>
      <w:r>
        <w:rPr>
          <w:rFonts w:ascii="Times New Roman" w:hAnsi="Times New Roman" w:cs="Times New Roman"/>
          <w:i/>
        </w:rPr>
        <w:t>can</w:t>
      </w:r>
      <w:r>
        <w:rPr>
          <w:rFonts w:ascii="Times New Roman" w:hAnsi="Times New Roman" w:cs="Times New Roman"/>
        </w:rPr>
        <w:t xml:space="preserve"> motivate the needed delineation of practical versus theoretical reasoning, this doesn’t begin to address </w:t>
      </w:r>
      <w:r w:rsidR="00B85812">
        <w:rPr>
          <w:rFonts w:ascii="Times New Roman" w:hAnsi="Times New Roman" w:cs="Times New Roman"/>
        </w:rPr>
        <w:t>White Christmas</w:t>
      </w:r>
      <w:r>
        <w:rPr>
          <w:rFonts w:ascii="Times New Roman" w:hAnsi="Times New Roman" w:cs="Times New Roman"/>
        </w:rPr>
        <w:t xml:space="preserve">, which </w:t>
      </w:r>
      <w:r w:rsidR="00B85812">
        <w:rPr>
          <w:rFonts w:ascii="Times New Roman" w:hAnsi="Times New Roman" w:cs="Times New Roman"/>
        </w:rPr>
        <w:t xml:space="preserve">involves </w:t>
      </w:r>
      <w:r>
        <w:rPr>
          <w:rFonts w:ascii="Times New Roman" w:hAnsi="Times New Roman" w:cs="Times New Roman"/>
        </w:rPr>
        <w:t>entirely theoretical</w:t>
      </w:r>
      <w:r w:rsidR="00B85812">
        <w:rPr>
          <w:rFonts w:ascii="Times New Roman" w:hAnsi="Times New Roman" w:cs="Times New Roman"/>
        </w:rPr>
        <w:t xml:space="preserve"> reasoning</w:t>
      </w:r>
      <w:r>
        <w:rPr>
          <w:rFonts w:ascii="Times New Roman" w:hAnsi="Times New Roman" w:cs="Times New Roman"/>
        </w:rPr>
        <w:t xml:space="preserve">. As part of a more general strategy, then, proponents of the reasoning view might try to accommodate </w:t>
      </w:r>
      <w:r w:rsidR="00B85812">
        <w:rPr>
          <w:rFonts w:ascii="Times New Roman" w:hAnsi="Times New Roman" w:cs="Times New Roman"/>
        </w:rPr>
        <w:t xml:space="preserve">Baking a Cake </w:t>
      </w:r>
      <w:r>
        <w:rPr>
          <w:rFonts w:ascii="Times New Roman" w:hAnsi="Times New Roman" w:cs="Times New Roman"/>
        </w:rPr>
        <w:t xml:space="preserve">by insisting that one can construe a good pattern of reasoning </w:t>
      </w:r>
      <w:r w:rsidRPr="005551B2">
        <w:rPr>
          <w:rFonts w:ascii="Times New Roman" w:hAnsi="Times New Roman" w:cs="Times New Roman"/>
          <w:i/>
        </w:rPr>
        <w:t>directly</w:t>
      </w:r>
      <w:r>
        <w:rPr>
          <w:rFonts w:ascii="Times New Roman" w:hAnsi="Times New Roman" w:cs="Times New Roman"/>
        </w:rPr>
        <w:t xml:space="preserve"> from </w:t>
      </w:r>
      <w:r>
        <w:rPr>
          <w:rFonts w:ascii="Times New Roman" w:hAnsi="Times New Roman" w:cs="Times New Roman"/>
        </w:rPr>
        <w:lastRenderedPageBreak/>
        <w:t>Bob’s beliefs about keeping promises, his promise to Peter, and their lack of flour, to buying flour. If so, (10) is a reason for Bob to buy flour after all. True, but this is grist to my mill</w:t>
      </w:r>
      <w:r w:rsidR="005E7AC9">
        <w:rPr>
          <w:rFonts w:ascii="Times New Roman" w:hAnsi="Times New Roman" w:cs="Times New Roman"/>
        </w:rPr>
        <w:t>. For the strategy can then also be applied to</w:t>
      </w:r>
      <w:r w:rsidR="00773C2E">
        <w:rPr>
          <w:rFonts w:ascii="Times New Roman" w:hAnsi="Times New Roman" w:cs="Times New Roman"/>
        </w:rPr>
        <w:t xml:space="preserve"> my counterexamples</w:t>
      </w:r>
      <w:r>
        <w:rPr>
          <w:rFonts w:ascii="Times New Roman" w:hAnsi="Times New Roman" w:cs="Times New Roman"/>
        </w:rPr>
        <w:t>: There is a good pattern of reasoning towards suspension of judgment that simply takes in different pieces of evidence individually and then comes to a noncommittal result, suspension. And we can surely construe a good pattern of reasoning directly from Peter’s realization (</w:t>
      </w:r>
      <w:r w:rsidR="00B85812">
        <w:rPr>
          <w:rFonts w:ascii="Times New Roman" w:hAnsi="Times New Roman" w:cs="Times New Roman"/>
        </w:rPr>
        <w:t>1</w:t>
      </w:r>
      <w:r>
        <w:rPr>
          <w:rFonts w:ascii="Times New Roman" w:hAnsi="Times New Roman" w:cs="Times New Roman"/>
        </w:rPr>
        <w:t xml:space="preserve">) that he intends to go to the florist’s to giving Bob roses </w:t>
      </w:r>
      <w:r w:rsidR="00B85812">
        <w:rPr>
          <w:rFonts w:ascii="Times New Roman" w:hAnsi="Times New Roman" w:cs="Times New Roman"/>
        </w:rPr>
        <w:t>today</w:t>
      </w:r>
      <w:r>
        <w:rPr>
          <w:rFonts w:ascii="Times New Roman" w:hAnsi="Times New Roman" w:cs="Times New Roman"/>
        </w:rPr>
        <w:t>.</w:t>
      </w:r>
      <w:r w:rsidR="00CB3957">
        <w:rPr>
          <w:rFonts w:ascii="Times New Roman" w:hAnsi="Times New Roman" w:cs="Times New Roman"/>
        </w:rPr>
        <w:t xml:space="preserve"> But then the reasoning view overgenerates reasons. On the other hand</w:t>
      </w:r>
      <w:r w:rsidR="004D25EF">
        <w:rPr>
          <w:rFonts w:ascii="Times New Roman" w:hAnsi="Times New Roman" w:cs="Times New Roman"/>
        </w:rPr>
        <w:t>, as argued in the current section</w:t>
      </w:r>
      <w:r>
        <w:rPr>
          <w:rFonts w:ascii="Times New Roman" w:hAnsi="Times New Roman" w:cs="Times New Roman"/>
        </w:rPr>
        <w:t xml:space="preserve">, if </w:t>
      </w:r>
      <w:r w:rsidR="004D25EF">
        <w:rPr>
          <w:rFonts w:ascii="Times New Roman" w:hAnsi="Times New Roman" w:cs="Times New Roman"/>
        </w:rPr>
        <w:t>proponents of the reasoning view</w:t>
      </w:r>
      <w:r>
        <w:rPr>
          <w:rFonts w:ascii="Times New Roman" w:hAnsi="Times New Roman" w:cs="Times New Roman"/>
        </w:rPr>
        <w:t xml:space="preserve"> cut reasoning patterns </w:t>
      </w:r>
      <w:r w:rsidR="008D24ED">
        <w:rPr>
          <w:rFonts w:ascii="Times New Roman" w:hAnsi="Times New Roman" w:cs="Times New Roman"/>
        </w:rPr>
        <w:t>more</w:t>
      </w:r>
      <w:r>
        <w:rPr>
          <w:rFonts w:ascii="Times New Roman" w:hAnsi="Times New Roman" w:cs="Times New Roman"/>
        </w:rPr>
        <w:t xml:space="preserve"> finely, </w:t>
      </w:r>
      <w:r w:rsidR="004D25EF">
        <w:rPr>
          <w:rFonts w:ascii="Times New Roman" w:hAnsi="Times New Roman" w:cs="Times New Roman"/>
        </w:rPr>
        <w:t>they have</w:t>
      </w:r>
      <w:r w:rsidR="00CB3957">
        <w:rPr>
          <w:rFonts w:ascii="Times New Roman" w:hAnsi="Times New Roman" w:cs="Times New Roman"/>
        </w:rPr>
        <w:t xml:space="preserve"> to</w:t>
      </w:r>
      <w:r>
        <w:rPr>
          <w:rFonts w:ascii="Times New Roman" w:hAnsi="Times New Roman" w:cs="Times New Roman"/>
        </w:rPr>
        <w:t xml:space="preserve"> deny reason status to some clear instances of normative reasons</w:t>
      </w:r>
      <w:r w:rsidR="004D25EF">
        <w:rPr>
          <w:rFonts w:ascii="Times New Roman" w:hAnsi="Times New Roman" w:cs="Times New Roman"/>
        </w:rPr>
        <w:t xml:space="preserve"> (e.g. in Baking a Cake)</w:t>
      </w:r>
      <w:r w:rsidR="00B85812">
        <w:rPr>
          <w:rFonts w:ascii="Times New Roman" w:hAnsi="Times New Roman" w:cs="Times New Roman"/>
        </w:rPr>
        <w:t xml:space="preserve">, </w:t>
      </w:r>
      <w:r w:rsidR="004D25EF">
        <w:rPr>
          <w:rFonts w:ascii="Times New Roman" w:hAnsi="Times New Roman" w:cs="Times New Roman"/>
        </w:rPr>
        <w:t>and so</w:t>
      </w:r>
      <w:r w:rsidR="00B85812">
        <w:rPr>
          <w:rFonts w:ascii="Times New Roman" w:hAnsi="Times New Roman" w:cs="Times New Roman"/>
        </w:rPr>
        <w:t xml:space="preserve"> </w:t>
      </w:r>
      <w:r w:rsidR="004D25EF">
        <w:rPr>
          <w:rFonts w:ascii="Times New Roman" w:hAnsi="Times New Roman" w:cs="Times New Roman"/>
        </w:rPr>
        <w:t xml:space="preserve">they </w:t>
      </w:r>
      <w:r w:rsidR="00B85812">
        <w:rPr>
          <w:rFonts w:ascii="Times New Roman" w:hAnsi="Times New Roman" w:cs="Times New Roman"/>
        </w:rPr>
        <w:t>undergenerate normative reasons</w:t>
      </w:r>
      <w:r>
        <w:rPr>
          <w:rFonts w:ascii="Times New Roman" w:hAnsi="Times New Roman" w:cs="Times New Roman"/>
        </w:rPr>
        <w:t xml:space="preserve">. </w:t>
      </w:r>
    </w:p>
    <w:p w:rsidR="0070746D" w:rsidRDefault="0070746D">
      <w:pPr>
        <w:spacing w:line="360" w:lineRule="auto"/>
        <w:ind w:firstLine="850"/>
        <w:jc w:val="both"/>
        <w:rPr>
          <w:rFonts w:ascii="Times New Roman" w:hAnsi="Times New Roman" w:cs="Times New Roman"/>
        </w:rPr>
      </w:pPr>
    </w:p>
    <w:p w:rsidR="0070746D" w:rsidRDefault="00B666AD">
      <w:pPr>
        <w:pStyle w:val="Listenabsatz"/>
        <w:numPr>
          <w:ilvl w:val="0"/>
          <w:numId w:val="5"/>
        </w:numPr>
        <w:spacing w:line="360" w:lineRule="auto"/>
        <w:jc w:val="both"/>
        <w:rPr>
          <w:rFonts w:ascii="Times New Roman" w:hAnsi="Times New Roman" w:cs="Times New Roman"/>
        </w:rPr>
      </w:pPr>
      <w:r>
        <w:rPr>
          <w:rFonts w:ascii="Times New Roman" w:hAnsi="Times New Roman" w:cs="Times New Roman"/>
          <w:b/>
        </w:rPr>
        <w:t>Second Response: Normative Reasons as Favorers and as Guides</w:t>
      </w:r>
    </w:p>
    <w:p w:rsidR="0070746D" w:rsidRDefault="00B666AD">
      <w:pPr>
        <w:spacing w:line="360" w:lineRule="auto"/>
        <w:jc w:val="both"/>
      </w:pPr>
      <w:r>
        <w:rPr>
          <w:rFonts w:ascii="Times New Roman" w:hAnsi="Times New Roman" w:cs="Times New Roman"/>
        </w:rPr>
        <w:t>In light of this, rather than adjusting their account of good reasoning, my opponents should instead focus on the notion of a normative reason and delineate it in such a way that the relevant premises of good reasoning come out as normative reasons to give the conclusion response after all. They can insist that the notion of a normative reason, rightly understood, is that of a consideration that guides, or might guide, a subject in good reasoning. Let me elaborate.</w:t>
      </w:r>
    </w:p>
    <w:p w:rsidR="0070746D" w:rsidRDefault="00B666AD">
      <w:pPr>
        <w:spacing w:line="360" w:lineRule="auto"/>
        <w:ind w:firstLine="850"/>
        <w:jc w:val="both"/>
      </w:pPr>
      <w:r>
        <w:rPr>
          <w:rFonts w:ascii="Times New Roman" w:hAnsi="Times New Roman" w:cs="Times New Roman"/>
        </w:rPr>
        <w:t xml:space="preserve">It is widely accepted that a normative reason to </w:t>
      </w:r>
      <w:r>
        <w:rPr>
          <w:rFonts w:ascii="Times New Roman" w:hAnsi="Times New Roman" w:cs="Times New Roman"/>
          <w:bCs/>
        </w:rPr>
        <w:t>φ</w:t>
      </w:r>
      <w:r>
        <w:rPr>
          <w:rFonts w:ascii="Times New Roman" w:hAnsi="Times New Roman" w:cs="Times New Roman"/>
        </w:rPr>
        <w:t xml:space="preserve"> is a consideration that favors </w:t>
      </w:r>
      <w:r>
        <w:rPr>
          <w:rFonts w:ascii="Times New Roman" w:hAnsi="Times New Roman" w:cs="Times New Roman"/>
          <w:bCs/>
        </w:rPr>
        <w:t>φ</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This goes not just for reasons </w:t>
      </w:r>
      <w:proofErr w:type="spellStart"/>
      <w:r>
        <w:rPr>
          <w:rFonts w:ascii="Times New Roman" w:hAnsi="Times New Roman" w:cs="Times New Roman"/>
        </w:rPr>
        <w:t>primitivists</w:t>
      </w:r>
      <w:proofErr w:type="spellEnd"/>
      <w:r>
        <w:rPr>
          <w:rFonts w:ascii="Times New Roman" w:hAnsi="Times New Roman" w:cs="Times New Roman"/>
        </w:rPr>
        <w:t xml:space="preserve"> such as </w:t>
      </w:r>
      <w:proofErr w:type="spellStart"/>
      <w:r>
        <w:rPr>
          <w:rFonts w:ascii="Times New Roman" w:hAnsi="Times New Roman" w:cs="Times New Roman"/>
        </w:rPr>
        <w:t>Parfit</w:t>
      </w:r>
      <w:proofErr w:type="spellEnd"/>
      <w:r>
        <w:rPr>
          <w:rFonts w:ascii="Times New Roman" w:hAnsi="Times New Roman" w:cs="Times New Roman"/>
        </w:rPr>
        <w:t xml:space="preserve"> (2011) or Scanlon (1998), but also for their opponents. Star (2018) thinks of normative reasons as reasons that provide justification or count in favor of relevant responses. Wedgwood (2015</w:t>
      </w:r>
      <w:bookmarkStart w:id="2" w:name="__DdeLink__767_175802706"/>
      <w:bookmarkEnd w:id="2"/>
      <w:r>
        <w:rPr>
          <w:rFonts w:ascii="Times New Roman" w:hAnsi="Times New Roman" w:cs="Times New Roman"/>
        </w:rPr>
        <w:t xml:space="preserve">) concurs, as does </w:t>
      </w:r>
      <w:proofErr w:type="spellStart"/>
      <w:r>
        <w:rPr>
          <w:rFonts w:ascii="Times New Roman" w:hAnsi="Times New Roman" w:cs="Times New Roman"/>
        </w:rPr>
        <w:t>Setiya</w:t>
      </w:r>
      <w:proofErr w:type="spellEnd"/>
      <w:r>
        <w:rPr>
          <w:rFonts w:ascii="Times New Roman" w:hAnsi="Times New Roman" w:cs="Times New Roman"/>
        </w:rPr>
        <w:t xml:space="preserve"> (2007). Way (2017) and </w:t>
      </w:r>
      <w:proofErr w:type="spellStart"/>
      <w:r>
        <w:rPr>
          <w:rFonts w:ascii="Times New Roman" w:hAnsi="Times New Roman" w:cs="Times New Roman"/>
        </w:rPr>
        <w:t>Pakkunainen</w:t>
      </w:r>
      <w:proofErr w:type="spellEnd"/>
      <w:r>
        <w:rPr>
          <w:rFonts w:ascii="Times New Roman" w:hAnsi="Times New Roman" w:cs="Times New Roman"/>
        </w:rPr>
        <w:t xml:space="preserve"> (2017) say that reasons (normatively) support the relevant responses. By contrast, </w:t>
      </w:r>
      <w:proofErr w:type="spellStart"/>
      <w:r>
        <w:rPr>
          <w:rFonts w:ascii="Times New Roman" w:hAnsi="Times New Roman" w:cs="Times New Roman"/>
        </w:rPr>
        <w:t>Hieronymi</w:t>
      </w:r>
      <w:proofErr w:type="spellEnd"/>
      <w:r>
        <w:rPr>
          <w:rFonts w:ascii="Times New Roman" w:hAnsi="Times New Roman" w:cs="Times New Roman"/>
        </w:rPr>
        <w:t xml:space="preserve"> </w:t>
      </w:r>
      <w:r w:rsidR="008D24ED">
        <w:rPr>
          <w:rFonts w:ascii="Times New Roman" w:hAnsi="Times New Roman" w:cs="Times New Roman"/>
        </w:rPr>
        <w:t>(2005;</w:t>
      </w:r>
      <w:r>
        <w:rPr>
          <w:rFonts w:ascii="Times New Roman" w:hAnsi="Times New Roman" w:cs="Times New Roman"/>
        </w:rPr>
        <w:t xml:space="preserve"> 2011) explicitly replaces this understanding of reasons with one that takes reasons as considerations that bear on a question, such as the question whether to </w:t>
      </w:r>
      <w:r>
        <w:rPr>
          <w:rFonts w:ascii="Times New Roman" w:hAnsi="Times New Roman" w:cs="Times New Roman"/>
          <w:bCs/>
        </w:rPr>
        <w:t>φ</w:t>
      </w:r>
      <w:r>
        <w:rPr>
          <w:rFonts w:ascii="Times New Roman" w:hAnsi="Times New Roman" w:cs="Times New Roman"/>
        </w:rPr>
        <w:t xml:space="preserve">, or the question whether </w:t>
      </w:r>
      <w:r>
        <w:rPr>
          <w:rFonts w:ascii="Times New Roman" w:hAnsi="Times New Roman" w:cs="Times New Roman"/>
          <w:i/>
          <w:iCs/>
        </w:rPr>
        <w:t>p</w:t>
      </w:r>
      <w:r>
        <w:rPr>
          <w:rFonts w:ascii="Times New Roman" w:hAnsi="Times New Roman" w:cs="Times New Roman"/>
        </w:rPr>
        <w:t xml:space="preserve">. But even </w:t>
      </w:r>
      <w:proofErr w:type="spellStart"/>
      <w:r>
        <w:rPr>
          <w:rFonts w:ascii="Times New Roman" w:hAnsi="Times New Roman" w:cs="Times New Roman"/>
        </w:rPr>
        <w:t>Hieronymi’s</w:t>
      </w:r>
      <w:proofErr w:type="spellEnd"/>
      <w:r>
        <w:rPr>
          <w:rFonts w:ascii="Times New Roman" w:hAnsi="Times New Roman" w:cs="Times New Roman"/>
        </w:rPr>
        <w:t xml:space="preserve"> view implies that some considerations bear positively on a question and others don’t; and surely, the considerations that bear positively on a question will, in a sense, count in favor of giving a positive response to it. For example, that the child is drowning positively bears on the question of whether to jump in the lake. It supports the agent’s giving the answer, ‘jump!’, and hence counts in favor of her responding to her situation by jumping in the lake.</w:t>
      </w:r>
    </w:p>
    <w:p w:rsidR="0070746D" w:rsidRDefault="00B666AD">
      <w:pPr>
        <w:spacing w:line="360" w:lineRule="auto"/>
        <w:ind w:firstLine="850"/>
        <w:jc w:val="both"/>
      </w:pPr>
      <w:r>
        <w:rPr>
          <w:rFonts w:ascii="Times New Roman" w:hAnsi="Times New Roman" w:cs="Times New Roman"/>
        </w:rPr>
        <w:t xml:space="preserve">This indicates that competing accounts of normative reasons share a common ground in terms of reasons as favorers, justifiers, or supporters of relevant responses. Proponents of different views about the nature of reasons do not presuppose completely disconnected notions of a reason and so do not talk past each other, but genuinely disagree. So, there is reason to assume that the debate starts from a shared, more or less pre-theoretical, notion of normative reasons as favorers. Against this backdrop, there are then competing ways to spell out in more detail what this favoring amounts </w:t>
      </w:r>
      <w:r>
        <w:rPr>
          <w:rFonts w:ascii="Times New Roman" w:hAnsi="Times New Roman" w:cs="Times New Roman"/>
        </w:rPr>
        <w:lastRenderedPageBreak/>
        <w:t xml:space="preserve">to. As mentioned above, some philosophers focus on the role of reasons of </w:t>
      </w:r>
      <w:r>
        <w:rPr>
          <w:rFonts w:ascii="Times New Roman" w:hAnsi="Times New Roman" w:cs="Times New Roman"/>
          <w:i/>
        </w:rPr>
        <w:t>guiding</w:t>
      </w:r>
      <w:r>
        <w:rPr>
          <w:rFonts w:ascii="Times New Roman" w:hAnsi="Times New Roman" w:cs="Times New Roman"/>
        </w:rPr>
        <w:t xml:space="preserve"> subjects in action and belief, while others emphasize the role of reasons of explaining the rightness or wrongness of action and belief.</w:t>
      </w:r>
      <w:r>
        <w:rPr>
          <w:rStyle w:val="Endnotenanker"/>
          <w:rFonts w:ascii="Times New Roman" w:hAnsi="Times New Roman" w:cs="Times New Roman"/>
        </w:rPr>
        <w:endnoteReference w:id="19"/>
      </w:r>
      <w:r>
        <w:rPr>
          <w:rFonts w:ascii="Times New Roman" w:hAnsi="Times New Roman" w:cs="Times New Roman"/>
        </w:rPr>
        <w:t xml:space="preserve"> The first role of reasons has loomed large in this paper: It is the role of helping </w:t>
      </w:r>
      <w:proofErr w:type="spellStart"/>
      <w:r>
        <w:rPr>
          <w:rFonts w:ascii="Times New Roman" w:hAnsi="Times New Roman" w:cs="Times New Roman"/>
        </w:rPr>
        <w:t>reasoners</w:t>
      </w:r>
      <w:proofErr w:type="spellEnd"/>
      <w:r>
        <w:rPr>
          <w:rFonts w:ascii="Times New Roman" w:hAnsi="Times New Roman" w:cs="Times New Roman"/>
        </w:rPr>
        <w:t xml:space="preserve"> figure out what to do or to believe, of guiding them in deliberation, of being a premise of good reasoning. The second role of reasons has been emphasized by Broome (2013), for example, who holds that reasons are explanations of </w:t>
      </w:r>
      <w:proofErr w:type="spellStart"/>
      <w:r>
        <w:rPr>
          <w:rFonts w:ascii="Times New Roman" w:hAnsi="Times New Roman" w:cs="Times New Roman"/>
        </w:rPr>
        <w:t>oughts</w:t>
      </w:r>
      <w:proofErr w:type="spellEnd"/>
      <w:r>
        <w:rPr>
          <w:rFonts w:ascii="Times New Roman" w:hAnsi="Times New Roman" w:cs="Times New Roman"/>
        </w:rPr>
        <w:t xml:space="preserve">. On this picture, certain facts fix what is the right thing to do for a subject, or what she ought to believe; these facts are reasons so to act or to believe. For instance, that the child is drowning explains why the agent ought to jump in the lake, and so is a reason for her to jump in the lake. </w:t>
      </w:r>
    </w:p>
    <w:p w:rsidR="0070746D" w:rsidRDefault="00B666AD">
      <w:pPr>
        <w:spacing w:line="360" w:lineRule="auto"/>
        <w:ind w:firstLine="850"/>
        <w:jc w:val="both"/>
      </w:pPr>
      <w:r>
        <w:rPr>
          <w:rFonts w:ascii="Times New Roman" w:hAnsi="Times New Roman" w:cs="Times New Roman"/>
        </w:rPr>
        <w:t xml:space="preserve">To turn this role distinction into a response to </w:t>
      </w:r>
      <w:r w:rsidR="008D24ED">
        <w:rPr>
          <w:rFonts w:ascii="Times New Roman" w:hAnsi="Times New Roman" w:cs="Times New Roman"/>
        </w:rPr>
        <w:t>my</w:t>
      </w:r>
      <w:r>
        <w:rPr>
          <w:rFonts w:ascii="Times New Roman" w:hAnsi="Times New Roman" w:cs="Times New Roman"/>
        </w:rPr>
        <w:t xml:space="preserve"> counterexamples, proponents of the reasoning view can point out that the subjects in both examples are guided to appropriate responses by the considerations that I claim are not normative reasons for these responses. But if the subject is guided by them, and normative reasons are at bottom considerations that guide subjects towards appropriate responses, then</w:t>
      </w:r>
      <w:r w:rsidR="003530F2">
        <w:rPr>
          <w:rFonts w:ascii="Times New Roman" w:hAnsi="Times New Roman" w:cs="Times New Roman"/>
        </w:rPr>
        <w:t xml:space="preserve"> the reasoning view doesn’t overgenerate normative reasons in</w:t>
      </w:r>
      <w:r>
        <w:rPr>
          <w:rFonts w:ascii="Times New Roman" w:hAnsi="Times New Roman" w:cs="Times New Roman"/>
        </w:rPr>
        <w:t xml:space="preserve"> the alleged counterexamples</w:t>
      </w:r>
      <w:r w:rsidR="003530F2">
        <w:rPr>
          <w:rFonts w:ascii="Times New Roman" w:hAnsi="Times New Roman" w:cs="Times New Roman"/>
        </w:rPr>
        <w:t>; rather, the</w:t>
      </w:r>
      <w:r w:rsidR="00990702">
        <w:rPr>
          <w:rFonts w:ascii="Times New Roman" w:hAnsi="Times New Roman" w:cs="Times New Roman"/>
        </w:rPr>
        <w:t>se</w:t>
      </w:r>
      <w:r>
        <w:rPr>
          <w:rFonts w:ascii="Times New Roman" w:hAnsi="Times New Roman" w:cs="Times New Roman"/>
        </w:rPr>
        <w:t xml:space="preserve"> turn out to be unproblematic cases of</w:t>
      </w:r>
      <w:r w:rsidR="00290B4A">
        <w:rPr>
          <w:rFonts w:ascii="Times New Roman" w:hAnsi="Times New Roman" w:cs="Times New Roman"/>
        </w:rPr>
        <w:t xml:space="preserve"> genuine</w:t>
      </w:r>
      <w:r>
        <w:rPr>
          <w:rFonts w:ascii="Times New Roman" w:hAnsi="Times New Roman" w:cs="Times New Roman"/>
        </w:rPr>
        <w:t xml:space="preserve"> normative reasons. In </w:t>
      </w:r>
      <w:r w:rsidR="004F0A11">
        <w:rPr>
          <w:rFonts w:ascii="Times New Roman" w:hAnsi="Times New Roman" w:cs="Times New Roman"/>
        </w:rPr>
        <w:t>Wedding Anniversary</w:t>
      </w:r>
      <w:r>
        <w:rPr>
          <w:rFonts w:ascii="Times New Roman" w:hAnsi="Times New Roman" w:cs="Times New Roman"/>
        </w:rPr>
        <w:t>, the fact (</w:t>
      </w:r>
      <w:r w:rsidR="004F0A11">
        <w:rPr>
          <w:rFonts w:ascii="Times New Roman" w:hAnsi="Times New Roman" w:cs="Times New Roman"/>
        </w:rPr>
        <w:t>1</w:t>
      </w:r>
      <w:r>
        <w:rPr>
          <w:rFonts w:ascii="Times New Roman" w:hAnsi="Times New Roman" w:cs="Times New Roman"/>
        </w:rPr>
        <w:t xml:space="preserve">), that Peter intends to go to the florist’s today, properly guides him to giving </w:t>
      </w:r>
      <w:r w:rsidR="004F0A11">
        <w:rPr>
          <w:rFonts w:ascii="Times New Roman" w:hAnsi="Times New Roman" w:cs="Times New Roman"/>
        </w:rPr>
        <w:t xml:space="preserve">the </w:t>
      </w:r>
      <w:r>
        <w:rPr>
          <w:rFonts w:ascii="Times New Roman" w:hAnsi="Times New Roman" w:cs="Times New Roman"/>
        </w:rPr>
        <w:t xml:space="preserve">roses to Bob </w:t>
      </w:r>
      <w:r w:rsidR="004F0A11">
        <w:rPr>
          <w:rFonts w:ascii="Times New Roman" w:hAnsi="Times New Roman" w:cs="Times New Roman"/>
        </w:rPr>
        <w:t>today</w:t>
      </w:r>
      <w:r>
        <w:rPr>
          <w:rFonts w:ascii="Times New Roman" w:hAnsi="Times New Roman" w:cs="Times New Roman"/>
        </w:rPr>
        <w:t>. So, (</w:t>
      </w:r>
      <w:r w:rsidR="004F0A11">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i/>
          <w:iCs/>
        </w:rPr>
        <w:t>is</w:t>
      </w:r>
      <w:r>
        <w:rPr>
          <w:rFonts w:ascii="Times New Roman" w:hAnsi="Times New Roman" w:cs="Times New Roman"/>
        </w:rPr>
        <w:t xml:space="preserve"> a reason that favors his giving Bob the roses</w:t>
      </w:r>
      <w:r w:rsidR="004F0A11">
        <w:rPr>
          <w:rFonts w:ascii="Times New Roman" w:hAnsi="Times New Roman" w:cs="Times New Roman"/>
        </w:rPr>
        <w:t xml:space="preserve"> today</w:t>
      </w:r>
      <w:r>
        <w:rPr>
          <w:rFonts w:ascii="Times New Roman" w:hAnsi="Times New Roman" w:cs="Times New Roman"/>
        </w:rPr>
        <w:t xml:space="preserve">. In </w:t>
      </w:r>
      <w:r w:rsidR="004F0A11">
        <w:rPr>
          <w:rFonts w:ascii="Times New Roman" w:hAnsi="Times New Roman" w:cs="Times New Roman"/>
        </w:rPr>
        <w:t>White Christmas</w:t>
      </w:r>
      <w:r>
        <w:rPr>
          <w:rFonts w:ascii="Times New Roman" w:hAnsi="Times New Roman" w:cs="Times New Roman"/>
        </w:rPr>
        <w:t>, Haya is guided correctly to suspending on (9) both by (7</w:t>
      </w:r>
      <w:bookmarkStart w:id="3" w:name="__DdeLink__573_2469754211"/>
      <w:r>
        <w:rPr>
          <w:rFonts w:ascii="Times New Roman" w:hAnsi="Times New Roman" w:cs="Times New Roman"/>
        </w:rPr>
        <w:t>) and by (8)</w:t>
      </w:r>
      <w:bookmarkEnd w:id="3"/>
      <w:r>
        <w:rPr>
          <w:rFonts w:ascii="Times New Roman" w:hAnsi="Times New Roman" w:cs="Times New Roman"/>
        </w:rPr>
        <w:t xml:space="preserve">. So, given that normative reasons are what guide us to giving appropriate responses, each of (7) and (8) </w:t>
      </w:r>
      <w:r>
        <w:rPr>
          <w:rFonts w:ascii="Times New Roman" w:hAnsi="Times New Roman" w:cs="Times New Roman"/>
          <w:i/>
          <w:iCs/>
        </w:rPr>
        <w:t>are</w:t>
      </w:r>
      <w:r>
        <w:rPr>
          <w:rFonts w:ascii="Times New Roman" w:hAnsi="Times New Roman" w:cs="Times New Roman"/>
        </w:rPr>
        <w:t xml:space="preserve"> normative reasons to suspend on whether there will be a white Christmas this year. </w:t>
      </w:r>
    </w:p>
    <w:p w:rsidR="0070746D" w:rsidRDefault="00B666AD">
      <w:pPr>
        <w:spacing w:line="360" w:lineRule="auto"/>
        <w:ind w:firstLine="850"/>
        <w:jc w:val="both"/>
      </w:pPr>
      <w:r>
        <w:rPr>
          <w:rFonts w:ascii="Times New Roman" w:hAnsi="Times New Roman" w:cs="Times New Roman"/>
        </w:rPr>
        <w:t xml:space="preserve">The response amounts to biting the bullet. </w:t>
      </w:r>
      <w:r w:rsidR="004F0A11">
        <w:rPr>
          <w:rFonts w:ascii="Times New Roman" w:hAnsi="Times New Roman" w:cs="Times New Roman"/>
        </w:rPr>
        <w:t>Wedding Anniversary</w:t>
      </w:r>
      <w:r>
        <w:rPr>
          <w:rFonts w:ascii="Times New Roman" w:hAnsi="Times New Roman" w:cs="Times New Roman"/>
        </w:rPr>
        <w:t xml:space="preserve"> relies on a plausible principle about the favoring relations between means and end, and on the capability of pertinent reasons to be weighed against each other. </w:t>
      </w:r>
      <w:r w:rsidR="004F0A11">
        <w:rPr>
          <w:rFonts w:ascii="Times New Roman" w:hAnsi="Times New Roman" w:cs="Times New Roman"/>
        </w:rPr>
        <w:t>White Christmas</w:t>
      </w:r>
      <w:r>
        <w:rPr>
          <w:rFonts w:ascii="Times New Roman" w:hAnsi="Times New Roman" w:cs="Times New Roman"/>
        </w:rPr>
        <w:t xml:space="preserve"> relies on an equally plausible principle that evidence that </w:t>
      </w:r>
      <w:r>
        <w:rPr>
          <w:rFonts w:ascii="Times New Roman" w:hAnsi="Times New Roman" w:cs="Times New Roman"/>
          <w:i/>
          <w:iCs/>
        </w:rPr>
        <w:t>p</w:t>
      </w:r>
      <w:r>
        <w:rPr>
          <w:rFonts w:ascii="Times New Roman" w:hAnsi="Times New Roman" w:cs="Times New Roman"/>
        </w:rPr>
        <w:t xml:space="preserve"> is a reason to believe that </w:t>
      </w:r>
      <w:r>
        <w:rPr>
          <w:rFonts w:ascii="Times New Roman" w:hAnsi="Times New Roman" w:cs="Times New Roman"/>
          <w:i/>
          <w:iCs/>
        </w:rPr>
        <w:t>p</w:t>
      </w:r>
      <w:r>
        <w:rPr>
          <w:rFonts w:ascii="Times New Roman" w:hAnsi="Times New Roman" w:cs="Times New Roman"/>
        </w:rPr>
        <w:t xml:space="preserve"> rather than to suspend on whether </w:t>
      </w:r>
      <w:r>
        <w:rPr>
          <w:rFonts w:ascii="Times New Roman" w:hAnsi="Times New Roman" w:cs="Times New Roman"/>
          <w:i/>
          <w:iCs/>
        </w:rPr>
        <w:t>p</w:t>
      </w:r>
      <w:r>
        <w:rPr>
          <w:rFonts w:ascii="Times New Roman" w:hAnsi="Times New Roman" w:cs="Times New Roman"/>
        </w:rPr>
        <w:t>.</w:t>
      </w:r>
      <w:r w:rsidR="00A63FFC">
        <w:rPr>
          <w:rFonts w:ascii="Times New Roman" w:hAnsi="Times New Roman" w:cs="Times New Roman"/>
        </w:rPr>
        <w:t xml:space="preserve"> The current response forces proponents of the reasoning view to deny these principles.</w:t>
      </w:r>
      <w:r>
        <w:rPr>
          <w:rFonts w:ascii="Times New Roman" w:hAnsi="Times New Roman" w:cs="Times New Roman"/>
        </w:rPr>
        <w:t xml:space="preserve"> </w:t>
      </w:r>
      <w:r w:rsidR="00A63FFC">
        <w:rPr>
          <w:rFonts w:ascii="Times New Roman" w:hAnsi="Times New Roman" w:cs="Times New Roman"/>
        </w:rPr>
        <w:t>They</w:t>
      </w:r>
      <w:r>
        <w:rPr>
          <w:rFonts w:ascii="Times New Roman" w:hAnsi="Times New Roman" w:cs="Times New Roman"/>
        </w:rPr>
        <w:t xml:space="preserve"> can try to mitigate th</w:t>
      </w:r>
      <w:r w:rsidR="00A63FFC">
        <w:rPr>
          <w:rFonts w:ascii="Times New Roman" w:hAnsi="Times New Roman" w:cs="Times New Roman"/>
        </w:rPr>
        <w:t>e</w:t>
      </w:r>
      <w:r>
        <w:rPr>
          <w:rFonts w:ascii="Times New Roman" w:hAnsi="Times New Roman" w:cs="Times New Roman"/>
        </w:rPr>
        <w:t xml:space="preserve"> problem, especially with respect to </w:t>
      </w:r>
      <w:r w:rsidR="00C804CF">
        <w:rPr>
          <w:rFonts w:ascii="Times New Roman" w:hAnsi="Times New Roman" w:cs="Times New Roman"/>
        </w:rPr>
        <w:t>White Christmas</w:t>
      </w:r>
      <w:r>
        <w:rPr>
          <w:rFonts w:ascii="Times New Roman" w:hAnsi="Times New Roman" w:cs="Times New Roman"/>
        </w:rPr>
        <w:t xml:space="preserve">, by individuating normative reasons differently. </w:t>
      </w:r>
      <w:r w:rsidRPr="00C804CF">
        <w:rPr>
          <w:rFonts w:ascii="Times New Roman" w:hAnsi="Times New Roman" w:cs="Times New Roman"/>
          <w:i/>
        </w:rPr>
        <w:t>First proposal</w:t>
      </w:r>
      <w:r>
        <w:rPr>
          <w:rFonts w:ascii="Times New Roman" w:hAnsi="Times New Roman" w:cs="Times New Roman"/>
        </w:rPr>
        <w:t xml:space="preserve">: </w:t>
      </w:r>
      <w:proofErr w:type="spellStart"/>
      <w:r w:rsidR="00204B7D">
        <w:rPr>
          <w:rFonts w:ascii="Times New Roman" w:hAnsi="Times New Roman" w:cs="Times New Roman"/>
        </w:rPr>
        <w:t>Asarnow’s</w:t>
      </w:r>
      <w:proofErr w:type="spellEnd"/>
      <w:r w:rsidR="00204B7D">
        <w:rPr>
          <w:rFonts w:ascii="Times New Roman" w:hAnsi="Times New Roman" w:cs="Times New Roman"/>
        </w:rPr>
        <w:t xml:space="preserve"> (2017, </w:t>
      </w:r>
      <w:r w:rsidR="008D24ED">
        <w:rPr>
          <w:rFonts w:ascii="Times New Roman" w:hAnsi="Times New Roman" w:cs="Times New Roman"/>
        </w:rPr>
        <w:t xml:space="preserve">p. </w:t>
      </w:r>
      <w:r w:rsidR="00204B7D">
        <w:rPr>
          <w:rFonts w:ascii="Times New Roman" w:hAnsi="Times New Roman" w:cs="Times New Roman"/>
        </w:rPr>
        <w:t xml:space="preserve">617) phrasing of the reasoning view allows that it is not the individual premises of a tract of reasoning, but rather its premises all together that are the normative reason. Even though (7) and (8) are individual premises in Haya’s reasoning towards suspension, then, we should think of her reason to suspend as all premises </w:t>
      </w:r>
      <w:r w:rsidR="00204B7D">
        <w:rPr>
          <w:rFonts w:ascii="Times New Roman" w:hAnsi="Times New Roman" w:cs="Times New Roman"/>
          <w:iCs/>
        </w:rPr>
        <w:t>taken together:</w:t>
      </w:r>
      <w:r w:rsidR="00204B7D">
        <w:rPr>
          <w:rFonts w:ascii="Times New Roman" w:hAnsi="Times New Roman" w:cs="Times New Roman"/>
          <w:i/>
          <w:iCs/>
        </w:rPr>
        <w:t xml:space="preserve"> </w:t>
      </w:r>
      <w:r w:rsidR="00204B7D">
        <w:rPr>
          <w:rFonts w:ascii="Times New Roman" w:hAnsi="Times New Roman" w:cs="Times New Roman"/>
        </w:rPr>
        <w:t xml:space="preserve">That website 1 predicts that there will be a white Christmas this year and that website 2 predicts that there will be no white Christmas this year. </w:t>
      </w:r>
      <w:r w:rsidRPr="00C804CF">
        <w:rPr>
          <w:rFonts w:ascii="Times New Roman" w:hAnsi="Times New Roman" w:cs="Times New Roman"/>
          <w:i/>
        </w:rPr>
        <w:t>Second proposal</w:t>
      </w:r>
      <w:r>
        <w:rPr>
          <w:rFonts w:ascii="Times New Roman" w:hAnsi="Times New Roman" w:cs="Times New Roman"/>
        </w:rPr>
        <w:t xml:space="preserve">: </w:t>
      </w:r>
      <w:r w:rsidR="00204B7D">
        <w:rPr>
          <w:rFonts w:ascii="Times New Roman" w:hAnsi="Times New Roman" w:cs="Times New Roman"/>
        </w:rPr>
        <w:t xml:space="preserve">Neither (7) nor (8) taken </w:t>
      </w:r>
      <w:r w:rsidR="00204B7D" w:rsidRPr="00C804CF">
        <w:rPr>
          <w:rFonts w:ascii="Times New Roman" w:hAnsi="Times New Roman" w:cs="Times New Roman"/>
          <w:iCs/>
        </w:rPr>
        <w:t>in isolation</w:t>
      </w:r>
      <w:r w:rsidR="00204B7D">
        <w:rPr>
          <w:rFonts w:ascii="Times New Roman" w:hAnsi="Times New Roman" w:cs="Times New Roman"/>
        </w:rPr>
        <w:t xml:space="preserve"> is a normative reason to suspend on whether there will be a white Christmas this year. But (7) is a reason for Haya to suspend on this matter, </w:t>
      </w:r>
      <w:r w:rsidR="00204B7D">
        <w:rPr>
          <w:rFonts w:ascii="Times New Roman" w:hAnsi="Times New Roman" w:cs="Times New Roman"/>
          <w:i/>
          <w:iCs/>
        </w:rPr>
        <w:t>given that she believes (8)</w:t>
      </w:r>
      <w:r w:rsidR="00204B7D">
        <w:rPr>
          <w:rFonts w:ascii="Times New Roman" w:hAnsi="Times New Roman" w:cs="Times New Roman"/>
        </w:rPr>
        <w:t xml:space="preserve">, and (8) is a reason for her to suspend, </w:t>
      </w:r>
      <w:r w:rsidR="00204B7D">
        <w:rPr>
          <w:rFonts w:ascii="Times New Roman" w:hAnsi="Times New Roman" w:cs="Times New Roman"/>
          <w:i/>
          <w:iCs/>
        </w:rPr>
        <w:t>given that she believes (7)</w:t>
      </w:r>
      <w:r w:rsidR="00204B7D">
        <w:rPr>
          <w:rFonts w:ascii="Times New Roman" w:hAnsi="Times New Roman" w:cs="Times New Roman"/>
        </w:rPr>
        <w:t>.</w:t>
      </w:r>
      <w:r w:rsidR="00204B7D">
        <w:rPr>
          <w:rStyle w:val="Endnotenanker"/>
          <w:rFonts w:ascii="Times New Roman" w:hAnsi="Times New Roman" w:cs="Times New Roman"/>
        </w:rPr>
        <w:endnoteReference w:id="20"/>
      </w:r>
      <w:r w:rsidR="00204B7D">
        <w:rPr>
          <w:rFonts w:ascii="Times New Roman" w:hAnsi="Times New Roman" w:cs="Times New Roman"/>
        </w:rPr>
        <w:t xml:space="preserve"> </w:t>
      </w:r>
      <w:r>
        <w:rPr>
          <w:rFonts w:ascii="Times New Roman" w:hAnsi="Times New Roman" w:cs="Times New Roman"/>
        </w:rPr>
        <w:lastRenderedPageBreak/>
        <w:t xml:space="preserve">These proposals </w:t>
      </w:r>
      <w:r w:rsidR="00A63FFC">
        <w:rPr>
          <w:rFonts w:ascii="Times New Roman" w:hAnsi="Times New Roman" w:cs="Times New Roman"/>
        </w:rPr>
        <w:t>seem</w:t>
      </w:r>
      <w:r>
        <w:rPr>
          <w:rFonts w:ascii="Times New Roman" w:hAnsi="Times New Roman" w:cs="Times New Roman"/>
        </w:rPr>
        <w:t xml:space="preserve"> intuitive and they fit well with the fact that, similarly, whether something is evidence for a certain proposition is a holistic matter, hinging on the subject’s whole body of evidence. </w:t>
      </w:r>
    </w:p>
    <w:p w:rsidR="0070746D" w:rsidRDefault="00407039">
      <w:pPr>
        <w:spacing w:line="360" w:lineRule="auto"/>
        <w:ind w:firstLine="850"/>
        <w:jc w:val="both"/>
      </w:pPr>
      <w:r>
        <w:rPr>
          <w:rFonts w:ascii="Times New Roman" w:hAnsi="Times New Roman" w:cs="Times New Roman"/>
        </w:rPr>
        <w:t>I now</w:t>
      </w:r>
      <w:r w:rsidR="00B666AD">
        <w:rPr>
          <w:rFonts w:ascii="Times New Roman" w:hAnsi="Times New Roman" w:cs="Times New Roman"/>
        </w:rPr>
        <w:t xml:space="preserve"> respond to this attempt to minimize the worry about biting the bullet, starting with the </w:t>
      </w:r>
      <w:r w:rsidR="00204B7D">
        <w:rPr>
          <w:rFonts w:ascii="Times New Roman" w:hAnsi="Times New Roman" w:cs="Times New Roman"/>
        </w:rPr>
        <w:t xml:space="preserve">first </w:t>
      </w:r>
      <w:r w:rsidR="00B666AD">
        <w:rPr>
          <w:rFonts w:ascii="Times New Roman" w:hAnsi="Times New Roman" w:cs="Times New Roman"/>
        </w:rPr>
        <w:t>proposal. It commits my opponent to the claim that, if we’re being exact, only the conjunction of all premises in a pattern of reasoning towards φ</w:t>
      </w:r>
      <w:r w:rsidR="00A63FFC">
        <w:rPr>
          <w:rFonts w:ascii="Times New Roman" w:hAnsi="Times New Roman" w:cs="Times New Roman"/>
        </w:rPr>
        <w:t>-</w:t>
      </w:r>
      <w:proofErr w:type="spellStart"/>
      <w:r w:rsidR="00A63FFC">
        <w:rPr>
          <w:rFonts w:ascii="Times New Roman" w:hAnsi="Times New Roman" w:cs="Times New Roman"/>
        </w:rPr>
        <w:t>ing</w:t>
      </w:r>
      <w:proofErr w:type="spellEnd"/>
      <w:r w:rsidR="00B666AD">
        <w:rPr>
          <w:rFonts w:ascii="Times New Roman" w:hAnsi="Times New Roman" w:cs="Times New Roman"/>
        </w:rPr>
        <w:t xml:space="preserve"> is a reason to φ, and that calling individual premises reasons may be pragmatically fine, but that</w:t>
      </w:r>
      <w:r w:rsidR="00A63FFC">
        <w:rPr>
          <w:rFonts w:ascii="Times New Roman" w:hAnsi="Times New Roman" w:cs="Times New Roman"/>
        </w:rPr>
        <w:t xml:space="preserve"> literally</w:t>
      </w:r>
      <w:r w:rsidR="00B666AD">
        <w:rPr>
          <w:rFonts w:ascii="Times New Roman" w:hAnsi="Times New Roman" w:cs="Times New Roman"/>
        </w:rPr>
        <w:t xml:space="preserve"> no individual premise is a reason to φ. This strategy comes with heavy costs, however. To begin with, it is an essential feature of reasons that they can </w:t>
      </w:r>
      <w:r w:rsidR="00B666AD">
        <w:rPr>
          <w:rFonts w:ascii="Times New Roman" w:hAnsi="Times New Roman" w:cs="Times New Roman"/>
          <w:i/>
          <w:iCs/>
        </w:rPr>
        <w:t>combine</w:t>
      </w:r>
      <w:r w:rsidR="00B666AD">
        <w:rPr>
          <w:rFonts w:ascii="Times New Roman" w:hAnsi="Times New Roman" w:cs="Times New Roman"/>
        </w:rPr>
        <w:t xml:space="preserve"> their weights. For instance, the fact that Bob will not speak to Peter all day if Peter doesn’t give him the traditional </w:t>
      </w:r>
      <w:r w:rsidR="004F0A11">
        <w:rPr>
          <w:rFonts w:ascii="Times New Roman" w:hAnsi="Times New Roman" w:cs="Times New Roman"/>
        </w:rPr>
        <w:t>roses for their anniversary</w:t>
      </w:r>
      <w:r w:rsidR="00B666AD">
        <w:rPr>
          <w:rFonts w:ascii="Times New Roman" w:hAnsi="Times New Roman" w:cs="Times New Roman"/>
        </w:rPr>
        <w:t xml:space="preserve"> additionally favors his going to the florist’s. It adds up with fact (6), that receiving the roses will make Bob happy, and together they more strongly favor going to the florist’s than either of them do individually. Now </w:t>
      </w:r>
      <w:r w:rsidR="00A63FFC">
        <w:rPr>
          <w:rFonts w:ascii="Times New Roman" w:hAnsi="Times New Roman" w:cs="Times New Roman"/>
        </w:rPr>
        <w:t>given that</w:t>
      </w:r>
      <w:r w:rsidR="00B666AD">
        <w:rPr>
          <w:rFonts w:ascii="Times New Roman" w:hAnsi="Times New Roman" w:cs="Times New Roman"/>
        </w:rPr>
        <w:t xml:space="preserve"> all these individual premises are part of the same chain of reasoning towards the action, and thus all elements of the same reason, which just has one weight, it seems that they cannot combine their individual weights in the described way. </w:t>
      </w:r>
    </w:p>
    <w:p w:rsidR="0070746D" w:rsidRDefault="00B666AD">
      <w:pPr>
        <w:spacing w:line="360" w:lineRule="auto"/>
        <w:ind w:firstLine="850"/>
        <w:jc w:val="both"/>
        <w:rPr>
          <w:rFonts w:ascii="Times New Roman" w:hAnsi="Times New Roman" w:cs="Times New Roman"/>
        </w:rPr>
      </w:pPr>
      <w:r>
        <w:rPr>
          <w:rFonts w:ascii="Times New Roman" w:hAnsi="Times New Roman" w:cs="Times New Roman"/>
        </w:rPr>
        <w:t>Further, this proposal has problems accommodating enablers, disablers, intensifiers, and attenuators (</w:t>
      </w:r>
      <w:proofErr w:type="spellStart"/>
      <w:r>
        <w:rPr>
          <w:rFonts w:ascii="Times New Roman" w:hAnsi="Times New Roman" w:cs="Times New Roman"/>
        </w:rPr>
        <w:t>Dancy</w:t>
      </w:r>
      <w:proofErr w:type="spellEnd"/>
      <w:r>
        <w:rPr>
          <w:rFonts w:ascii="Times New Roman" w:hAnsi="Times New Roman" w:cs="Times New Roman"/>
        </w:rPr>
        <w:t xml:space="preserve"> 2004). Say that due to his hangover, Peter has such a bad headache that he won’t want to interact or talk much with Bob anyway. This attenuates, or weakens, one of his reasons to go to the florist’s – the fact that Bob will not speak to him all day if he doesn’t give him roses – </w:t>
      </w:r>
      <w:r w:rsidR="003731BC">
        <w:rPr>
          <w:rFonts w:ascii="Times New Roman" w:hAnsi="Times New Roman" w:cs="Times New Roman"/>
        </w:rPr>
        <w:t>and</w:t>
      </w:r>
      <w:r>
        <w:rPr>
          <w:rFonts w:ascii="Times New Roman" w:hAnsi="Times New Roman" w:cs="Times New Roman"/>
        </w:rPr>
        <w:t xml:space="preserve"> is not itself a reason </w:t>
      </w:r>
      <w:r w:rsidR="003731BC">
        <w:rPr>
          <w:rFonts w:ascii="Times New Roman" w:hAnsi="Times New Roman" w:cs="Times New Roman"/>
        </w:rPr>
        <w:t>to go</w:t>
      </w:r>
      <w:r>
        <w:rPr>
          <w:rFonts w:ascii="Times New Roman" w:hAnsi="Times New Roman" w:cs="Times New Roman"/>
        </w:rPr>
        <w:t xml:space="preserve"> to the florist’s. We can picture Peter considering his reasons as he is trying to motivate himself to get up and go to the florist</w:t>
      </w:r>
      <w:r w:rsidR="004F0A11">
        <w:rPr>
          <w:rFonts w:ascii="Times New Roman" w:hAnsi="Times New Roman" w:cs="Times New Roman"/>
        </w:rPr>
        <w:t>’</w:t>
      </w:r>
      <w:r>
        <w:rPr>
          <w:rFonts w:ascii="Times New Roman" w:hAnsi="Times New Roman" w:cs="Times New Roman"/>
        </w:rPr>
        <w:t xml:space="preserve">s: ‘If I don’t go there, I can’t give Bob roses </w:t>
      </w:r>
      <w:r w:rsidR="00C804CF">
        <w:rPr>
          <w:rFonts w:ascii="Times New Roman" w:hAnsi="Times New Roman" w:cs="Times New Roman"/>
        </w:rPr>
        <w:t>for our anniversary</w:t>
      </w:r>
      <w:r>
        <w:rPr>
          <w:rFonts w:ascii="Times New Roman" w:hAnsi="Times New Roman" w:cs="Times New Roman"/>
        </w:rPr>
        <w:t xml:space="preserve">, and then Bob won’t speak to me all day. Well, I have such a bad headache that I won’t want to talk much anyway. But at any rate, giving him the roses will make Bob happy, so I really ought to get up …’ Both the attenuator and the attenuated reason are part of Peter’s overall chain of reasoning, and so according to the current proposal, part of his reason to go to the florist’s, but not literally </w:t>
      </w:r>
      <w:r w:rsidR="003679F6">
        <w:rPr>
          <w:rFonts w:ascii="Times New Roman" w:hAnsi="Times New Roman" w:cs="Times New Roman"/>
        </w:rPr>
        <w:t xml:space="preserve">distinct </w:t>
      </w:r>
      <w:r>
        <w:rPr>
          <w:rFonts w:ascii="Times New Roman" w:hAnsi="Times New Roman" w:cs="Times New Roman"/>
        </w:rPr>
        <w:t>individual attenuator and individual reason. This is problematic: If a fact is an attenuator with respect to a reason to φ in a context, it is not thereby a reason to φ, or even part of a reason to φ</w:t>
      </w:r>
      <w:r w:rsidR="00F220DE">
        <w:rPr>
          <w:rFonts w:ascii="Times New Roman" w:hAnsi="Times New Roman" w:cs="Times New Roman"/>
        </w:rPr>
        <w:t xml:space="preserve"> (if anything, it might be a reason </w:t>
      </w:r>
      <w:r w:rsidR="00F220DE">
        <w:rPr>
          <w:rFonts w:ascii="Times New Roman" w:hAnsi="Times New Roman" w:cs="Times New Roman"/>
          <w:i/>
        </w:rPr>
        <w:t>against</w:t>
      </w:r>
      <w:r w:rsidR="00F220DE">
        <w:rPr>
          <w:rFonts w:ascii="Times New Roman" w:hAnsi="Times New Roman" w:cs="Times New Roman"/>
        </w:rPr>
        <w:t xml:space="preserve"> φ-</w:t>
      </w:r>
      <w:proofErr w:type="spellStart"/>
      <w:r w:rsidR="00F220DE">
        <w:rPr>
          <w:rFonts w:ascii="Times New Roman" w:hAnsi="Times New Roman" w:cs="Times New Roman"/>
        </w:rPr>
        <w:t>ing</w:t>
      </w:r>
      <w:proofErr w:type="spellEnd"/>
      <w:r w:rsidR="00F220DE">
        <w:rPr>
          <w:rFonts w:ascii="Times New Roman" w:hAnsi="Times New Roman" w:cs="Times New Roman"/>
        </w:rPr>
        <w:t>)</w:t>
      </w:r>
      <w:r>
        <w:rPr>
          <w:rFonts w:ascii="Times New Roman" w:hAnsi="Times New Roman" w:cs="Times New Roman"/>
        </w:rPr>
        <w:t xml:space="preserve"> – it simply does nothing to favor φ-</w:t>
      </w:r>
      <w:proofErr w:type="spellStart"/>
      <w:r>
        <w:rPr>
          <w:rFonts w:ascii="Times New Roman" w:hAnsi="Times New Roman" w:cs="Times New Roman"/>
        </w:rPr>
        <w:t>ing</w:t>
      </w:r>
      <w:proofErr w:type="spellEnd"/>
      <w:r>
        <w:rPr>
          <w:rFonts w:ascii="Times New Roman" w:hAnsi="Times New Roman" w:cs="Times New Roman"/>
        </w:rPr>
        <w:t>.</w:t>
      </w:r>
      <w:r w:rsidR="00407039" w:rsidRPr="00407039">
        <w:rPr>
          <w:rStyle w:val="Endnotenzeichen"/>
          <w:rFonts w:ascii="Times New Roman" w:hAnsi="Times New Roman" w:cs="Times New Roman"/>
          <w:vertAlign w:val="superscript"/>
        </w:rPr>
        <w:endnoteReference w:id="21"/>
      </w:r>
      <w:r>
        <w:rPr>
          <w:rFonts w:ascii="Times New Roman" w:hAnsi="Times New Roman" w:cs="Times New Roman"/>
        </w:rPr>
        <w:t xml:space="preserve"> </w:t>
      </w:r>
    </w:p>
    <w:p w:rsidR="00327A25" w:rsidRDefault="004F0A11">
      <w:pPr>
        <w:spacing w:line="360" w:lineRule="auto"/>
        <w:ind w:firstLine="850"/>
        <w:jc w:val="both"/>
        <w:rPr>
          <w:rFonts w:ascii="Times New Roman" w:hAnsi="Times New Roman" w:cs="Times New Roman"/>
        </w:rPr>
      </w:pPr>
      <w:r>
        <w:rPr>
          <w:rFonts w:ascii="Times New Roman" w:hAnsi="Times New Roman" w:cs="Times New Roman"/>
        </w:rPr>
        <w:t>T</w:t>
      </w:r>
      <w:r w:rsidR="00F220DE">
        <w:rPr>
          <w:rFonts w:ascii="Times New Roman" w:hAnsi="Times New Roman" w:cs="Times New Roman"/>
        </w:rPr>
        <w:t>he</w:t>
      </w:r>
      <w:r>
        <w:rPr>
          <w:rFonts w:ascii="Times New Roman" w:hAnsi="Times New Roman" w:cs="Times New Roman"/>
        </w:rPr>
        <w:t>s</w:t>
      </w:r>
      <w:r w:rsidR="00F220DE">
        <w:rPr>
          <w:rFonts w:ascii="Times New Roman" w:hAnsi="Times New Roman" w:cs="Times New Roman"/>
        </w:rPr>
        <w:t>e</w:t>
      </w:r>
      <w:r>
        <w:rPr>
          <w:rFonts w:ascii="Times New Roman" w:hAnsi="Times New Roman" w:cs="Times New Roman"/>
        </w:rPr>
        <w:t xml:space="preserve"> may not be knock</w:t>
      </w:r>
      <w:r w:rsidR="00C804CF">
        <w:rPr>
          <w:rFonts w:ascii="Times New Roman" w:hAnsi="Times New Roman" w:cs="Times New Roman"/>
        </w:rPr>
        <w:t>down</w:t>
      </w:r>
      <w:r>
        <w:rPr>
          <w:rFonts w:ascii="Times New Roman" w:hAnsi="Times New Roman" w:cs="Times New Roman"/>
        </w:rPr>
        <w:t xml:space="preserve"> objection</w:t>
      </w:r>
      <w:r w:rsidR="00F220DE">
        <w:rPr>
          <w:rFonts w:ascii="Times New Roman" w:hAnsi="Times New Roman" w:cs="Times New Roman"/>
        </w:rPr>
        <w:t>s</w:t>
      </w:r>
      <w:r>
        <w:rPr>
          <w:rFonts w:ascii="Times New Roman" w:hAnsi="Times New Roman" w:cs="Times New Roman"/>
        </w:rPr>
        <w:t xml:space="preserve"> to the reasoning view</w:t>
      </w:r>
      <w:r w:rsidR="00F220DE">
        <w:rPr>
          <w:rFonts w:ascii="Times New Roman" w:hAnsi="Times New Roman" w:cs="Times New Roman"/>
        </w:rPr>
        <w:t xml:space="preserve">. Its proponents may be able to somehow solve the problems and thus get the </w:t>
      </w:r>
      <w:r w:rsidR="00FC1BCC">
        <w:rPr>
          <w:rFonts w:ascii="Times New Roman" w:hAnsi="Times New Roman" w:cs="Times New Roman"/>
        </w:rPr>
        <w:t>current</w:t>
      </w:r>
      <w:r w:rsidR="00F220DE">
        <w:rPr>
          <w:rFonts w:ascii="Times New Roman" w:hAnsi="Times New Roman" w:cs="Times New Roman"/>
        </w:rPr>
        <w:t xml:space="preserve"> proposal – identifying the normative reason for a response </w:t>
      </w:r>
      <w:r w:rsidR="00BB7588">
        <w:rPr>
          <w:rFonts w:ascii="Times New Roman" w:hAnsi="Times New Roman" w:cs="Times New Roman"/>
        </w:rPr>
        <w:t>with</w:t>
      </w:r>
      <w:r w:rsidR="00F220DE">
        <w:rPr>
          <w:rFonts w:ascii="Times New Roman" w:hAnsi="Times New Roman" w:cs="Times New Roman"/>
        </w:rPr>
        <w:t xml:space="preserve"> a conjunction of all the premises of the relevant reasoning tract – to work</w:t>
      </w:r>
      <w:r>
        <w:rPr>
          <w:rFonts w:ascii="Times New Roman" w:hAnsi="Times New Roman" w:cs="Times New Roman"/>
        </w:rPr>
        <w:t>.</w:t>
      </w:r>
      <w:r w:rsidR="00F220DE">
        <w:rPr>
          <w:rFonts w:ascii="Times New Roman" w:hAnsi="Times New Roman" w:cs="Times New Roman"/>
        </w:rPr>
        <w:t xml:space="preserve"> For the time being, however, t</w:t>
      </w:r>
      <w:r w:rsidR="00B666AD">
        <w:rPr>
          <w:rFonts w:ascii="Times New Roman" w:hAnsi="Times New Roman" w:cs="Times New Roman"/>
        </w:rPr>
        <w:t xml:space="preserve">hese problems render the </w:t>
      </w:r>
      <w:r w:rsidR="00204B7D">
        <w:rPr>
          <w:rFonts w:ascii="Times New Roman" w:hAnsi="Times New Roman" w:cs="Times New Roman"/>
        </w:rPr>
        <w:t xml:space="preserve">first </w:t>
      </w:r>
      <w:r w:rsidR="00B666AD">
        <w:rPr>
          <w:rFonts w:ascii="Times New Roman" w:hAnsi="Times New Roman" w:cs="Times New Roman"/>
        </w:rPr>
        <w:t xml:space="preserve">proposal sufficiently unattractive to investigate whether the </w:t>
      </w:r>
      <w:r w:rsidR="00204B7D">
        <w:rPr>
          <w:rFonts w:ascii="Times New Roman" w:hAnsi="Times New Roman" w:cs="Times New Roman"/>
        </w:rPr>
        <w:t xml:space="preserve">second </w:t>
      </w:r>
      <w:r w:rsidR="00B666AD">
        <w:rPr>
          <w:rFonts w:ascii="Times New Roman" w:hAnsi="Times New Roman" w:cs="Times New Roman"/>
        </w:rPr>
        <w:t xml:space="preserve">proposal – any premise in a reasoning pattern is a reason only given the other premises in the pattern – is more promising. </w:t>
      </w:r>
      <w:r w:rsidR="00BB7588">
        <w:rPr>
          <w:rFonts w:ascii="Times New Roman" w:hAnsi="Times New Roman" w:cs="Times New Roman"/>
        </w:rPr>
        <w:t>However, t</w:t>
      </w:r>
      <w:r w:rsidR="00B666AD">
        <w:rPr>
          <w:rFonts w:ascii="Times New Roman" w:hAnsi="Times New Roman" w:cs="Times New Roman"/>
        </w:rPr>
        <w:t xml:space="preserve">his proposal </w:t>
      </w:r>
      <w:r w:rsidR="00204B7D">
        <w:rPr>
          <w:rFonts w:ascii="Times New Roman" w:hAnsi="Times New Roman" w:cs="Times New Roman"/>
        </w:rPr>
        <w:t>is not successful</w:t>
      </w:r>
      <w:r w:rsidR="00B666AD">
        <w:rPr>
          <w:rFonts w:ascii="Times New Roman" w:hAnsi="Times New Roman" w:cs="Times New Roman"/>
        </w:rPr>
        <w:t xml:space="preserve"> either</w:t>
      </w:r>
      <w:r w:rsidR="00327A25">
        <w:rPr>
          <w:rFonts w:ascii="Times New Roman" w:hAnsi="Times New Roman" w:cs="Times New Roman"/>
        </w:rPr>
        <w:t xml:space="preserve">, for it </w:t>
      </w:r>
      <w:r w:rsidR="00984379">
        <w:rPr>
          <w:rFonts w:ascii="Times New Roman" w:hAnsi="Times New Roman" w:cs="Times New Roman"/>
        </w:rPr>
        <w:t>cannot address all counterexamples</w:t>
      </w:r>
      <w:r w:rsidR="00327A25">
        <w:rPr>
          <w:rFonts w:ascii="Times New Roman" w:hAnsi="Times New Roman" w:cs="Times New Roman"/>
        </w:rPr>
        <w:t xml:space="preserve">. </w:t>
      </w:r>
    </w:p>
    <w:p w:rsidR="00327A25" w:rsidRDefault="000E34B0">
      <w:pPr>
        <w:spacing w:line="360" w:lineRule="auto"/>
        <w:ind w:firstLine="850"/>
        <w:jc w:val="both"/>
        <w:rPr>
          <w:rFonts w:ascii="Times New Roman" w:hAnsi="Times New Roman" w:cs="Times New Roman"/>
        </w:rPr>
      </w:pPr>
      <w:r>
        <w:rPr>
          <w:rFonts w:ascii="Times New Roman" w:hAnsi="Times New Roman" w:cs="Times New Roman"/>
        </w:rPr>
        <w:lastRenderedPageBreak/>
        <w:t>Modify</w:t>
      </w:r>
      <w:r w:rsidR="00327A25">
        <w:rPr>
          <w:rFonts w:ascii="Times New Roman" w:hAnsi="Times New Roman" w:cs="Times New Roman"/>
        </w:rPr>
        <w:t xml:space="preserve"> White Christmas </w:t>
      </w:r>
      <w:r>
        <w:rPr>
          <w:rFonts w:ascii="Times New Roman" w:hAnsi="Times New Roman" w:cs="Times New Roman"/>
        </w:rPr>
        <w:t>so that it involves</w:t>
      </w:r>
      <w:r w:rsidR="00327A25">
        <w:rPr>
          <w:rFonts w:ascii="Times New Roman" w:hAnsi="Times New Roman" w:cs="Times New Roman"/>
        </w:rPr>
        <w:t xml:space="preserve"> an </w:t>
      </w:r>
      <w:r w:rsidR="00327A25" w:rsidRPr="00327A25">
        <w:rPr>
          <w:rFonts w:ascii="Times New Roman" w:hAnsi="Times New Roman" w:cs="Times New Roman"/>
          <w:i/>
        </w:rPr>
        <w:t>insufficient</w:t>
      </w:r>
      <w:r w:rsidR="00327A25">
        <w:rPr>
          <w:rFonts w:ascii="Times New Roman" w:hAnsi="Times New Roman" w:cs="Times New Roman"/>
        </w:rPr>
        <w:t xml:space="preserve"> reason to believe: Two weeks before Christmas, Haya finds out, and believes, that </w:t>
      </w:r>
    </w:p>
    <w:p w:rsidR="00327A25" w:rsidRDefault="00327A25" w:rsidP="00FC1BCC">
      <w:pPr>
        <w:spacing w:line="360" w:lineRule="auto"/>
        <w:ind w:left="1276" w:hanging="425"/>
        <w:jc w:val="both"/>
        <w:rPr>
          <w:rFonts w:ascii="Times New Roman" w:hAnsi="Times New Roman" w:cs="Times New Roman"/>
        </w:rPr>
      </w:pPr>
      <w:r>
        <w:rPr>
          <w:rFonts w:ascii="Times New Roman" w:hAnsi="Times New Roman" w:cs="Times New Roman"/>
        </w:rPr>
        <w:t xml:space="preserve">(7’) Website 1 predicts that there is a </w:t>
      </w:r>
      <w:r w:rsidR="00984379">
        <w:rPr>
          <w:rFonts w:ascii="Times New Roman" w:hAnsi="Times New Roman" w:cs="Times New Roman"/>
        </w:rPr>
        <w:t>60</w:t>
      </w:r>
      <w:r>
        <w:rPr>
          <w:rFonts w:ascii="Times New Roman" w:hAnsi="Times New Roman" w:cs="Times New Roman"/>
        </w:rPr>
        <w:t xml:space="preserve"> % chance that there will be a white Christmas this year. </w:t>
      </w:r>
    </w:p>
    <w:p w:rsidR="009652BA" w:rsidRDefault="00327A25" w:rsidP="00327A25">
      <w:pPr>
        <w:spacing w:line="360" w:lineRule="auto"/>
        <w:jc w:val="both"/>
        <w:rPr>
          <w:rFonts w:ascii="Times New Roman" w:hAnsi="Times New Roman" w:cs="Times New Roman"/>
        </w:rPr>
      </w:pPr>
      <w:r>
        <w:rPr>
          <w:rFonts w:ascii="Times New Roman" w:hAnsi="Times New Roman" w:cs="Times New Roman"/>
        </w:rPr>
        <w:t>This is her only evidence on the matter</w:t>
      </w:r>
      <w:r w:rsidR="00FC1BCC">
        <w:rPr>
          <w:rFonts w:ascii="Times New Roman" w:hAnsi="Times New Roman" w:cs="Times New Roman"/>
        </w:rPr>
        <w:t>. It</w:t>
      </w:r>
      <w:r w:rsidR="00A77400">
        <w:rPr>
          <w:rFonts w:ascii="Times New Roman" w:hAnsi="Times New Roman" w:cs="Times New Roman"/>
        </w:rPr>
        <w:t xml:space="preserve"> slightly raises the probability, and is thus weak evidence, that there will be a white Christmas</w:t>
      </w:r>
      <w:r>
        <w:rPr>
          <w:rFonts w:ascii="Times New Roman" w:hAnsi="Times New Roman" w:cs="Times New Roman"/>
        </w:rPr>
        <w:t xml:space="preserve">. </w:t>
      </w:r>
      <w:r w:rsidR="00E36CA8">
        <w:rPr>
          <w:rFonts w:ascii="Times New Roman" w:hAnsi="Times New Roman" w:cs="Times New Roman"/>
        </w:rPr>
        <w:t xml:space="preserve">Though </w:t>
      </w:r>
      <w:r w:rsidR="003A1669">
        <w:rPr>
          <w:rFonts w:ascii="Times New Roman" w:hAnsi="Times New Roman" w:cs="Times New Roman"/>
        </w:rPr>
        <w:t>insufficient</w:t>
      </w:r>
      <w:r w:rsidR="00E36CA8">
        <w:rPr>
          <w:rFonts w:ascii="Times New Roman" w:hAnsi="Times New Roman" w:cs="Times New Roman"/>
        </w:rPr>
        <w:t xml:space="preserve"> to justify </w:t>
      </w:r>
      <w:r w:rsidR="00BB7588">
        <w:rPr>
          <w:rFonts w:ascii="Times New Roman" w:hAnsi="Times New Roman" w:cs="Times New Roman"/>
        </w:rPr>
        <w:t>the corresponding</w:t>
      </w:r>
      <w:r w:rsidR="00E36CA8">
        <w:rPr>
          <w:rFonts w:ascii="Times New Roman" w:hAnsi="Times New Roman" w:cs="Times New Roman"/>
        </w:rPr>
        <w:t xml:space="preserve"> belief</w:t>
      </w:r>
      <w:r w:rsidR="00E36CA8" w:rsidRPr="00E36CA8">
        <w:rPr>
          <w:rFonts w:ascii="Times New Roman" w:hAnsi="Times New Roman" w:cs="Times New Roman"/>
        </w:rPr>
        <w:t xml:space="preserve"> </w:t>
      </w:r>
      <w:r w:rsidR="00E36CA8">
        <w:rPr>
          <w:rFonts w:ascii="Times New Roman" w:hAnsi="Times New Roman" w:cs="Times New Roman"/>
        </w:rPr>
        <w:t xml:space="preserve">all-things-considered, </w:t>
      </w:r>
      <w:r w:rsidR="003A1669">
        <w:rPr>
          <w:rFonts w:ascii="Times New Roman" w:hAnsi="Times New Roman" w:cs="Times New Roman"/>
        </w:rPr>
        <w:t>(7’)</w:t>
      </w:r>
      <w:r>
        <w:rPr>
          <w:rFonts w:ascii="Times New Roman" w:hAnsi="Times New Roman" w:cs="Times New Roman"/>
        </w:rPr>
        <w:t xml:space="preserve"> </w:t>
      </w:r>
      <w:r w:rsidR="00A77400">
        <w:rPr>
          <w:rFonts w:ascii="Times New Roman" w:hAnsi="Times New Roman" w:cs="Times New Roman"/>
        </w:rPr>
        <w:t>is</w:t>
      </w:r>
      <w:r>
        <w:rPr>
          <w:rFonts w:ascii="Times New Roman" w:hAnsi="Times New Roman" w:cs="Times New Roman"/>
        </w:rPr>
        <w:t xml:space="preserve"> a</w:t>
      </w:r>
      <w:r w:rsidR="00984379">
        <w:rPr>
          <w:rFonts w:ascii="Times New Roman" w:hAnsi="Times New Roman" w:cs="Times New Roman"/>
        </w:rPr>
        <w:t>n epistemic</w:t>
      </w:r>
      <w:r w:rsidR="00A77400">
        <w:rPr>
          <w:rFonts w:ascii="Times New Roman" w:hAnsi="Times New Roman" w:cs="Times New Roman"/>
        </w:rPr>
        <w:t xml:space="preserve"> </w:t>
      </w:r>
      <w:r>
        <w:rPr>
          <w:rFonts w:ascii="Times New Roman" w:hAnsi="Times New Roman" w:cs="Times New Roman"/>
        </w:rPr>
        <w:t>reason to believe that there will be a white Christmas this year,</w:t>
      </w:r>
      <w:r w:rsidR="00E36CA8">
        <w:rPr>
          <w:rFonts w:ascii="Times New Roman" w:hAnsi="Times New Roman" w:cs="Times New Roman"/>
        </w:rPr>
        <w:t xml:space="preserve"> rather than a reason to suspend</w:t>
      </w:r>
      <w:r>
        <w:rPr>
          <w:rFonts w:ascii="Times New Roman" w:hAnsi="Times New Roman" w:cs="Times New Roman"/>
        </w:rPr>
        <w:t xml:space="preserve"> </w:t>
      </w:r>
      <w:r w:rsidR="00A77400">
        <w:rPr>
          <w:rFonts w:ascii="Times New Roman" w:hAnsi="Times New Roman" w:cs="Times New Roman"/>
        </w:rPr>
        <w:t>(</w:t>
      </w:r>
      <w:r w:rsidR="00984379">
        <w:rPr>
          <w:rFonts w:ascii="Times New Roman" w:hAnsi="Times New Roman" w:cs="Times New Roman"/>
        </w:rPr>
        <w:t>cf.</w:t>
      </w:r>
      <w:r w:rsidR="00A77400">
        <w:rPr>
          <w:rFonts w:ascii="Times New Roman" w:hAnsi="Times New Roman" w:cs="Times New Roman"/>
        </w:rPr>
        <w:t xml:space="preserve"> section 4)</w:t>
      </w:r>
      <w:r w:rsidR="00984379">
        <w:rPr>
          <w:rFonts w:ascii="Times New Roman" w:hAnsi="Times New Roman" w:cs="Times New Roman"/>
        </w:rPr>
        <w:t>.</w:t>
      </w:r>
      <w:r w:rsidR="00A77400">
        <w:rPr>
          <w:rFonts w:ascii="Times New Roman" w:hAnsi="Times New Roman" w:cs="Times New Roman"/>
        </w:rPr>
        <w:t xml:space="preserve"> </w:t>
      </w:r>
      <w:r w:rsidR="00BB7588">
        <w:rPr>
          <w:rFonts w:ascii="Times New Roman" w:hAnsi="Times New Roman" w:cs="Times New Roman"/>
        </w:rPr>
        <w:t>Yet g</w:t>
      </w:r>
      <w:r w:rsidR="00A77400">
        <w:rPr>
          <w:rFonts w:ascii="Times New Roman" w:hAnsi="Times New Roman" w:cs="Times New Roman"/>
        </w:rPr>
        <w:t xml:space="preserve">iven </w:t>
      </w:r>
      <w:r w:rsidR="00FC1BCC">
        <w:rPr>
          <w:rFonts w:ascii="Times New Roman" w:hAnsi="Times New Roman" w:cs="Times New Roman"/>
        </w:rPr>
        <w:t xml:space="preserve">the </w:t>
      </w:r>
      <w:r w:rsidR="003A1669">
        <w:rPr>
          <w:rFonts w:ascii="Times New Roman" w:hAnsi="Times New Roman" w:cs="Times New Roman"/>
        </w:rPr>
        <w:t>insufficiency of her reason</w:t>
      </w:r>
      <w:r w:rsidR="00A77400">
        <w:rPr>
          <w:rFonts w:ascii="Times New Roman" w:hAnsi="Times New Roman" w:cs="Times New Roman"/>
        </w:rPr>
        <w:t>, it is all-things-considered justified for Haya to suspend on (9)</w:t>
      </w:r>
      <w:r w:rsidR="009652BA">
        <w:rPr>
          <w:rFonts w:ascii="Times New Roman" w:hAnsi="Times New Roman" w:cs="Times New Roman"/>
        </w:rPr>
        <w:t xml:space="preserve">. </w:t>
      </w:r>
      <w:r w:rsidR="00BB7588">
        <w:rPr>
          <w:rFonts w:ascii="Times New Roman" w:hAnsi="Times New Roman" w:cs="Times New Roman"/>
        </w:rPr>
        <w:t>Assume that s</w:t>
      </w:r>
      <w:r w:rsidR="003A1669">
        <w:rPr>
          <w:rFonts w:ascii="Times New Roman" w:hAnsi="Times New Roman" w:cs="Times New Roman"/>
        </w:rPr>
        <w:t>he</w:t>
      </w:r>
      <w:r>
        <w:rPr>
          <w:rFonts w:ascii="Times New Roman" w:hAnsi="Times New Roman" w:cs="Times New Roman"/>
        </w:rPr>
        <w:t xml:space="preserve"> correctly </w:t>
      </w:r>
      <w:r w:rsidR="00E36CA8">
        <w:rPr>
          <w:rFonts w:ascii="Times New Roman" w:hAnsi="Times New Roman" w:cs="Times New Roman"/>
        </w:rPr>
        <w:t>reasons</w:t>
      </w:r>
      <w:r>
        <w:rPr>
          <w:rFonts w:ascii="Times New Roman" w:hAnsi="Times New Roman" w:cs="Times New Roman"/>
        </w:rPr>
        <w:t xml:space="preserve"> from (7’) to suspension </w:t>
      </w:r>
      <w:r w:rsidR="00984379">
        <w:rPr>
          <w:rFonts w:ascii="Times New Roman" w:hAnsi="Times New Roman" w:cs="Times New Roman"/>
        </w:rPr>
        <w:t xml:space="preserve">on </w:t>
      </w:r>
      <w:r>
        <w:rPr>
          <w:rFonts w:ascii="Times New Roman" w:hAnsi="Times New Roman" w:cs="Times New Roman"/>
        </w:rPr>
        <w:t xml:space="preserve">(9). </w:t>
      </w:r>
      <w:r w:rsidR="00E36CA8">
        <w:rPr>
          <w:rFonts w:ascii="Times New Roman" w:hAnsi="Times New Roman" w:cs="Times New Roman"/>
        </w:rPr>
        <w:t>As this is a transition from one fitting attitude to another</w:t>
      </w:r>
      <w:r w:rsidR="00984379">
        <w:rPr>
          <w:rFonts w:ascii="Times New Roman" w:hAnsi="Times New Roman" w:cs="Times New Roman"/>
        </w:rPr>
        <w:t>, in</w:t>
      </w:r>
      <w:r w:rsidR="003A1669">
        <w:rPr>
          <w:rFonts w:ascii="Times New Roman" w:hAnsi="Times New Roman" w:cs="Times New Roman"/>
        </w:rPr>
        <w:t xml:space="preserve"> which Haya correctly respond</w:t>
      </w:r>
      <w:r w:rsidR="00984379">
        <w:rPr>
          <w:rFonts w:ascii="Times New Roman" w:hAnsi="Times New Roman" w:cs="Times New Roman"/>
        </w:rPr>
        <w:t>s</w:t>
      </w:r>
      <w:r w:rsidR="003A1669">
        <w:rPr>
          <w:rFonts w:ascii="Times New Roman" w:hAnsi="Times New Roman" w:cs="Times New Roman"/>
        </w:rPr>
        <w:t xml:space="preserve"> to her reason</w:t>
      </w:r>
      <w:r w:rsidR="00E36CA8">
        <w:rPr>
          <w:rFonts w:ascii="Times New Roman" w:hAnsi="Times New Roman" w:cs="Times New Roman"/>
        </w:rPr>
        <w:t>, it is an instance of a good pattern of reasoning.</w:t>
      </w:r>
      <w:r w:rsidR="00984379">
        <w:rPr>
          <w:rFonts w:ascii="Times New Roman" w:hAnsi="Times New Roman" w:cs="Times New Roman"/>
        </w:rPr>
        <w:t xml:space="preserve"> (7’) is then</w:t>
      </w:r>
      <w:r w:rsidR="00E36CA8">
        <w:rPr>
          <w:rFonts w:ascii="Times New Roman" w:hAnsi="Times New Roman" w:cs="Times New Roman"/>
        </w:rPr>
        <w:t xml:space="preserve"> a premise of a good pattern of reasoning towards suspension that is not a reason to suspend. </w:t>
      </w:r>
    </w:p>
    <w:p w:rsidR="0070746D" w:rsidRDefault="009652BA" w:rsidP="00204B7D">
      <w:pPr>
        <w:spacing w:line="360" w:lineRule="auto"/>
        <w:ind w:firstLine="851"/>
        <w:jc w:val="both"/>
      </w:pPr>
      <w:r>
        <w:rPr>
          <w:rFonts w:ascii="Times New Roman" w:hAnsi="Times New Roman" w:cs="Times New Roman"/>
        </w:rPr>
        <w:t xml:space="preserve">Now </w:t>
      </w:r>
      <w:r w:rsidR="00E36CA8">
        <w:rPr>
          <w:rFonts w:ascii="Times New Roman" w:hAnsi="Times New Roman" w:cs="Times New Roman"/>
        </w:rPr>
        <w:t xml:space="preserve">the </w:t>
      </w:r>
      <w:r w:rsidR="004D7D77">
        <w:rPr>
          <w:rFonts w:ascii="Times New Roman" w:hAnsi="Times New Roman" w:cs="Times New Roman"/>
        </w:rPr>
        <w:t>second</w:t>
      </w:r>
      <w:r w:rsidR="00E36CA8">
        <w:rPr>
          <w:rFonts w:ascii="Times New Roman" w:hAnsi="Times New Roman" w:cs="Times New Roman"/>
        </w:rPr>
        <w:t xml:space="preserve"> proposal cannot </w:t>
      </w:r>
      <w:r w:rsidR="003A1669">
        <w:rPr>
          <w:rFonts w:ascii="Times New Roman" w:hAnsi="Times New Roman" w:cs="Times New Roman"/>
        </w:rPr>
        <w:t>get a grip on this counterexample</w:t>
      </w:r>
      <w:r>
        <w:rPr>
          <w:rFonts w:ascii="Times New Roman" w:hAnsi="Times New Roman" w:cs="Times New Roman"/>
        </w:rPr>
        <w:t xml:space="preserve">. The suggested strategy </w:t>
      </w:r>
      <w:r w:rsidR="00FC1BCC">
        <w:rPr>
          <w:rFonts w:ascii="Times New Roman" w:hAnsi="Times New Roman" w:cs="Times New Roman"/>
        </w:rPr>
        <w:t>re</w:t>
      </w:r>
      <w:r w:rsidR="004D7D77">
        <w:rPr>
          <w:rFonts w:ascii="Times New Roman" w:hAnsi="Times New Roman" w:cs="Times New Roman"/>
        </w:rPr>
        <w:t>lied</w:t>
      </w:r>
      <w:r w:rsidR="00FC1BCC">
        <w:rPr>
          <w:rFonts w:ascii="Times New Roman" w:hAnsi="Times New Roman" w:cs="Times New Roman"/>
        </w:rPr>
        <w:t xml:space="preserve"> on the idea that, g</w:t>
      </w:r>
      <w:r>
        <w:rPr>
          <w:rFonts w:ascii="Times New Roman" w:hAnsi="Times New Roman" w:cs="Times New Roman"/>
        </w:rPr>
        <w:t xml:space="preserve">iven that Haya also believes (8), the claim that (7) is a reason to suspend </w:t>
      </w:r>
      <w:r w:rsidR="004D7D77">
        <w:rPr>
          <w:rFonts w:ascii="Times New Roman" w:hAnsi="Times New Roman" w:cs="Times New Roman"/>
        </w:rPr>
        <w:t>sounds</w:t>
      </w:r>
      <w:r>
        <w:rPr>
          <w:rFonts w:ascii="Times New Roman" w:hAnsi="Times New Roman" w:cs="Times New Roman"/>
        </w:rPr>
        <w:t xml:space="preserve"> intuitive and unproblematic.</w:t>
      </w:r>
      <w:r w:rsidR="003A1669">
        <w:rPr>
          <w:rFonts w:ascii="Times New Roman" w:hAnsi="Times New Roman" w:cs="Times New Roman"/>
        </w:rPr>
        <w:t xml:space="preserve"> </w:t>
      </w:r>
      <w:r>
        <w:rPr>
          <w:rFonts w:ascii="Times New Roman" w:hAnsi="Times New Roman" w:cs="Times New Roman"/>
        </w:rPr>
        <w:t>However, in the current scenario</w:t>
      </w:r>
      <w:r w:rsidR="004D7D77">
        <w:rPr>
          <w:rFonts w:ascii="Times New Roman" w:hAnsi="Times New Roman" w:cs="Times New Roman"/>
        </w:rPr>
        <w:t xml:space="preserve"> there</w:t>
      </w:r>
      <w:r>
        <w:rPr>
          <w:rFonts w:ascii="Times New Roman" w:hAnsi="Times New Roman" w:cs="Times New Roman"/>
        </w:rPr>
        <w:t xml:space="preserve"> </w:t>
      </w:r>
      <w:r>
        <w:rPr>
          <w:rFonts w:ascii="Times New Roman" w:hAnsi="Times New Roman" w:cs="Times New Roman"/>
          <w:i/>
        </w:rPr>
        <w:t>is</w:t>
      </w:r>
      <w:r>
        <w:rPr>
          <w:rFonts w:ascii="Times New Roman" w:hAnsi="Times New Roman" w:cs="Times New Roman"/>
        </w:rPr>
        <w:t xml:space="preserve"> no other belief that the proponent of the reasoning view can appeal to</w:t>
      </w:r>
      <w:r w:rsidR="00BB7588">
        <w:rPr>
          <w:rFonts w:ascii="Times New Roman" w:hAnsi="Times New Roman" w:cs="Times New Roman"/>
        </w:rPr>
        <w:t>,</w:t>
      </w:r>
      <w:r>
        <w:rPr>
          <w:rFonts w:ascii="Times New Roman" w:hAnsi="Times New Roman" w:cs="Times New Roman"/>
        </w:rPr>
        <w:t xml:space="preserve"> given which </w:t>
      </w:r>
      <w:r w:rsidR="004D7D77">
        <w:rPr>
          <w:rFonts w:ascii="Times New Roman" w:hAnsi="Times New Roman" w:cs="Times New Roman"/>
        </w:rPr>
        <w:t xml:space="preserve">the claim that </w:t>
      </w:r>
      <w:r>
        <w:rPr>
          <w:rFonts w:ascii="Times New Roman" w:hAnsi="Times New Roman" w:cs="Times New Roman"/>
        </w:rPr>
        <w:t>(7’) a reason to suspend</w:t>
      </w:r>
      <w:r w:rsidR="004D7D77">
        <w:rPr>
          <w:rFonts w:ascii="Times New Roman" w:hAnsi="Times New Roman" w:cs="Times New Roman"/>
        </w:rPr>
        <w:t xml:space="preserve"> is intuitive and unproblematic</w:t>
      </w:r>
      <w:r>
        <w:rPr>
          <w:rFonts w:ascii="Times New Roman" w:hAnsi="Times New Roman" w:cs="Times New Roman"/>
        </w:rPr>
        <w:t xml:space="preserve">. </w:t>
      </w:r>
      <w:r w:rsidR="00204B7D">
        <w:rPr>
          <w:rFonts w:ascii="Times New Roman" w:hAnsi="Times New Roman" w:cs="Times New Roman"/>
        </w:rPr>
        <w:t xml:space="preserve">So this </w:t>
      </w:r>
      <w:r w:rsidR="00BB7588">
        <w:rPr>
          <w:rFonts w:ascii="Times New Roman" w:hAnsi="Times New Roman" w:cs="Times New Roman"/>
        </w:rPr>
        <w:t xml:space="preserve">move </w:t>
      </w:r>
      <w:r w:rsidR="00204B7D">
        <w:rPr>
          <w:rFonts w:ascii="Times New Roman" w:hAnsi="Times New Roman" w:cs="Times New Roman"/>
        </w:rPr>
        <w:t>cannot mitigate the problem.</w:t>
      </w:r>
      <w:r w:rsidR="00204B7D" w:rsidRPr="00FC1BCC">
        <w:rPr>
          <w:rStyle w:val="Endnotenzeichen"/>
          <w:rFonts w:ascii="Times New Roman" w:hAnsi="Times New Roman" w:cs="Times New Roman"/>
          <w:vertAlign w:val="superscript"/>
        </w:rPr>
        <w:endnoteReference w:id="22"/>
      </w:r>
      <w:r w:rsidR="00204B7D">
        <w:rPr>
          <w:rFonts w:ascii="Times New Roman" w:hAnsi="Times New Roman" w:cs="Times New Roman"/>
        </w:rPr>
        <w:t xml:space="preserve"> </w:t>
      </w:r>
      <w:r w:rsidR="00B666AD">
        <w:rPr>
          <w:rFonts w:ascii="Times New Roman" w:hAnsi="Times New Roman" w:cs="Times New Roman"/>
        </w:rPr>
        <w:t xml:space="preserve">The take-home message is that it’s not so easy to dispel the worry that </w:t>
      </w:r>
      <w:r w:rsidR="00984379">
        <w:rPr>
          <w:rFonts w:ascii="Times New Roman" w:hAnsi="Times New Roman" w:cs="Times New Roman"/>
        </w:rPr>
        <w:t>appealing to reasons as good guides</w:t>
      </w:r>
      <w:r w:rsidR="00B666AD">
        <w:rPr>
          <w:rFonts w:ascii="Times New Roman" w:hAnsi="Times New Roman" w:cs="Times New Roman"/>
        </w:rPr>
        <w:t xml:space="preserve"> involves biting some major bullets.</w:t>
      </w:r>
    </w:p>
    <w:p w:rsidR="0070746D" w:rsidRDefault="00B666AD">
      <w:pPr>
        <w:spacing w:line="360" w:lineRule="auto"/>
        <w:ind w:firstLine="850"/>
        <w:jc w:val="both"/>
      </w:pPr>
      <w:r>
        <w:rPr>
          <w:rFonts w:ascii="Times New Roman" w:hAnsi="Times New Roman" w:cs="Times New Roman"/>
        </w:rPr>
        <w:t>Moving on, what are, more generally, the prospects of defending the reasoning view by appeal to the guiding conception of normative reasons? I concede that any consideration that favors a certain response is well-suited to guide an agent so to respond.</w:t>
      </w:r>
      <w:r>
        <w:rPr>
          <w:rStyle w:val="Endnotenanker"/>
          <w:rFonts w:ascii="Times New Roman" w:hAnsi="Times New Roman" w:cs="Times New Roman"/>
        </w:rPr>
        <w:endnoteReference w:id="23"/>
      </w:r>
      <w:r>
        <w:rPr>
          <w:rFonts w:ascii="Times New Roman" w:hAnsi="Times New Roman" w:cs="Times New Roman"/>
        </w:rPr>
        <w:t xml:space="preserve"> However, it is not clear that a consideration, just because it can correctly guide an agent in thought or action, thereby automatically favors the corresponding responses. Take the ‘guidance’ talk literally. Assume that I have business in Larissa. A signpost shows me the way to Larissa; but that doesn’t mean that it speaks in favor of my going to Larissa. What my trip to Larissa has going for it is the business I have there. This illustrates that there is a conceptual gap between (a) something helping a subject find direction on a certain matter and (b) this something favoring going in that direction. </w:t>
      </w:r>
    </w:p>
    <w:p w:rsidR="0070746D" w:rsidRDefault="00B666AD">
      <w:pPr>
        <w:spacing w:line="360" w:lineRule="auto"/>
        <w:ind w:firstLine="850"/>
        <w:jc w:val="both"/>
      </w:pPr>
      <w:r>
        <w:rPr>
          <w:rFonts w:ascii="Times New Roman" w:hAnsi="Times New Roman" w:cs="Times New Roman"/>
        </w:rPr>
        <w:t xml:space="preserve">Moreover, there is a natural picture of reasons and reasoning on which, in addition to normative reasons, non-favoring considerations are allowed to be guides: Some facts about a subject’s situation favor her responding in a certain way; they are fit to contribute to the justification of her response. But typically there are </w:t>
      </w:r>
      <w:r>
        <w:rPr>
          <w:rFonts w:ascii="Times New Roman" w:hAnsi="Times New Roman" w:cs="Times New Roman"/>
          <w:i/>
          <w:iCs/>
        </w:rPr>
        <w:t>further</w:t>
      </w:r>
      <w:r>
        <w:rPr>
          <w:rFonts w:ascii="Times New Roman" w:hAnsi="Times New Roman" w:cs="Times New Roman"/>
        </w:rPr>
        <w:t xml:space="preserve"> facts that the subject can use to figure out what to do or believe. In her deliberation, she can make use of the favoring facts themselves in figuring out how to respond, but she can equally legitimately use these further facts. In some situations, she may be unable to </w:t>
      </w:r>
      <w:r w:rsidR="00BB7588">
        <w:rPr>
          <w:rFonts w:ascii="Times New Roman" w:hAnsi="Times New Roman" w:cs="Times New Roman"/>
        </w:rPr>
        <w:t>directly access the favoring facts</w:t>
      </w:r>
      <w:r>
        <w:rPr>
          <w:rFonts w:ascii="Times New Roman" w:hAnsi="Times New Roman" w:cs="Times New Roman"/>
        </w:rPr>
        <w:t xml:space="preserve">, but still get a handle on how to respond by relying on </w:t>
      </w:r>
      <w:r>
        <w:rPr>
          <w:rFonts w:ascii="Times New Roman" w:hAnsi="Times New Roman" w:cs="Times New Roman"/>
          <w:i/>
        </w:rPr>
        <w:t>clues</w:t>
      </w:r>
      <w:r>
        <w:rPr>
          <w:rFonts w:ascii="Times New Roman" w:hAnsi="Times New Roman" w:cs="Times New Roman"/>
        </w:rPr>
        <w:t xml:space="preserve">. This </w:t>
      </w:r>
      <w:r>
        <w:rPr>
          <w:rFonts w:ascii="Times New Roman" w:hAnsi="Times New Roman" w:cs="Times New Roman"/>
        </w:rPr>
        <w:lastRenderedPageBreak/>
        <w:t xml:space="preserve">is the case in </w:t>
      </w:r>
      <w:r w:rsidR="00B86171">
        <w:rPr>
          <w:rFonts w:ascii="Times New Roman" w:hAnsi="Times New Roman" w:cs="Times New Roman"/>
        </w:rPr>
        <w:t>Wedding Anniversary</w:t>
      </w:r>
      <w:r>
        <w:rPr>
          <w:rFonts w:ascii="Times New Roman" w:hAnsi="Times New Roman" w:cs="Times New Roman"/>
        </w:rPr>
        <w:t xml:space="preserve"> – Peter is initially unable to grasp what to do in his situation, but mere clues, such as (</w:t>
      </w:r>
      <w:r w:rsidR="00B86171">
        <w:rPr>
          <w:rFonts w:ascii="Times New Roman" w:hAnsi="Times New Roman" w:cs="Times New Roman"/>
        </w:rPr>
        <w:t>1</w:t>
      </w:r>
      <w:r>
        <w:rPr>
          <w:rFonts w:ascii="Times New Roman" w:hAnsi="Times New Roman" w:cs="Times New Roman"/>
        </w:rPr>
        <w:t>), that he intends to go to the florist’s, enable him to find out which action is favored for him.</w:t>
      </w:r>
      <w:r>
        <w:rPr>
          <w:rStyle w:val="Endnotenanker"/>
          <w:rFonts w:ascii="Times New Roman" w:hAnsi="Times New Roman" w:cs="Times New Roman"/>
        </w:rPr>
        <w:endnoteReference w:id="24"/>
      </w:r>
      <w:r>
        <w:rPr>
          <w:rStyle w:val="FootnoteCharacters"/>
          <w:rFonts w:ascii="Times New Roman" w:hAnsi="Times New Roman" w:cs="Times New Roman"/>
        </w:rPr>
        <w:t xml:space="preserve"> In other situations, facts about the subject’s situation can be used as premises of good reasoning even though they are not themselves the subject’s normative reasons, but </w:t>
      </w:r>
      <w:r>
        <w:rPr>
          <w:rStyle w:val="FootnoteCharacters"/>
          <w:rFonts w:ascii="Times New Roman" w:hAnsi="Times New Roman" w:cs="Times New Roman"/>
          <w:i/>
          <w:iCs/>
        </w:rPr>
        <w:t>partly</w:t>
      </w:r>
      <w:r>
        <w:rPr>
          <w:rStyle w:val="FootnoteCharacters"/>
          <w:rFonts w:ascii="Times New Roman" w:hAnsi="Times New Roman" w:cs="Times New Roman"/>
        </w:rPr>
        <w:t xml:space="preserve"> </w:t>
      </w:r>
      <w:r>
        <w:rPr>
          <w:rStyle w:val="FootnoteCharacters"/>
          <w:rFonts w:ascii="Times New Roman" w:hAnsi="Times New Roman" w:cs="Times New Roman"/>
          <w:i/>
        </w:rPr>
        <w:t>constitute</w:t>
      </w:r>
      <w:r>
        <w:rPr>
          <w:rStyle w:val="FootnoteCharacters"/>
          <w:rFonts w:ascii="Times New Roman" w:hAnsi="Times New Roman" w:cs="Times New Roman"/>
        </w:rPr>
        <w:t xml:space="preserve"> her reason. Here, all the premises in a pattern together </w:t>
      </w:r>
      <w:r w:rsidR="00984379">
        <w:rPr>
          <w:rStyle w:val="FootnoteCharacters"/>
          <w:rFonts w:ascii="Times New Roman" w:hAnsi="Times New Roman" w:cs="Times New Roman"/>
        </w:rPr>
        <w:t>may be</w:t>
      </w:r>
      <w:r>
        <w:rPr>
          <w:rStyle w:val="FootnoteCharacters"/>
          <w:rFonts w:ascii="Times New Roman" w:hAnsi="Times New Roman" w:cs="Times New Roman"/>
        </w:rPr>
        <w:t xml:space="preserve"> constitutive of the subject’s reason to give the pertinent response; </w:t>
      </w:r>
      <w:r w:rsidR="00BB7588">
        <w:rPr>
          <w:rStyle w:val="FootnoteCharacters"/>
          <w:rFonts w:ascii="Times New Roman" w:hAnsi="Times New Roman" w:cs="Times New Roman"/>
        </w:rPr>
        <w:t>nonetheless,</w:t>
      </w:r>
      <w:r>
        <w:rPr>
          <w:rStyle w:val="FootnoteCharacters"/>
          <w:rFonts w:ascii="Times New Roman" w:hAnsi="Times New Roman" w:cs="Times New Roman"/>
        </w:rPr>
        <w:t xml:space="preserve"> none of the premises individually is to be identified as a reason </w:t>
      </w:r>
      <w:r w:rsidR="00240CE4">
        <w:rPr>
          <w:rStyle w:val="FootnoteCharacters"/>
          <w:rFonts w:ascii="Times New Roman" w:hAnsi="Times New Roman" w:cs="Times New Roman"/>
        </w:rPr>
        <w:t>for</w:t>
      </w:r>
      <w:r>
        <w:rPr>
          <w:rStyle w:val="FootnoteCharacters"/>
          <w:rFonts w:ascii="Times New Roman" w:hAnsi="Times New Roman" w:cs="Times New Roman"/>
        </w:rPr>
        <w:t xml:space="preserve"> the response. This is the case in </w:t>
      </w:r>
      <w:r w:rsidR="00B86171">
        <w:rPr>
          <w:rStyle w:val="FootnoteCharacters"/>
          <w:rFonts w:ascii="Times New Roman" w:hAnsi="Times New Roman" w:cs="Times New Roman"/>
        </w:rPr>
        <w:t>White Christmas</w:t>
      </w:r>
      <w:r>
        <w:rPr>
          <w:rStyle w:val="FootnoteCharacters"/>
          <w:rFonts w:ascii="Times New Roman" w:hAnsi="Times New Roman" w:cs="Times New Roman"/>
        </w:rPr>
        <w:t xml:space="preserve"> – Haya’s reason to suspend on (9) is that her evidence is balanced, a fact which is constituted by the individual premises of her reasoning, (7) </w:t>
      </w:r>
      <w:r>
        <w:rPr>
          <w:rStyle w:val="FootnoteCharacters"/>
          <w:rFonts w:ascii="Times New Roman" w:hAnsi="Times New Roman" w:cs="Times New Roman"/>
          <w:iCs/>
        </w:rPr>
        <w:t>and</w:t>
      </w:r>
      <w:r>
        <w:rPr>
          <w:rStyle w:val="FootnoteCharacters"/>
          <w:rFonts w:ascii="Times New Roman" w:hAnsi="Times New Roman" w:cs="Times New Roman"/>
          <w:i/>
          <w:iCs/>
        </w:rPr>
        <w:t xml:space="preserve"> </w:t>
      </w:r>
      <w:r>
        <w:rPr>
          <w:rStyle w:val="FootnoteCharacters"/>
          <w:rFonts w:ascii="Times New Roman" w:hAnsi="Times New Roman" w:cs="Times New Roman"/>
        </w:rPr>
        <w:t>(8).</w:t>
      </w:r>
      <w:r w:rsidR="00240CE4">
        <w:rPr>
          <w:rStyle w:val="FootnoteCharacters"/>
          <w:rFonts w:ascii="Times New Roman" w:hAnsi="Times New Roman" w:cs="Times New Roman"/>
        </w:rPr>
        <w:t xml:space="preserve"> </w:t>
      </w:r>
      <w:r w:rsidR="00B86171">
        <w:rPr>
          <w:rStyle w:val="FootnoteCharacters"/>
          <w:rFonts w:ascii="Times New Roman" w:hAnsi="Times New Roman" w:cs="Times New Roman"/>
        </w:rPr>
        <w:t xml:space="preserve">Similarly, in the modified White Christmas, her reason to suspend on (9) is that her evidence is insufficient, and this fact is partly constituted by (7’). </w:t>
      </w:r>
      <w:r w:rsidR="0099311A">
        <w:rPr>
          <w:rStyle w:val="FootnoteCharacters"/>
          <w:rFonts w:ascii="Times New Roman" w:hAnsi="Times New Roman" w:cs="Times New Roman"/>
        </w:rPr>
        <w:t>This picture is weaker than the view of normative reasons as good guides, in that it does not commit to the claim that good guidance suffices for being a reason.</w:t>
      </w:r>
    </w:p>
    <w:p w:rsidR="0070746D" w:rsidRDefault="00240CE4">
      <w:pPr>
        <w:spacing w:line="360" w:lineRule="auto"/>
        <w:ind w:firstLine="850"/>
        <w:jc w:val="both"/>
      </w:pPr>
      <w:r>
        <w:rPr>
          <w:rFonts w:ascii="Times New Roman" w:hAnsi="Times New Roman" w:cs="Times New Roman"/>
        </w:rPr>
        <w:t>In light of this alternative picture, the burden is on</w:t>
      </w:r>
      <w:r w:rsidR="00B666AD">
        <w:rPr>
          <w:rFonts w:ascii="Times New Roman" w:hAnsi="Times New Roman" w:cs="Times New Roman"/>
        </w:rPr>
        <w:t xml:space="preserve"> the proponent of the reasoning view to </w:t>
      </w:r>
      <w:r>
        <w:rPr>
          <w:rFonts w:ascii="Times New Roman" w:hAnsi="Times New Roman" w:cs="Times New Roman"/>
        </w:rPr>
        <w:t>provide</w:t>
      </w:r>
      <w:r w:rsidR="00B666AD">
        <w:rPr>
          <w:rFonts w:ascii="Times New Roman" w:hAnsi="Times New Roman" w:cs="Times New Roman"/>
        </w:rPr>
        <w:t xml:space="preserve"> an argument that closes the gap between guiding and favoring. Star (2015, </w:t>
      </w:r>
      <w:proofErr w:type="spellStart"/>
      <w:r w:rsidR="00B666AD">
        <w:rPr>
          <w:rFonts w:ascii="Times New Roman" w:hAnsi="Times New Roman" w:cs="Times New Roman"/>
        </w:rPr>
        <w:t>ch</w:t>
      </w:r>
      <w:r w:rsidR="0051409D">
        <w:rPr>
          <w:rFonts w:ascii="Times New Roman" w:hAnsi="Times New Roman" w:cs="Times New Roman"/>
        </w:rPr>
        <w:t>.</w:t>
      </w:r>
      <w:proofErr w:type="spellEnd"/>
      <w:r w:rsidR="00B666AD">
        <w:rPr>
          <w:rFonts w:ascii="Times New Roman" w:hAnsi="Times New Roman" w:cs="Times New Roman"/>
        </w:rPr>
        <w:t xml:space="preserve"> 2) tries to get from guidance to favoring as follows.</w:t>
      </w:r>
      <w:r w:rsidR="00B666AD">
        <w:rPr>
          <w:rStyle w:val="Endnotenanker"/>
          <w:rFonts w:ascii="Times New Roman" w:hAnsi="Times New Roman" w:cs="Times New Roman"/>
        </w:rPr>
        <w:endnoteReference w:id="25"/>
      </w:r>
      <w:r w:rsidR="00B666AD">
        <w:rPr>
          <w:rFonts w:ascii="Times New Roman" w:hAnsi="Times New Roman" w:cs="Times New Roman"/>
        </w:rPr>
        <w:t xml:space="preserve"> He allows that some facts are</w:t>
      </w:r>
      <w:r w:rsidR="00BB7588">
        <w:rPr>
          <w:rFonts w:ascii="Times New Roman" w:hAnsi="Times New Roman" w:cs="Times New Roman"/>
        </w:rPr>
        <w:t xml:space="preserve"> right-makers, and calls these “</w:t>
      </w:r>
      <w:r w:rsidR="00B666AD">
        <w:rPr>
          <w:rFonts w:ascii="Times New Roman" w:hAnsi="Times New Roman" w:cs="Times New Roman"/>
        </w:rPr>
        <w:t>f</w:t>
      </w:r>
      <w:r w:rsidR="00BB7588">
        <w:rPr>
          <w:rFonts w:ascii="Times New Roman" w:hAnsi="Times New Roman" w:cs="Times New Roman"/>
        </w:rPr>
        <w:t>undamental reasons”</w:t>
      </w:r>
      <w:r w:rsidR="00B666AD">
        <w:rPr>
          <w:rFonts w:ascii="Times New Roman" w:hAnsi="Times New Roman" w:cs="Times New Roman"/>
        </w:rPr>
        <w:t xml:space="preserve">. Additionally, any guiding consideration is a reason in that it has </w:t>
      </w:r>
      <w:r w:rsidR="00B666AD">
        <w:rPr>
          <w:rFonts w:ascii="Times New Roman" w:hAnsi="Times New Roman" w:cs="Times New Roman"/>
          <w:i/>
          <w:iCs/>
        </w:rPr>
        <w:t>authority</w:t>
      </w:r>
      <w:r w:rsidR="00B666AD">
        <w:rPr>
          <w:rFonts w:ascii="Times New Roman" w:hAnsi="Times New Roman" w:cs="Times New Roman"/>
        </w:rPr>
        <w:t xml:space="preserve"> to which the </w:t>
      </w:r>
      <w:proofErr w:type="spellStart"/>
      <w:r w:rsidR="00B666AD">
        <w:rPr>
          <w:rFonts w:ascii="Times New Roman" w:hAnsi="Times New Roman" w:cs="Times New Roman"/>
        </w:rPr>
        <w:t>reasoner</w:t>
      </w:r>
      <w:proofErr w:type="spellEnd"/>
      <w:r w:rsidR="00B666AD">
        <w:rPr>
          <w:rFonts w:ascii="Times New Roman" w:hAnsi="Times New Roman" w:cs="Times New Roman"/>
        </w:rPr>
        <w:t xml:space="preserve"> is justified to subject herself; and a guiding consideration has such authority just in case, if the </w:t>
      </w:r>
      <w:proofErr w:type="spellStart"/>
      <w:r w:rsidR="00B666AD">
        <w:rPr>
          <w:rFonts w:ascii="Times New Roman" w:hAnsi="Times New Roman" w:cs="Times New Roman"/>
        </w:rPr>
        <w:t>reasoner’s</w:t>
      </w:r>
      <w:proofErr w:type="spellEnd"/>
      <w:r w:rsidR="00B666AD">
        <w:rPr>
          <w:rFonts w:ascii="Times New Roman" w:hAnsi="Times New Roman" w:cs="Times New Roman"/>
        </w:rPr>
        <w:t xml:space="preserve"> response accords with it in a way that is not irrational, she will best conform with fundamental normative reasons. That is to say, reasonably taking the guiding consideration as a proxy for more fundamental reasons that apply to her, the </w:t>
      </w:r>
      <w:proofErr w:type="spellStart"/>
      <w:r w:rsidR="00B666AD">
        <w:rPr>
          <w:rFonts w:ascii="Times New Roman" w:hAnsi="Times New Roman" w:cs="Times New Roman"/>
        </w:rPr>
        <w:t>reasoner</w:t>
      </w:r>
      <w:proofErr w:type="spellEnd"/>
      <w:r w:rsidR="00B666AD">
        <w:rPr>
          <w:rFonts w:ascii="Times New Roman" w:hAnsi="Times New Roman" w:cs="Times New Roman"/>
        </w:rPr>
        <w:t xml:space="preserve"> will be more successful at doing what these reasons favor than if she were to try to respond to them directly. And so the guiding consideration is </w:t>
      </w:r>
      <w:r w:rsidR="00B666AD" w:rsidRPr="00407039">
        <w:rPr>
          <w:rFonts w:ascii="Times New Roman" w:hAnsi="Times New Roman" w:cs="Times New Roman"/>
          <w:iCs/>
        </w:rPr>
        <w:t>genuinely</w:t>
      </w:r>
      <w:r w:rsidR="00B666AD">
        <w:rPr>
          <w:rFonts w:ascii="Times New Roman" w:hAnsi="Times New Roman" w:cs="Times New Roman"/>
        </w:rPr>
        <w:t xml:space="preserve"> authoritative, i.e., a normative reason in its own right.</w:t>
      </w:r>
    </w:p>
    <w:p w:rsidR="0094761A" w:rsidRDefault="00240CE4" w:rsidP="0094761A">
      <w:pPr>
        <w:spacing w:line="360" w:lineRule="auto"/>
        <w:ind w:firstLine="850"/>
        <w:jc w:val="both"/>
        <w:rPr>
          <w:rFonts w:ascii="Times New Roman" w:hAnsi="Times New Roman" w:cs="Times New Roman"/>
        </w:rPr>
      </w:pPr>
      <w:r>
        <w:rPr>
          <w:rFonts w:ascii="Times New Roman" w:hAnsi="Times New Roman" w:cs="Times New Roman"/>
        </w:rPr>
        <w:t>Star’s proposal is not convincing</w:t>
      </w:r>
      <w:r w:rsidR="00B666AD">
        <w:rPr>
          <w:rFonts w:ascii="Times New Roman" w:hAnsi="Times New Roman" w:cs="Times New Roman"/>
        </w:rPr>
        <w:t xml:space="preserve">. There is no good fit between the normativity of authority and that of normative reasons. When a person, e.g. a judge or an expert, has authority in a certain domain, her authority is per default </w:t>
      </w:r>
      <w:r w:rsidR="00B666AD">
        <w:rPr>
          <w:rFonts w:ascii="Times New Roman" w:hAnsi="Times New Roman" w:cs="Times New Roman"/>
          <w:i/>
          <w:iCs/>
        </w:rPr>
        <w:t>decisive.</w:t>
      </w:r>
      <w:r w:rsidR="00B666AD">
        <w:rPr>
          <w:rFonts w:ascii="Times New Roman" w:hAnsi="Times New Roman" w:cs="Times New Roman"/>
        </w:rPr>
        <w:t xml:space="preserve"> That she tells me that I have to </w:t>
      </w:r>
      <w:r w:rsidR="00B666AD">
        <w:rPr>
          <w:rFonts w:cs="Calibri"/>
          <w:bCs/>
        </w:rPr>
        <w:t>φ</w:t>
      </w:r>
      <w:r w:rsidR="00B666AD">
        <w:rPr>
          <w:rFonts w:ascii="Times New Roman" w:hAnsi="Times New Roman" w:cs="Times New Roman"/>
        </w:rPr>
        <w:t xml:space="preserve"> (or that </w:t>
      </w:r>
      <w:r w:rsidR="00B666AD">
        <w:rPr>
          <w:rFonts w:ascii="Times New Roman" w:hAnsi="Times New Roman" w:cs="Times New Roman"/>
          <w:i/>
          <w:iCs/>
        </w:rPr>
        <w:t>p</w:t>
      </w:r>
      <w:r w:rsidR="00B666AD">
        <w:rPr>
          <w:rFonts w:ascii="Times New Roman" w:hAnsi="Times New Roman" w:cs="Times New Roman"/>
        </w:rPr>
        <w:t>) settles</w:t>
      </w:r>
      <w:r w:rsidR="00895189">
        <w:rPr>
          <w:rFonts w:ascii="Times New Roman" w:hAnsi="Times New Roman" w:cs="Times New Roman"/>
        </w:rPr>
        <w:t xml:space="preserve"> for me</w:t>
      </w:r>
      <w:r w:rsidR="00B666AD">
        <w:rPr>
          <w:rFonts w:ascii="Times New Roman" w:hAnsi="Times New Roman" w:cs="Times New Roman"/>
        </w:rPr>
        <w:t xml:space="preserve"> whether I ought to </w:t>
      </w:r>
      <w:r w:rsidR="00B666AD">
        <w:rPr>
          <w:rFonts w:cs="Calibri"/>
          <w:bCs/>
        </w:rPr>
        <w:t>φ</w:t>
      </w:r>
      <w:r w:rsidR="00B666AD">
        <w:rPr>
          <w:rFonts w:ascii="Times New Roman" w:hAnsi="Times New Roman" w:cs="Times New Roman"/>
        </w:rPr>
        <w:t xml:space="preserve"> (or whether </w:t>
      </w:r>
      <w:r w:rsidR="00B666AD">
        <w:rPr>
          <w:rFonts w:ascii="Times New Roman" w:hAnsi="Times New Roman" w:cs="Times New Roman"/>
          <w:i/>
          <w:iCs/>
        </w:rPr>
        <w:t>p</w:t>
      </w:r>
      <w:r w:rsidR="00B666AD">
        <w:rPr>
          <w:rFonts w:ascii="Times New Roman" w:hAnsi="Times New Roman" w:cs="Times New Roman"/>
        </w:rPr>
        <w:t xml:space="preserve">). This is consistent with the possibility that such an authority can be overridden, for instance by a higher court or by disagreement of the majority of experts. </w:t>
      </w:r>
      <w:r>
        <w:rPr>
          <w:rFonts w:ascii="Times New Roman" w:hAnsi="Times New Roman" w:cs="Times New Roman"/>
        </w:rPr>
        <w:t>Let’s</w:t>
      </w:r>
      <w:r w:rsidR="00B666AD">
        <w:rPr>
          <w:rFonts w:ascii="Times New Roman" w:hAnsi="Times New Roman" w:cs="Times New Roman"/>
        </w:rPr>
        <w:t xml:space="preserve"> grant for the sake of argument that good guides are normative reasons. Even</w:t>
      </w:r>
      <w:r>
        <w:rPr>
          <w:rFonts w:ascii="Times New Roman" w:hAnsi="Times New Roman" w:cs="Times New Roman"/>
        </w:rPr>
        <w:t xml:space="preserve"> granting this</w:t>
      </w:r>
      <w:r w:rsidR="00B666AD">
        <w:rPr>
          <w:rFonts w:ascii="Times New Roman" w:hAnsi="Times New Roman" w:cs="Times New Roman"/>
        </w:rPr>
        <w:t xml:space="preserve">, good guides don’t have authority, but </w:t>
      </w:r>
      <w:r w:rsidR="00DB7418">
        <w:rPr>
          <w:rFonts w:ascii="Times New Roman" w:hAnsi="Times New Roman" w:cs="Times New Roman"/>
        </w:rPr>
        <w:t xml:space="preserve">rather </w:t>
      </w:r>
      <w:r w:rsidR="00B666AD">
        <w:rPr>
          <w:rFonts w:ascii="Times New Roman" w:hAnsi="Times New Roman" w:cs="Times New Roman"/>
        </w:rPr>
        <w:t xml:space="preserve">have </w:t>
      </w:r>
      <w:r w:rsidR="00B666AD">
        <w:rPr>
          <w:rFonts w:ascii="Times New Roman" w:hAnsi="Times New Roman" w:cs="Times New Roman"/>
          <w:i/>
          <w:iCs/>
        </w:rPr>
        <w:t xml:space="preserve">pro </w:t>
      </w:r>
      <w:proofErr w:type="spellStart"/>
      <w:r w:rsidR="00B666AD">
        <w:rPr>
          <w:rFonts w:ascii="Times New Roman" w:hAnsi="Times New Roman" w:cs="Times New Roman"/>
          <w:i/>
          <w:iCs/>
        </w:rPr>
        <w:t>tanto</w:t>
      </w:r>
      <w:proofErr w:type="spellEnd"/>
      <w:r w:rsidR="00B666AD">
        <w:rPr>
          <w:rFonts w:ascii="Times New Roman" w:hAnsi="Times New Roman" w:cs="Times New Roman"/>
          <w:i/>
          <w:iCs/>
        </w:rPr>
        <w:t xml:space="preserve"> </w:t>
      </w:r>
      <w:r w:rsidR="00B666AD">
        <w:rPr>
          <w:rFonts w:ascii="Times New Roman" w:hAnsi="Times New Roman" w:cs="Times New Roman"/>
        </w:rPr>
        <w:t xml:space="preserve">normative force. When a </w:t>
      </w:r>
      <w:r>
        <w:rPr>
          <w:rFonts w:ascii="Times New Roman" w:hAnsi="Times New Roman" w:cs="Times New Roman"/>
        </w:rPr>
        <w:t xml:space="preserve">normative reason favors </w:t>
      </w:r>
      <w:r w:rsidR="00B666AD">
        <w:rPr>
          <w:rFonts w:cs="Calibri"/>
          <w:bCs/>
        </w:rPr>
        <w:t>φ</w:t>
      </w:r>
      <w:r w:rsidR="00B666AD">
        <w:t>-</w:t>
      </w:r>
      <w:proofErr w:type="spellStart"/>
      <w:r w:rsidR="00B666AD">
        <w:t>ing</w:t>
      </w:r>
      <w:proofErr w:type="spellEnd"/>
      <w:r w:rsidR="00B666AD">
        <w:t xml:space="preserve">, this is one contributing factor regarding the issue of whether I ought to </w:t>
      </w:r>
      <w:r w:rsidR="00B666AD">
        <w:rPr>
          <w:rFonts w:cs="Calibri"/>
          <w:bCs/>
        </w:rPr>
        <w:t>φ</w:t>
      </w:r>
      <w:r w:rsidR="00B666AD">
        <w:t>.</w:t>
      </w:r>
      <w:r w:rsidR="00B666AD">
        <w:rPr>
          <w:rFonts w:ascii="Times New Roman" w:hAnsi="Times New Roman" w:cs="Times New Roman"/>
        </w:rPr>
        <w:t xml:space="preserve"> This is a feature of normative reasons generally (</w:t>
      </w:r>
      <w:proofErr w:type="spellStart"/>
      <w:r w:rsidR="00B666AD">
        <w:rPr>
          <w:rFonts w:ascii="Times New Roman" w:hAnsi="Times New Roman" w:cs="Times New Roman"/>
        </w:rPr>
        <w:t>Dancy</w:t>
      </w:r>
      <w:proofErr w:type="spellEnd"/>
      <w:r w:rsidR="00B60C6E">
        <w:rPr>
          <w:rFonts w:ascii="Times New Roman" w:hAnsi="Times New Roman" w:cs="Times New Roman"/>
        </w:rPr>
        <w:t>,</w:t>
      </w:r>
      <w:r w:rsidR="00B666AD">
        <w:rPr>
          <w:rFonts w:ascii="Times New Roman" w:hAnsi="Times New Roman" w:cs="Times New Roman"/>
        </w:rPr>
        <w:t xml:space="preserve"> 2004, </w:t>
      </w:r>
      <w:proofErr w:type="spellStart"/>
      <w:r w:rsidR="00B666AD">
        <w:rPr>
          <w:rFonts w:ascii="Times New Roman" w:hAnsi="Times New Roman" w:cs="Times New Roman"/>
        </w:rPr>
        <w:t>ch</w:t>
      </w:r>
      <w:r w:rsidR="00B60C6E">
        <w:rPr>
          <w:rFonts w:ascii="Times New Roman" w:hAnsi="Times New Roman" w:cs="Times New Roman"/>
        </w:rPr>
        <w:t>.</w:t>
      </w:r>
      <w:proofErr w:type="spellEnd"/>
      <w:r w:rsidR="00B666AD">
        <w:rPr>
          <w:rFonts w:ascii="Times New Roman" w:hAnsi="Times New Roman" w:cs="Times New Roman"/>
        </w:rPr>
        <w:t xml:space="preserve"> 2), but is especially plausible for good guides: E.g., that the newspaper reports that people are starving in Eastern Africa may be one point in favor of donating to Oxfam, but it typically won’t by itself settle the matter. Further, authorities issue directives, statements that function as a kind of commands and that have imperative content which tells me directly how I ought to </w:t>
      </w:r>
      <w:r w:rsidR="00756A48">
        <w:rPr>
          <w:rFonts w:ascii="Times New Roman" w:hAnsi="Times New Roman" w:cs="Times New Roman"/>
        </w:rPr>
        <w:t>respond</w:t>
      </w:r>
      <w:r w:rsidR="00B666AD">
        <w:rPr>
          <w:rFonts w:ascii="Times New Roman" w:hAnsi="Times New Roman" w:cs="Times New Roman"/>
        </w:rPr>
        <w:t xml:space="preserve">. Good guides, by contrast, do not have imperative content, nor do </w:t>
      </w:r>
      <w:r w:rsidR="00B666AD">
        <w:rPr>
          <w:rFonts w:ascii="Times New Roman" w:hAnsi="Times New Roman" w:cs="Times New Roman"/>
        </w:rPr>
        <w:lastRenderedPageBreak/>
        <w:t xml:space="preserve">they issue (in) directive or imperative statements. Rather, in a given context, good guides are non-normative or descriptive facts that </w:t>
      </w:r>
      <w:r w:rsidR="0094761A">
        <w:rPr>
          <w:rFonts w:ascii="Times New Roman" w:hAnsi="Times New Roman" w:cs="Times New Roman"/>
        </w:rPr>
        <w:t xml:space="preserve">(I am granting) </w:t>
      </w:r>
      <w:r w:rsidR="00B666AD">
        <w:rPr>
          <w:rFonts w:ascii="Times New Roman" w:hAnsi="Times New Roman" w:cs="Times New Roman"/>
        </w:rPr>
        <w:t xml:space="preserve">shine a positive light on the relevant action, on the basis of which agents can then infer what they ought to do. </w:t>
      </w:r>
      <w:r w:rsidR="0094761A">
        <w:rPr>
          <w:rFonts w:ascii="Times New Roman" w:hAnsi="Times New Roman" w:cs="Times New Roman"/>
        </w:rPr>
        <w:t xml:space="preserve">The normative features of authority </w:t>
      </w:r>
      <w:r w:rsidR="0048737C">
        <w:rPr>
          <w:rFonts w:ascii="Times New Roman" w:hAnsi="Times New Roman" w:cs="Times New Roman"/>
        </w:rPr>
        <w:t>neither capture how good guides guide us, nor do they</w:t>
      </w:r>
      <w:r w:rsidR="0094761A">
        <w:rPr>
          <w:rFonts w:ascii="Times New Roman" w:hAnsi="Times New Roman" w:cs="Times New Roman"/>
        </w:rPr>
        <w:t xml:space="preserve"> provide a good template for the normativity of reasons.</w:t>
      </w:r>
    </w:p>
    <w:p w:rsidR="0070746D" w:rsidRDefault="0094761A">
      <w:pPr>
        <w:spacing w:line="360" w:lineRule="auto"/>
        <w:ind w:firstLine="850"/>
        <w:jc w:val="both"/>
      </w:pPr>
      <w:r>
        <w:rPr>
          <w:rFonts w:ascii="Times New Roman" w:hAnsi="Times New Roman" w:cs="Times New Roman"/>
        </w:rPr>
        <w:t>There are two lessons from this discussion: First, good guides</w:t>
      </w:r>
      <w:r w:rsidR="00407039">
        <w:rPr>
          <w:rFonts w:ascii="Times New Roman" w:hAnsi="Times New Roman" w:cs="Times New Roman"/>
        </w:rPr>
        <w:t xml:space="preserve"> as such</w:t>
      </w:r>
      <w:r>
        <w:rPr>
          <w:rFonts w:ascii="Times New Roman" w:hAnsi="Times New Roman" w:cs="Times New Roman"/>
        </w:rPr>
        <w:t xml:space="preserve"> do not have authority. Second,</w:t>
      </w:r>
      <w:r w:rsidR="0048737C">
        <w:rPr>
          <w:rFonts w:ascii="Times New Roman" w:hAnsi="Times New Roman" w:cs="Times New Roman"/>
        </w:rPr>
        <w:t xml:space="preserve"> and</w:t>
      </w:r>
      <w:r>
        <w:rPr>
          <w:rFonts w:ascii="Times New Roman" w:hAnsi="Times New Roman" w:cs="Times New Roman"/>
        </w:rPr>
        <w:t xml:space="preserve"> as a consequence of this</w:t>
      </w:r>
      <w:r w:rsidR="0048737C">
        <w:rPr>
          <w:rFonts w:ascii="Times New Roman" w:hAnsi="Times New Roman" w:cs="Times New Roman"/>
        </w:rPr>
        <w:t xml:space="preserve">, </w:t>
      </w:r>
      <w:r>
        <w:rPr>
          <w:rFonts w:ascii="Times New Roman" w:hAnsi="Times New Roman" w:cs="Times New Roman"/>
        </w:rPr>
        <w:t>Star’s account cannot explain how good guides acquire normative reason-hood</w:t>
      </w:r>
      <w:r w:rsidR="005770A1">
        <w:rPr>
          <w:rFonts w:ascii="Times New Roman" w:hAnsi="Times New Roman" w:cs="Times New Roman"/>
        </w:rPr>
        <w:t>.</w:t>
      </w:r>
      <w:r w:rsidR="00B666AD">
        <w:rPr>
          <w:rFonts w:ascii="Times New Roman" w:hAnsi="Times New Roman" w:cs="Times New Roman"/>
        </w:rPr>
        <w:t xml:space="preserve"> </w:t>
      </w:r>
      <w:r w:rsidR="0048737C">
        <w:rPr>
          <w:rFonts w:ascii="Times New Roman" w:hAnsi="Times New Roman" w:cs="Times New Roman"/>
        </w:rPr>
        <w:t>The</w:t>
      </w:r>
      <w:r w:rsidR="00240CE4">
        <w:rPr>
          <w:rFonts w:ascii="Times New Roman" w:hAnsi="Times New Roman" w:cs="Times New Roman"/>
        </w:rPr>
        <w:t xml:space="preserve"> account </w:t>
      </w:r>
      <w:r>
        <w:rPr>
          <w:rFonts w:ascii="Times New Roman" w:hAnsi="Times New Roman" w:cs="Times New Roman"/>
        </w:rPr>
        <w:t xml:space="preserve">therefore </w:t>
      </w:r>
      <w:r w:rsidR="00240CE4">
        <w:rPr>
          <w:rFonts w:ascii="Times New Roman" w:hAnsi="Times New Roman" w:cs="Times New Roman"/>
        </w:rPr>
        <w:t>does not discharge the burden of closing the gap</w:t>
      </w:r>
      <w:r w:rsidR="00407039">
        <w:rPr>
          <w:rFonts w:ascii="Times New Roman" w:hAnsi="Times New Roman" w:cs="Times New Roman"/>
        </w:rPr>
        <w:t xml:space="preserve"> between guiding and favoring</w:t>
      </w:r>
      <w:r w:rsidR="00240CE4">
        <w:rPr>
          <w:rFonts w:ascii="Times New Roman" w:hAnsi="Times New Roman" w:cs="Times New Roman"/>
        </w:rPr>
        <w:t xml:space="preserve">. </w:t>
      </w:r>
      <w:r w:rsidR="00407039">
        <w:rPr>
          <w:rFonts w:ascii="Times New Roman" w:hAnsi="Times New Roman" w:cs="Times New Roman"/>
        </w:rPr>
        <w:t>As long as the reasoning view doesn’t deliver on this</w:t>
      </w:r>
      <w:r w:rsidR="0099311A">
        <w:rPr>
          <w:rFonts w:ascii="Times New Roman" w:hAnsi="Times New Roman" w:cs="Times New Roman"/>
        </w:rPr>
        <w:t>, t</w:t>
      </w:r>
      <w:r w:rsidR="00240CE4">
        <w:rPr>
          <w:rFonts w:ascii="Times New Roman" w:hAnsi="Times New Roman" w:cs="Times New Roman"/>
        </w:rPr>
        <w:t xml:space="preserve">he </w:t>
      </w:r>
      <w:r w:rsidR="0099311A">
        <w:rPr>
          <w:rFonts w:ascii="Times New Roman" w:hAnsi="Times New Roman" w:cs="Times New Roman"/>
        </w:rPr>
        <w:t xml:space="preserve">weaker </w:t>
      </w:r>
      <w:r w:rsidR="00240CE4">
        <w:rPr>
          <w:rFonts w:ascii="Times New Roman" w:hAnsi="Times New Roman" w:cs="Times New Roman"/>
        </w:rPr>
        <w:t xml:space="preserve">alternative picture is </w:t>
      </w:r>
      <w:r w:rsidR="00407039">
        <w:rPr>
          <w:rFonts w:ascii="Times New Roman" w:hAnsi="Times New Roman" w:cs="Times New Roman"/>
        </w:rPr>
        <w:t>prefer</w:t>
      </w:r>
      <w:r w:rsidR="00240CE4">
        <w:rPr>
          <w:rFonts w:ascii="Times New Roman" w:hAnsi="Times New Roman" w:cs="Times New Roman"/>
        </w:rPr>
        <w:t xml:space="preserve">able. </w:t>
      </w:r>
      <w:r w:rsidR="0048634D">
        <w:rPr>
          <w:rFonts w:ascii="Times New Roman" w:hAnsi="Times New Roman" w:cs="Times New Roman"/>
        </w:rPr>
        <w:t>T</w:t>
      </w:r>
      <w:r w:rsidR="00B666AD">
        <w:rPr>
          <w:rFonts w:ascii="Times New Roman" w:hAnsi="Times New Roman" w:cs="Times New Roman"/>
        </w:rPr>
        <w:t xml:space="preserve">hat there is good reason to let oneself be guided by premises of good reasoning doesn’t show that these premises themselves are normative reasons. </w:t>
      </w:r>
    </w:p>
    <w:p w:rsidR="0070746D" w:rsidRDefault="00B666AD">
      <w:pPr>
        <w:spacing w:line="360" w:lineRule="auto"/>
        <w:ind w:firstLine="850"/>
        <w:jc w:val="both"/>
      </w:pPr>
      <w:r>
        <w:rPr>
          <w:rFonts w:cs="Calibri"/>
          <w:bCs/>
        </w:rPr>
        <w:t>What I hope that my discussion has brought out is that the concepts of guidance and of favoring are not as tightly connected as the current strategy requires. If you wish, you can take counterexamples (</w:t>
      </w:r>
      <w:proofErr w:type="spellStart"/>
      <w:r>
        <w:rPr>
          <w:rFonts w:cs="Calibri"/>
          <w:bCs/>
        </w:rPr>
        <w:t>i</w:t>
      </w:r>
      <w:proofErr w:type="spellEnd"/>
      <w:r>
        <w:rPr>
          <w:rFonts w:cs="Calibri"/>
          <w:bCs/>
        </w:rPr>
        <w:t xml:space="preserve">) and (ii) exactly as illustrations of this fundamental point. More directly, this result puts pressure on the </w:t>
      </w:r>
      <w:proofErr w:type="spellStart"/>
      <w:r>
        <w:rPr>
          <w:rFonts w:cs="Calibri"/>
          <w:bCs/>
        </w:rPr>
        <w:t>biconditional</w:t>
      </w:r>
      <w:proofErr w:type="spellEnd"/>
      <w:r>
        <w:rPr>
          <w:rFonts w:cs="Calibri"/>
          <w:bCs/>
        </w:rPr>
        <w:t xml:space="preserve"> incorporated by the reasoning view. For if there is a conceptual gap between favoring and guiding, and if the reasoning view tries to analyze normative reasons as good guides, then the reasoning view is false. </w:t>
      </w:r>
    </w:p>
    <w:p w:rsidR="0070746D" w:rsidRDefault="00B666AD">
      <w:pPr>
        <w:spacing w:line="360" w:lineRule="auto"/>
        <w:ind w:firstLine="850"/>
        <w:jc w:val="both"/>
      </w:pPr>
      <w:r>
        <w:rPr>
          <w:rFonts w:cs="Calibri"/>
          <w:bCs/>
        </w:rPr>
        <w:t xml:space="preserve">My opponents can respond to this allegation by insisting that </w:t>
      </w:r>
      <w:r>
        <w:rPr>
          <w:rFonts w:cs="Calibri"/>
          <w:bCs/>
          <w:i/>
        </w:rPr>
        <w:t>their</w:t>
      </w:r>
      <w:r>
        <w:rPr>
          <w:rFonts w:cs="Calibri"/>
          <w:bCs/>
        </w:rPr>
        <w:t xml:space="preserve"> notion of favoring just is one of good guidance. But if so, then – contrary to what I have claimed above – there is no unitary concept of a normative reason, and the debate about the nature of normative reasons turns out to be a merely verbal dispute. Wedgwood (2015) makes exactly this claim; and I think he is right that this result would be detrimental to all parties involved. Taking a different tack, one might defend the reasoning view by conceding that the analysis of favoring in terms of guidance by premises of good reasoning fails, but that this is not the core of the view anyway. The distinct explanatory claim is of philosophical interest in its own right, and it is independent of whether we can analyze reasons as premises of good reasoning. Against this move, note that the counterexamples cause trouble for the explanatory claim as well. For if it is really the good guidance provided by a fact (its role as a premise of good reasoning) that fully explains why it is a normative reason, then we should expect that this explanation works for any guiding fact (for any premise of good reasoning) – any premise of good reasoning towards φ-</w:t>
      </w:r>
      <w:proofErr w:type="spellStart"/>
      <w:r>
        <w:rPr>
          <w:rFonts w:cs="Calibri"/>
          <w:bCs/>
        </w:rPr>
        <w:t>ing</w:t>
      </w:r>
      <w:proofErr w:type="spellEnd"/>
      <w:r>
        <w:rPr>
          <w:rFonts w:cs="Calibri"/>
          <w:bCs/>
        </w:rPr>
        <w:t xml:space="preserve"> should be a normative reason to φ. But as the counterexamples show, there are some premises of good reasoning that are not normative reasons.</w:t>
      </w:r>
      <w:r>
        <w:rPr>
          <w:rStyle w:val="Endnotenanker"/>
          <w:rFonts w:cs="Calibri"/>
          <w:bCs/>
        </w:rPr>
        <w:endnoteReference w:id="26"/>
      </w:r>
      <w:r>
        <w:rPr>
          <w:rFonts w:cs="Calibri"/>
          <w:bCs/>
        </w:rPr>
        <w:t xml:space="preserve"> </w:t>
      </w:r>
    </w:p>
    <w:p w:rsidR="0070746D" w:rsidRDefault="00B666AD">
      <w:pPr>
        <w:spacing w:line="360" w:lineRule="auto"/>
        <w:ind w:firstLine="850"/>
        <w:jc w:val="both"/>
      </w:pPr>
      <w:r>
        <w:rPr>
          <w:rFonts w:cs="Calibri"/>
          <w:bCs/>
        </w:rPr>
        <w:t xml:space="preserve">In the end, then, the strategy of adjusting the notion of a normative reason to match the premises of good reasoning can only be upheld if one is willing to allow that normative reasons are not essentially favorers, but instead good guides. As this is an unattractive result, proponents of the reasoning view should not employ this strategy. So, my counterexamples show that normative reasons </w:t>
      </w:r>
      <w:r>
        <w:rPr>
          <w:rFonts w:cs="Calibri"/>
          <w:bCs/>
        </w:rPr>
        <w:lastRenderedPageBreak/>
        <w:t>cannot be analyzed as premises of good reasoning, and moreover that we cannot fully explain why certain facts are normative reasons by appeal to the role as premises of good reasoning.</w:t>
      </w:r>
    </w:p>
    <w:p w:rsidR="0070746D" w:rsidRDefault="0070746D">
      <w:pPr>
        <w:spacing w:line="360" w:lineRule="auto"/>
        <w:ind w:firstLine="850"/>
        <w:jc w:val="both"/>
        <w:rPr>
          <w:rFonts w:ascii="Times New Roman" w:hAnsi="Times New Roman" w:cs="Times New Roman"/>
        </w:rPr>
      </w:pPr>
    </w:p>
    <w:p w:rsidR="0070746D" w:rsidRDefault="00B666AD">
      <w:pPr>
        <w:pStyle w:val="Listenabsatz"/>
        <w:numPr>
          <w:ilvl w:val="0"/>
          <w:numId w:val="5"/>
        </w:numPr>
        <w:spacing w:line="360" w:lineRule="auto"/>
        <w:jc w:val="both"/>
      </w:pPr>
      <w:r>
        <w:rPr>
          <w:rFonts w:ascii="Times New Roman" w:hAnsi="Times New Roman" w:cs="Times New Roman"/>
          <w:b/>
          <w:bCs/>
        </w:rPr>
        <w:t>Concluding Remarks</w:t>
      </w:r>
    </w:p>
    <w:p w:rsidR="0070746D" w:rsidRDefault="00B666AD">
      <w:pPr>
        <w:spacing w:line="360" w:lineRule="auto"/>
        <w:jc w:val="both"/>
      </w:pPr>
      <w:r>
        <w:rPr>
          <w:rFonts w:ascii="Times New Roman" w:hAnsi="Times New Roman" w:cs="Times New Roman"/>
          <w:bCs/>
        </w:rPr>
        <w:t xml:space="preserve">I started with the platitudes that in reasoning, we consider our reasons; and that where deliberation results in an action or belief, we act or believe for the reasons that we took into account in reasoning. The reasoning view takes these platitudes seriously and turns them into an analysis of normative reasons as premises of good reasoning, and into an explanatory claim, according to which the normativity of reasons is due to their role as premises of good reasoning. </w:t>
      </w:r>
    </w:p>
    <w:p w:rsidR="0070746D" w:rsidRDefault="00B666AD">
      <w:pPr>
        <w:spacing w:line="360" w:lineRule="auto"/>
        <w:ind w:firstLine="850"/>
        <w:jc w:val="both"/>
      </w:pPr>
      <w:r>
        <w:rPr>
          <w:rFonts w:ascii="Times New Roman" w:hAnsi="Times New Roman" w:cs="Times New Roman"/>
          <w:bCs/>
        </w:rPr>
        <w:t>I have tried to show that, to the contrary, some of the considerations we take into account in reasoning towards a certain response are not normative reasons so to respond</w:t>
      </w:r>
      <w:r w:rsidR="00984379">
        <w:rPr>
          <w:rFonts w:ascii="Times New Roman" w:hAnsi="Times New Roman" w:cs="Times New Roman"/>
          <w:bCs/>
        </w:rPr>
        <w:t>, and so that the reasoning view overgenerates reasons</w:t>
      </w:r>
      <w:r>
        <w:rPr>
          <w:rFonts w:ascii="Times New Roman" w:hAnsi="Times New Roman" w:cs="Times New Roman"/>
          <w:bCs/>
        </w:rPr>
        <w:t xml:space="preserve">. As I have argued, some premises of good reasoning are </w:t>
      </w:r>
      <w:r w:rsidRPr="000F3C1B">
        <w:rPr>
          <w:rFonts w:ascii="Times New Roman" w:hAnsi="Times New Roman" w:cs="Times New Roman"/>
          <w:bCs/>
        </w:rPr>
        <w:t>clues</w:t>
      </w:r>
      <w:r>
        <w:rPr>
          <w:rFonts w:ascii="Times New Roman" w:hAnsi="Times New Roman" w:cs="Times New Roman"/>
          <w:bCs/>
          <w:i/>
        </w:rPr>
        <w:t xml:space="preserve"> </w:t>
      </w:r>
      <w:r>
        <w:rPr>
          <w:rFonts w:ascii="Times New Roman" w:hAnsi="Times New Roman" w:cs="Times New Roman"/>
          <w:bCs/>
        </w:rPr>
        <w:t>to the agent</w:t>
      </w:r>
      <w:r w:rsidR="00984379">
        <w:rPr>
          <w:rFonts w:ascii="Times New Roman" w:hAnsi="Times New Roman" w:cs="Times New Roman"/>
          <w:bCs/>
        </w:rPr>
        <w:t>’</w:t>
      </w:r>
      <w:r>
        <w:rPr>
          <w:rFonts w:ascii="Times New Roman" w:hAnsi="Times New Roman" w:cs="Times New Roman"/>
          <w:bCs/>
        </w:rPr>
        <w:t xml:space="preserve">s practical situation, which she can use to figure out what to do. Others are </w:t>
      </w:r>
      <w:r w:rsidR="00407039" w:rsidRPr="000F3C1B">
        <w:rPr>
          <w:rFonts w:ascii="Times New Roman" w:hAnsi="Times New Roman" w:cs="Times New Roman"/>
          <w:bCs/>
        </w:rPr>
        <w:t xml:space="preserve">partial </w:t>
      </w:r>
      <w:r w:rsidRPr="000F3C1B">
        <w:rPr>
          <w:rFonts w:ascii="Times New Roman" w:hAnsi="Times New Roman" w:cs="Times New Roman"/>
          <w:bCs/>
        </w:rPr>
        <w:t>constituents</w:t>
      </w:r>
      <w:r>
        <w:rPr>
          <w:rFonts w:ascii="Times New Roman" w:hAnsi="Times New Roman" w:cs="Times New Roman"/>
          <w:bCs/>
        </w:rPr>
        <w:t xml:space="preserve"> of her normative reasons. In my discussion of possible responses on behalf of the reasoning view, I brought into the limelight a possible rift in the philosophical conception of normative reasons. As against the initial appearance of a common ground supplied by the notion of favoring, there is cause to worry that those who defend a conception of favoring that comes down to good guidance understand favoring in a way that is completely disconnected from the understanding of those who take favoring as a primitive (and I haven’t even touched on views that analyze favoring as right-making).</w:t>
      </w:r>
    </w:p>
    <w:p w:rsidR="0070746D" w:rsidRDefault="00B666AD">
      <w:pPr>
        <w:spacing w:line="360" w:lineRule="auto"/>
        <w:ind w:firstLine="851"/>
        <w:jc w:val="both"/>
      </w:pPr>
      <w:r>
        <w:rPr>
          <w:rFonts w:ascii="Times New Roman" w:hAnsi="Times New Roman" w:cs="Times New Roman"/>
          <w:bCs/>
        </w:rPr>
        <w:t>This possible rift has not often been explicitly discussed in the debate over normative reasons,</w:t>
      </w:r>
      <w:r>
        <w:rPr>
          <w:rStyle w:val="Endnotenanker"/>
          <w:rFonts w:ascii="Times New Roman" w:hAnsi="Times New Roman" w:cs="Times New Roman"/>
          <w:bCs/>
        </w:rPr>
        <w:endnoteReference w:id="27"/>
      </w:r>
      <w:r>
        <w:rPr>
          <w:rFonts w:ascii="Times New Roman" w:hAnsi="Times New Roman" w:cs="Times New Roman"/>
          <w:bCs/>
        </w:rPr>
        <w:t xml:space="preserve"> even though it underlies some disagreements that have been a focal point of recent discussion, such as the argument between those who understand reasons as explanations of </w:t>
      </w:r>
      <w:proofErr w:type="spellStart"/>
      <w:r>
        <w:rPr>
          <w:rFonts w:ascii="Times New Roman" w:hAnsi="Times New Roman" w:cs="Times New Roman"/>
          <w:bCs/>
        </w:rPr>
        <w:t>oughts</w:t>
      </w:r>
      <w:proofErr w:type="spellEnd"/>
      <w:r>
        <w:rPr>
          <w:rFonts w:ascii="Times New Roman" w:hAnsi="Times New Roman" w:cs="Times New Roman"/>
          <w:bCs/>
        </w:rPr>
        <w:t>, on the one hand, and those who define reasons as evidence of ought propositions, on the other. I have only been able to touch upon this briefly in the current paper, but I hope that my discussion here may help to move the focus of the debate towards this important issue.</w:t>
      </w:r>
    </w:p>
    <w:p w:rsidR="0070746D" w:rsidRDefault="0070746D">
      <w:pPr>
        <w:spacing w:line="360" w:lineRule="auto"/>
        <w:jc w:val="both"/>
        <w:rPr>
          <w:rFonts w:ascii="Times New Roman" w:hAnsi="Times New Roman" w:cs="Times New Roman"/>
        </w:rPr>
      </w:pPr>
    </w:p>
    <w:p w:rsidR="0070746D" w:rsidRDefault="00B666AD">
      <w:pPr>
        <w:spacing w:line="360" w:lineRule="auto"/>
        <w:jc w:val="both"/>
        <w:rPr>
          <w:rFonts w:ascii="Times New Roman" w:hAnsi="Times New Roman" w:cs="Times New Roman"/>
          <w:b/>
        </w:rPr>
      </w:pPr>
      <w:r>
        <w:rPr>
          <w:rFonts w:ascii="Times New Roman" w:hAnsi="Times New Roman" w:cs="Times New Roman"/>
          <w:b/>
        </w:rPr>
        <w:t>Acknowledgements</w:t>
      </w:r>
    </w:p>
    <w:p w:rsidR="0070746D" w:rsidRDefault="00B666AD">
      <w:pPr>
        <w:spacing w:line="360" w:lineRule="auto"/>
        <w:jc w:val="both"/>
        <w:rPr>
          <w:rFonts w:ascii="Times New Roman" w:hAnsi="Times New Roman" w:cs="Times New Roman"/>
        </w:rPr>
      </w:pPr>
      <w:r>
        <w:rPr>
          <w:rFonts w:ascii="Times New Roman" w:hAnsi="Times New Roman" w:cs="Times New Roman"/>
        </w:rPr>
        <w:t xml:space="preserve">I thank audiences in </w:t>
      </w:r>
      <w:proofErr w:type="spellStart"/>
      <w:r>
        <w:rPr>
          <w:rFonts w:ascii="Times New Roman" w:hAnsi="Times New Roman" w:cs="Times New Roman"/>
        </w:rPr>
        <w:t>Saarbrücken</w:t>
      </w:r>
      <w:proofErr w:type="spellEnd"/>
      <w:r>
        <w:rPr>
          <w:rFonts w:cs="Times New Roman"/>
        </w:rPr>
        <w:t>,</w:t>
      </w:r>
      <w:r>
        <w:rPr>
          <w:rFonts w:ascii="Times New Roman" w:hAnsi="Times New Roman" w:cs="Times New Roman"/>
          <w:iCs/>
        </w:rPr>
        <w:t xml:space="preserve"> </w:t>
      </w:r>
      <w:r>
        <w:rPr>
          <w:rFonts w:ascii="Times New Roman" w:hAnsi="Times New Roman" w:cs="Times New Roman"/>
        </w:rPr>
        <w:t>Constance, Hanover, and Cologne for helpful discussion of earlier versions of this paper. Special thanks go to Susanne Mantel and Hans-Joh</w:t>
      </w:r>
      <w:r w:rsidR="00984379">
        <w:rPr>
          <w:rFonts w:ascii="Times New Roman" w:hAnsi="Times New Roman" w:cs="Times New Roman"/>
        </w:rPr>
        <w:t xml:space="preserve">ann Glock for critical feedback, and to two anonymous referees of this journal for </w:t>
      </w:r>
      <w:r w:rsidR="00077A7B">
        <w:rPr>
          <w:rFonts w:ascii="Times New Roman" w:hAnsi="Times New Roman" w:cs="Times New Roman"/>
        </w:rPr>
        <w:t>their challenging comments, which have helped to improve th</w:t>
      </w:r>
      <w:r w:rsidR="000F3C1B">
        <w:rPr>
          <w:rFonts w:ascii="Times New Roman" w:hAnsi="Times New Roman" w:cs="Times New Roman"/>
        </w:rPr>
        <w:t>e</w:t>
      </w:r>
      <w:r w:rsidR="00077A7B">
        <w:rPr>
          <w:rFonts w:ascii="Times New Roman" w:hAnsi="Times New Roman" w:cs="Times New Roman"/>
        </w:rPr>
        <w:t xml:space="preserve"> paper significantly.</w:t>
      </w:r>
    </w:p>
    <w:p w:rsidR="0070746D" w:rsidRDefault="0070746D">
      <w:pPr>
        <w:spacing w:line="360" w:lineRule="auto"/>
        <w:jc w:val="both"/>
        <w:rPr>
          <w:rFonts w:ascii="Times New Roman" w:hAnsi="Times New Roman" w:cs="Times New Roman"/>
        </w:rPr>
      </w:pPr>
    </w:p>
    <w:p w:rsidR="0070746D" w:rsidRDefault="00B666AD">
      <w:pPr>
        <w:spacing w:line="360" w:lineRule="auto"/>
        <w:jc w:val="both"/>
        <w:rPr>
          <w:rFonts w:ascii="Times New Roman" w:hAnsi="Times New Roman" w:cs="Times New Roman"/>
        </w:rPr>
      </w:pPr>
      <w:r>
        <w:rPr>
          <w:rFonts w:ascii="Times New Roman" w:hAnsi="Times New Roman" w:cs="Times New Roman"/>
          <w:b/>
          <w:bCs/>
        </w:rPr>
        <w:t>References</w:t>
      </w:r>
    </w:p>
    <w:p w:rsidR="00486BB9" w:rsidRPr="00F67FE5" w:rsidRDefault="00486BB9" w:rsidP="004D7685">
      <w:proofErr w:type="spellStart"/>
      <w:r>
        <w:t>Asarnow</w:t>
      </w:r>
      <w:proofErr w:type="spellEnd"/>
      <w:r w:rsidR="005F3ACA">
        <w:t>, S.</w:t>
      </w:r>
      <w:r>
        <w:t xml:space="preserve"> (2016).</w:t>
      </w:r>
      <w:r w:rsidR="00F67FE5">
        <w:t xml:space="preserve"> Rational </w:t>
      </w:r>
      <w:proofErr w:type="spellStart"/>
      <w:r w:rsidR="005F3ACA">
        <w:t>i</w:t>
      </w:r>
      <w:r w:rsidR="00F67FE5">
        <w:t>nternalism</w:t>
      </w:r>
      <w:proofErr w:type="spellEnd"/>
      <w:r w:rsidR="00F67FE5">
        <w:t xml:space="preserve">. </w:t>
      </w:r>
      <w:r w:rsidR="00F67FE5">
        <w:rPr>
          <w:i/>
        </w:rPr>
        <w:t>Ethics</w:t>
      </w:r>
      <w:r w:rsidR="005F3ACA">
        <w:rPr>
          <w:i/>
        </w:rPr>
        <w:t>,</w:t>
      </w:r>
      <w:r w:rsidR="00F67FE5">
        <w:t xml:space="preserve"> </w:t>
      </w:r>
      <w:r w:rsidR="005F3ACA">
        <w:t>127,</w:t>
      </w:r>
      <w:r w:rsidR="007419ED">
        <w:t xml:space="preserve"> 147-178.</w:t>
      </w:r>
      <w:r w:rsidR="004D7685">
        <w:t xml:space="preserve"> </w:t>
      </w:r>
      <w:proofErr w:type="spellStart"/>
      <w:r w:rsidR="004D7685">
        <w:t>doi</w:t>
      </w:r>
      <w:proofErr w:type="spellEnd"/>
      <w:r w:rsidR="004D7685">
        <w:t xml:space="preserve">: </w:t>
      </w:r>
      <w:r w:rsidR="004D7685" w:rsidRPr="004D7685">
        <w:rPr>
          <w:rFonts w:ascii="Times New Roman" w:eastAsia="Times New Roman" w:hAnsi="Times New Roman" w:cs="Times New Roman"/>
          <w:kern w:val="0"/>
          <w:lang w:eastAsia="en-US" w:bidi="ar-SA"/>
        </w:rPr>
        <w:t>10.1086/687334</w:t>
      </w:r>
    </w:p>
    <w:p w:rsidR="0070746D" w:rsidRDefault="00B666AD" w:rsidP="004D7685">
      <w:pPr>
        <w:spacing w:line="360" w:lineRule="auto"/>
        <w:jc w:val="both"/>
      </w:pPr>
      <w:proofErr w:type="spellStart"/>
      <w:r>
        <w:lastRenderedPageBreak/>
        <w:t>Asarnow</w:t>
      </w:r>
      <w:proofErr w:type="spellEnd"/>
      <w:r w:rsidR="005F3ACA">
        <w:t>, S.</w:t>
      </w:r>
      <w:r>
        <w:t xml:space="preserve"> (2017). The </w:t>
      </w:r>
      <w:r w:rsidR="00AC5CD8">
        <w:t>r</w:t>
      </w:r>
      <w:r>
        <w:t xml:space="preserve">easoning </w:t>
      </w:r>
      <w:r w:rsidR="00AC5CD8">
        <w:t>v</w:t>
      </w:r>
      <w:r>
        <w:t xml:space="preserve">iew and </w:t>
      </w:r>
      <w:r w:rsidR="00AC5CD8">
        <w:t>d</w:t>
      </w:r>
      <w:r>
        <w:t xml:space="preserve">efeasible </w:t>
      </w:r>
      <w:r w:rsidR="00AC5CD8">
        <w:t>p</w:t>
      </w:r>
      <w:r>
        <w:t xml:space="preserve">ractical </w:t>
      </w:r>
      <w:r w:rsidR="00AC5CD8">
        <w:t>r</w:t>
      </w:r>
      <w:r>
        <w:t xml:space="preserve">easoning. </w:t>
      </w:r>
      <w:r>
        <w:rPr>
          <w:i/>
          <w:iCs/>
        </w:rPr>
        <w:t>Philosophy and Phenomenological Research</w:t>
      </w:r>
      <w:r w:rsidR="00AC5CD8">
        <w:rPr>
          <w:i/>
          <w:iCs/>
        </w:rPr>
        <w:t>,</w:t>
      </w:r>
      <w:r>
        <w:t xml:space="preserve"> 155</w:t>
      </w:r>
      <w:r w:rsidR="00AC5CD8">
        <w:t>,</w:t>
      </w:r>
      <w:r>
        <w:t xml:space="preserve"> 614-636.</w:t>
      </w:r>
      <w:r w:rsidR="004D7685">
        <w:t xml:space="preserve"> </w:t>
      </w:r>
      <w:proofErr w:type="spellStart"/>
      <w:r w:rsidR="004D7685">
        <w:t>doi</w:t>
      </w:r>
      <w:proofErr w:type="spellEnd"/>
      <w:r w:rsidR="004D7685">
        <w:t>: 10.1111/phpr.12446</w:t>
      </w:r>
    </w:p>
    <w:p w:rsidR="0070746D" w:rsidRDefault="00B666AD">
      <w:pPr>
        <w:spacing w:line="360" w:lineRule="auto"/>
        <w:jc w:val="both"/>
      </w:pPr>
      <w:r>
        <w:rPr>
          <w:rFonts w:ascii="Times New Roman" w:hAnsi="Times New Roman" w:cs="Times New Roman"/>
        </w:rPr>
        <w:t>Bliss</w:t>
      </w:r>
      <w:r w:rsidR="00AC5CD8">
        <w:rPr>
          <w:rFonts w:ascii="Times New Roman" w:hAnsi="Times New Roman" w:cs="Times New Roman"/>
        </w:rPr>
        <w:t xml:space="preserve">, R. &amp; </w:t>
      </w:r>
      <w:proofErr w:type="spellStart"/>
      <w:r>
        <w:rPr>
          <w:rFonts w:ascii="Times New Roman" w:hAnsi="Times New Roman" w:cs="Times New Roman"/>
        </w:rPr>
        <w:t>Trogdon</w:t>
      </w:r>
      <w:proofErr w:type="spellEnd"/>
      <w:r w:rsidR="00AC5CD8">
        <w:rPr>
          <w:rFonts w:ascii="Times New Roman" w:hAnsi="Times New Roman" w:cs="Times New Roman"/>
        </w:rPr>
        <w:t>, K.</w:t>
      </w:r>
      <w:r>
        <w:rPr>
          <w:rFonts w:ascii="Times New Roman" w:hAnsi="Times New Roman" w:cs="Times New Roman"/>
        </w:rPr>
        <w:t xml:space="preserve"> (2016). Metaphysical </w:t>
      </w:r>
      <w:r w:rsidR="00AC5CD8">
        <w:rPr>
          <w:rFonts w:ascii="Times New Roman" w:hAnsi="Times New Roman" w:cs="Times New Roman"/>
        </w:rPr>
        <w:t>g</w:t>
      </w:r>
      <w:r>
        <w:rPr>
          <w:rFonts w:ascii="Times New Roman" w:hAnsi="Times New Roman" w:cs="Times New Roman"/>
        </w:rPr>
        <w:t xml:space="preserve">rounding. In </w:t>
      </w:r>
      <w:r w:rsidR="00AC5CD8">
        <w:rPr>
          <w:rFonts w:ascii="Times New Roman" w:hAnsi="Times New Roman" w:cs="Times New Roman"/>
        </w:rPr>
        <w:t xml:space="preserve">E. N. </w:t>
      </w:r>
      <w:proofErr w:type="spellStart"/>
      <w:r w:rsidR="00AC5CD8">
        <w:rPr>
          <w:rFonts w:ascii="Times New Roman" w:hAnsi="Times New Roman" w:cs="Times New Roman"/>
        </w:rPr>
        <w:t>Zalta</w:t>
      </w:r>
      <w:proofErr w:type="spellEnd"/>
      <w:r w:rsidR="00AC5CD8">
        <w:rPr>
          <w:rFonts w:ascii="Times New Roman" w:hAnsi="Times New Roman" w:cs="Times New Roman"/>
        </w:rPr>
        <w:t xml:space="preserve"> (E</w:t>
      </w:r>
      <w:r>
        <w:rPr>
          <w:rFonts w:ascii="Times New Roman" w:hAnsi="Times New Roman" w:cs="Times New Roman"/>
        </w:rPr>
        <w:t xml:space="preserve">d.), </w:t>
      </w:r>
      <w:r>
        <w:rPr>
          <w:rStyle w:val="Betont"/>
          <w:rFonts w:ascii="Times New Roman" w:hAnsi="Times New Roman" w:cs="Times New Roman"/>
        </w:rPr>
        <w:t xml:space="preserve">The Stanford Encyclopedia of Philosophy </w:t>
      </w:r>
      <w:r>
        <w:rPr>
          <w:rFonts w:ascii="Times New Roman" w:hAnsi="Times New Roman" w:cs="Times New Roman"/>
        </w:rPr>
        <w:t xml:space="preserve">(Winter 2016 Edition), URL = &lt;https://plato.stanford.edu/archives/win2016/entries/grounding/&gt;. </w:t>
      </w:r>
    </w:p>
    <w:p w:rsidR="00D45A14" w:rsidRPr="007419ED" w:rsidRDefault="00D45A14">
      <w:pPr>
        <w:spacing w:line="360" w:lineRule="auto"/>
        <w:jc w:val="both"/>
        <w:rPr>
          <w:rFonts w:ascii="Times New Roman" w:hAnsi="Times New Roman" w:cs="Times New Roman"/>
          <w:bCs/>
        </w:rPr>
      </w:pPr>
      <w:proofErr w:type="spellStart"/>
      <w:r>
        <w:rPr>
          <w:rFonts w:ascii="Times New Roman" w:hAnsi="Times New Roman" w:cs="Times New Roman"/>
          <w:bCs/>
        </w:rPr>
        <w:t>Boghossian</w:t>
      </w:r>
      <w:proofErr w:type="spellEnd"/>
      <w:r w:rsidR="00AC5CD8">
        <w:rPr>
          <w:rFonts w:ascii="Times New Roman" w:hAnsi="Times New Roman" w:cs="Times New Roman"/>
          <w:bCs/>
        </w:rPr>
        <w:t>, P.</w:t>
      </w:r>
      <w:r>
        <w:rPr>
          <w:rFonts w:ascii="Times New Roman" w:hAnsi="Times New Roman" w:cs="Times New Roman"/>
          <w:bCs/>
        </w:rPr>
        <w:t xml:space="preserve"> (2014)</w:t>
      </w:r>
      <w:r w:rsidR="007419ED">
        <w:rPr>
          <w:rFonts w:ascii="Times New Roman" w:hAnsi="Times New Roman" w:cs="Times New Roman"/>
          <w:bCs/>
        </w:rPr>
        <w:t xml:space="preserve">. What </w:t>
      </w:r>
      <w:r w:rsidR="00AC5CD8">
        <w:rPr>
          <w:rFonts w:ascii="Times New Roman" w:hAnsi="Times New Roman" w:cs="Times New Roman"/>
          <w:bCs/>
        </w:rPr>
        <w:t>i</w:t>
      </w:r>
      <w:r w:rsidR="007419ED">
        <w:rPr>
          <w:rFonts w:ascii="Times New Roman" w:hAnsi="Times New Roman" w:cs="Times New Roman"/>
          <w:bCs/>
        </w:rPr>
        <w:t xml:space="preserve">s </w:t>
      </w:r>
      <w:r w:rsidR="00AC5CD8">
        <w:rPr>
          <w:rFonts w:ascii="Times New Roman" w:hAnsi="Times New Roman" w:cs="Times New Roman"/>
          <w:bCs/>
        </w:rPr>
        <w:t>i</w:t>
      </w:r>
      <w:r w:rsidR="007419ED">
        <w:rPr>
          <w:rFonts w:ascii="Times New Roman" w:hAnsi="Times New Roman" w:cs="Times New Roman"/>
          <w:bCs/>
        </w:rPr>
        <w:t xml:space="preserve">nference? </w:t>
      </w:r>
      <w:r w:rsidR="007419ED">
        <w:rPr>
          <w:rFonts w:ascii="Times New Roman" w:hAnsi="Times New Roman" w:cs="Times New Roman"/>
          <w:bCs/>
          <w:i/>
        </w:rPr>
        <w:t>Philosophical Studies</w:t>
      </w:r>
      <w:r w:rsidR="00AC5CD8">
        <w:rPr>
          <w:rFonts w:ascii="Times New Roman" w:hAnsi="Times New Roman" w:cs="Times New Roman"/>
          <w:bCs/>
          <w:i/>
        </w:rPr>
        <w:t>,</w:t>
      </w:r>
      <w:r w:rsidR="007419ED">
        <w:rPr>
          <w:rFonts w:ascii="Times New Roman" w:hAnsi="Times New Roman" w:cs="Times New Roman"/>
          <w:bCs/>
        </w:rPr>
        <w:t xml:space="preserve"> 169</w:t>
      </w:r>
      <w:r w:rsidR="00AC5CD8">
        <w:rPr>
          <w:rFonts w:ascii="Times New Roman" w:hAnsi="Times New Roman" w:cs="Times New Roman"/>
          <w:bCs/>
        </w:rPr>
        <w:t>,</w:t>
      </w:r>
      <w:r w:rsidR="007419ED">
        <w:rPr>
          <w:rFonts w:ascii="Times New Roman" w:hAnsi="Times New Roman" w:cs="Times New Roman"/>
          <w:bCs/>
        </w:rPr>
        <w:t xml:space="preserve"> 1-18.</w:t>
      </w:r>
      <w:r w:rsidR="004D7685">
        <w:rPr>
          <w:rFonts w:ascii="Times New Roman" w:hAnsi="Times New Roman" w:cs="Times New Roman"/>
          <w:bCs/>
        </w:rPr>
        <w:t xml:space="preserve"> </w:t>
      </w:r>
      <w:proofErr w:type="spellStart"/>
      <w:r w:rsidR="004D7685">
        <w:rPr>
          <w:rFonts w:ascii="Times New Roman" w:hAnsi="Times New Roman" w:cs="Times New Roman"/>
          <w:bCs/>
        </w:rPr>
        <w:t>doi</w:t>
      </w:r>
      <w:proofErr w:type="spellEnd"/>
      <w:r w:rsidR="004D7685">
        <w:rPr>
          <w:rFonts w:ascii="Times New Roman" w:hAnsi="Times New Roman" w:cs="Times New Roman"/>
          <w:bCs/>
        </w:rPr>
        <w:t xml:space="preserve">: </w:t>
      </w:r>
      <w:r w:rsidR="004D7685" w:rsidRPr="004D7685">
        <w:rPr>
          <w:rFonts w:ascii="Times New Roman" w:hAnsi="Times New Roman" w:cs="Times New Roman"/>
          <w:bCs/>
        </w:rPr>
        <w:t>10.1007/s11098-012-9903-x</w:t>
      </w:r>
    </w:p>
    <w:p w:rsidR="00486BB9" w:rsidRPr="007419ED" w:rsidRDefault="00486BB9">
      <w:pPr>
        <w:spacing w:line="360" w:lineRule="auto"/>
        <w:jc w:val="both"/>
        <w:rPr>
          <w:rFonts w:ascii="Times New Roman" w:hAnsi="Times New Roman" w:cs="Times New Roman"/>
          <w:bCs/>
        </w:rPr>
      </w:pPr>
      <w:proofErr w:type="spellStart"/>
      <w:r>
        <w:rPr>
          <w:rFonts w:ascii="Times New Roman" w:hAnsi="Times New Roman" w:cs="Times New Roman"/>
        </w:rPr>
        <w:t>Bratman</w:t>
      </w:r>
      <w:proofErr w:type="spellEnd"/>
      <w:r w:rsidR="00AC5CD8">
        <w:rPr>
          <w:rFonts w:ascii="Times New Roman" w:hAnsi="Times New Roman" w:cs="Times New Roman"/>
        </w:rPr>
        <w:t>, M.</w:t>
      </w:r>
      <w:r>
        <w:rPr>
          <w:rFonts w:ascii="Times New Roman" w:hAnsi="Times New Roman" w:cs="Times New Roman"/>
        </w:rPr>
        <w:t xml:space="preserve"> </w:t>
      </w:r>
      <w:r w:rsidR="007419ED">
        <w:rPr>
          <w:rFonts w:ascii="Times New Roman" w:hAnsi="Times New Roman" w:cs="Times New Roman"/>
        </w:rPr>
        <w:t>(</w:t>
      </w:r>
      <w:r>
        <w:rPr>
          <w:rFonts w:ascii="Times New Roman" w:hAnsi="Times New Roman" w:cs="Times New Roman"/>
        </w:rPr>
        <w:t>2009</w:t>
      </w:r>
      <w:r w:rsidR="007419ED">
        <w:rPr>
          <w:rFonts w:ascii="Times New Roman" w:hAnsi="Times New Roman" w:cs="Times New Roman"/>
        </w:rPr>
        <w:t xml:space="preserve">). Intention, </w:t>
      </w:r>
      <w:r w:rsidR="00AC5CD8">
        <w:rPr>
          <w:rFonts w:ascii="Times New Roman" w:hAnsi="Times New Roman" w:cs="Times New Roman"/>
        </w:rPr>
        <w:t>b</w:t>
      </w:r>
      <w:r w:rsidR="007419ED">
        <w:rPr>
          <w:rFonts w:ascii="Times New Roman" w:hAnsi="Times New Roman" w:cs="Times New Roman"/>
        </w:rPr>
        <w:t xml:space="preserve">elief, </w:t>
      </w:r>
      <w:r w:rsidR="00AC5CD8">
        <w:rPr>
          <w:rFonts w:ascii="Times New Roman" w:hAnsi="Times New Roman" w:cs="Times New Roman"/>
        </w:rPr>
        <w:t>p</w:t>
      </w:r>
      <w:r w:rsidR="007419ED">
        <w:rPr>
          <w:rFonts w:ascii="Times New Roman" w:hAnsi="Times New Roman" w:cs="Times New Roman"/>
        </w:rPr>
        <w:t xml:space="preserve">ractical, </w:t>
      </w:r>
      <w:r w:rsidR="00AC5CD8">
        <w:rPr>
          <w:rFonts w:ascii="Times New Roman" w:hAnsi="Times New Roman" w:cs="Times New Roman"/>
        </w:rPr>
        <w:t>t</w:t>
      </w:r>
      <w:r w:rsidR="007419ED">
        <w:rPr>
          <w:rFonts w:ascii="Times New Roman" w:hAnsi="Times New Roman" w:cs="Times New Roman"/>
        </w:rPr>
        <w:t>heoretical. In S</w:t>
      </w:r>
      <w:r w:rsidR="00AC5CD8">
        <w:rPr>
          <w:rFonts w:ascii="Times New Roman" w:hAnsi="Times New Roman" w:cs="Times New Roman"/>
        </w:rPr>
        <w:t>.</w:t>
      </w:r>
      <w:r w:rsidR="007419ED">
        <w:rPr>
          <w:rFonts w:ascii="Times New Roman" w:hAnsi="Times New Roman" w:cs="Times New Roman"/>
        </w:rPr>
        <w:t xml:space="preserve"> Robertson (</w:t>
      </w:r>
      <w:r w:rsidR="00AC5CD8">
        <w:rPr>
          <w:rFonts w:ascii="Times New Roman" w:hAnsi="Times New Roman" w:cs="Times New Roman"/>
        </w:rPr>
        <w:t>E</w:t>
      </w:r>
      <w:r w:rsidR="007419ED">
        <w:rPr>
          <w:rFonts w:ascii="Times New Roman" w:hAnsi="Times New Roman" w:cs="Times New Roman"/>
        </w:rPr>
        <w:t xml:space="preserve">d.), </w:t>
      </w:r>
      <w:r w:rsidR="007419ED">
        <w:rPr>
          <w:rFonts w:ascii="Times New Roman" w:hAnsi="Times New Roman" w:cs="Times New Roman"/>
          <w:i/>
        </w:rPr>
        <w:t>Spheres of Reason</w:t>
      </w:r>
      <w:r w:rsidR="00AC5CD8">
        <w:rPr>
          <w:rFonts w:ascii="Times New Roman" w:hAnsi="Times New Roman" w:cs="Times New Roman"/>
          <w:i/>
        </w:rPr>
        <w:t xml:space="preserve"> </w:t>
      </w:r>
      <w:r w:rsidR="00AC5CD8" w:rsidRPr="00AC5CD8">
        <w:rPr>
          <w:rFonts w:ascii="Times New Roman" w:hAnsi="Times New Roman" w:cs="Times New Roman"/>
        </w:rPr>
        <w:t>(</w:t>
      </w:r>
      <w:r w:rsidR="00AC5CD8">
        <w:rPr>
          <w:rFonts w:ascii="Times New Roman" w:hAnsi="Times New Roman" w:cs="Times New Roman"/>
        </w:rPr>
        <w:t>pp. 529-561)</w:t>
      </w:r>
      <w:r w:rsidR="007419ED">
        <w:rPr>
          <w:rFonts w:ascii="Times New Roman" w:hAnsi="Times New Roman" w:cs="Times New Roman"/>
        </w:rPr>
        <w:t xml:space="preserve">. </w:t>
      </w:r>
      <w:r w:rsidR="00AC5CD8">
        <w:rPr>
          <w:rFonts w:ascii="Times New Roman" w:hAnsi="Times New Roman" w:cs="Times New Roman"/>
        </w:rPr>
        <w:t>Oxford: Oxford University Press</w:t>
      </w:r>
      <w:r w:rsidR="007419ED">
        <w:rPr>
          <w:rFonts w:ascii="Times New Roman" w:hAnsi="Times New Roman" w:cs="Times New Roman"/>
        </w:rPr>
        <w:t>.</w:t>
      </w:r>
    </w:p>
    <w:p w:rsidR="00D45A14" w:rsidRDefault="00D45A14">
      <w:pPr>
        <w:spacing w:line="360" w:lineRule="auto"/>
        <w:jc w:val="both"/>
        <w:rPr>
          <w:rFonts w:ascii="Times New Roman" w:hAnsi="Times New Roman" w:cs="Times New Roman"/>
        </w:rPr>
      </w:pPr>
      <w:r>
        <w:rPr>
          <w:rFonts w:ascii="Times New Roman" w:hAnsi="Times New Roman" w:cs="Times New Roman"/>
          <w:bCs/>
        </w:rPr>
        <w:t>Broome</w:t>
      </w:r>
      <w:r w:rsidR="00AC5CD8">
        <w:rPr>
          <w:rFonts w:ascii="Times New Roman" w:hAnsi="Times New Roman" w:cs="Times New Roman"/>
          <w:bCs/>
        </w:rPr>
        <w:t>, J.</w:t>
      </w:r>
      <w:r>
        <w:rPr>
          <w:rFonts w:ascii="Times New Roman" w:hAnsi="Times New Roman" w:cs="Times New Roman"/>
          <w:bCs/>
        </w:rPr>
        <w:t xml:space="preserve"> (2009)</w:t>
      </w:r>
      <w:r w:rsidR="00AC5CD8">
        <w:rPr>
          <w:rFonts w:ascii="Times New Roman" w:hAnsi="Times New Roman" w:cs="Times New Roman"/>
          <w:bCs/>
        </w:rPr>
        <w:t>. The unity of r</w:t>
      </w:r>
      <w:r w:rsidR="007419ED">
        <w:rPr>
          <w:rFonts w:ascii="Times New Roman" w:hAnsi="Times New Roman" w:cs="Times New Roman"/>
          <w:bCs/>
        </w:rPr>
        <w:t xml:space="preserve">easoning? </w:t>
      </w:r>
      <w:r w:rsidR="007419ED">
        <w:rPr>
          <w:rFonts w:ascii="Times New Roman" w:hAnsi="Times New Roman" w:cs="Times New Roman"/>
        </w:rPr>
        <w:t>In S</w:t>
      </w:r>
      <w:r w:rsidR="00AC5CD8">
        <w:rPr>
          <w:rFonts w:ascii="Times New Roman" w:hAnsi="Times New Roman" w:cs="Times New Roman"/>
        </w:rPr>
        <w:t>.</w:t>
      </w:r>
      <w:r w:rsidR="007419ED">
        <w:rPr>
          <w:rFonts w:ascii="Times New Roman" w:hAnsi="Times New Roman" w:cs="Times New Roman"/>
        </w:rPr>
        <w:t xml:space="preserve"> Robertson (</w:t>
      </w:r>
      <w:r w:rsidR="00AC5CD8">
        <w:rPr>
          <w:rFonts w:ascii="Times New Roman" w:hAnsi="Times New Roman" w:cs="Times New Roman"/>
        </w:rPr>
        <w:t>E</w:t>
      </w:r>
      <w:r w:rsidR="007419ED">
        <w:rPr>
          <w:rFonts w:ascii="Times New Roman" w:hAnsi="Times New Roman" w:cs="Times New Roman"/>
        </w:rPr>
        <w:t xml:space="preserve">d.), </w:t>
      </w:r>
      <w:r w:rsidR="007419ED">
        <w:rPr>
          <w:rFonts w:ascii="Times New Roman" w:hAnsi="Times New Roman" w:cs="Times New Roman"/>
          <w:i/>
        </w:rPr>
        <w:t>Spheres of Reason</w:t>
      </w:r>
      <w:r w:rsidR="00AC5CD8">
        <w:rPr>
          <w:rFonts w:ascii="Times New Roman" w:hAnsi="Times New Roman" w:cs="Times New Roman"/>
          <w:i/>
        </w:rPr>
        <w:t xml:space="preserve"> </w:t>
      </w:r>
      <w:r w:rsidR="00AC5CD8">
        <w:rPr>
          <w:rFonts w:ascii="Times New Roman" w:hAnsi="Times New Roman" w:cs="Times New Roman"/>
        </w:rPr>
        <w:t>(pp. 62-92)</w:t>
      </w:r>
      <w:r w:rsidR="007419ED">
        <w:rPr>
          <w:rFonts w:ascii="Times New Roman" w:hAnsi="Times New Roman" w:cs="Times New Roman"/>
        </w:rPr>
        <w:t xml:space="preserve">. </w:t>
      </w:r>
      <w:r w:rsidR="00AC5CD8">
        <w:rPr>
          <w:rFonts w:ascii="Times New Roman" w:hAnsi="Times New Roman" w:cs="Times New Roman"/>
        </w:rPr>
        <w:t>Oxford: Oxford University Press</w:t>
      </w:r>
      <w:r w:rsidR="007419ED">
        <w:rPr>
          <w:rFonts w:ascii="Times New Roman" w:hAnsi="Times New Roman" w:cs="Times New Roman"/>
        </w:rPr>
        <w:t>.</w:t>
      </w:r>
    </w:p>
    <w:p w:rsidR="0070746D" w:rsidRDefault="00B666AD">
      <w:pPr>
        <w:spacing w:line="360" w:lineRule="auto"/>
        <w:jc w:val="both"/>
        <w:rPr>
          <w:rFonts w:ascii="Times New Roman" w:hAnsi="Times New Roman" w:cs="Times New Roman"/>
        </w:rPr>
      </w:pPr>
      <w:r>
        <w:rPr>
          <w:rFonts w:ascii="Times New Roman" w:hAnsi="Times New Roman" w:cs="Times New Roman"/>
        </w:rPr>
        <w:t>Broome</w:t>
      </w:r>
      <w:r w:rsidR="00AC5CD8">
        <w:rPr>
          <w:rFonts w:ascii="Times New Roman" w:hAnsi="Times New Roman" w:cs="Times New Roman"/>
        </w:rPr>
        <w:t>, J.</w:t>
      </w:r>
      <w:r>
        <w:rPr>
          <w:rFonts w:ascii="Times New Roman" w:hAnsi="Times New Roman" w:cs="Times New Roman"/>
        </w:rPr>
        <w:t xml:space="preserve"> (2013). </w:t>
      </w:r>
      <w:r>
        <w:rPr>
          <w:rFonts w:ascii="Times New Roman" w:hAnsi="Times New Roman" w:cs="Times New Roman"/>
          <w:i/>
          <w:iCs/>
        </w:rPr>
        <w:t>Rationality Through Reasoning</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Oxford: Wiley-Blackwell.</w:t>
      </w:r>
    </w:p>
    <w:p w:rsidR="0070746D" w:rsidRDefault="00B666AD">
      <w:pPr>
        <w:spacing w:line="360" w:lineRule="auto"/>
        <w:jc w:val="both"/>
        <w:rPr>
          <w:rFonts w:ascii="Times New Roman" w:hAnsi="Times New Roman" w:cs="Times New Roman"/>
        </w:rPr>
      </w:pPr>
      <w:r>
        <w:rPr>
          <w:rFonts w:ascii="Times New Roman" w:hAnsi="Times New Roman" w:cs="Times New Roman"/>
        </w:rPr>
        <w:t>Broome</w:t>
      </w:r>
      <w:r w:rsidR="00AC5CD8">
        <w:rPr>
          <w:rFonts w:ascii="Times New Roman" w:hAnsi="Times New Roman" w:cs="Times New Roman"/>
        </w:rPr>
        <w:t>, J.</w:t>
      </w:r>
      <w:r>
        <w:rPr>
          <w:rFonts w:ascii="Times New Roman" w:hAnsi="Times New Roman" w:cs="Times New Roman"/>
        </w:rPr>
        <w:t xml:space="preserve"> (2018). Reason </w:t>
      </w:r>
      <w:r w:rsidR="00AC5CD8">
        <w:rPr>
          <w:rFonts w:ascii="Times New Roman" w:hAnsi="Times New Roman" w:cs="Times New Roman"/>
        </w:rPr>
        <w:t>fu</w:t>
      </w:r>
      <w:r>
        <w:rPr>
          <w:rFonts w:ascii="Times New Roman" w:hAnsi="Times New Roman" w:cs="Times New Roman"/>
        </w:rPr>
        <w:t xml:space="preserve">ndamentalism and </w:t>
      </w:r>
      <w:r w:rsidR="00AC5CD8">
        <w:rPr>
          <w:rFonts w:ascii="Times New Roman" w:hAnsi="Times New Roman" w:cs="Times New Roman"/>
        </w:rPr>
        <w:t>w</w:t>
      </w:r>
      <w:r>
        <w:rPr>
          <w:rFonts w:ascii="Times New Roman" w:hAnsi="Times New Roman" w:cs="Times New Roman"/>
        </w:rPr>
        <w:t xml:space="preserve">hat </w:t>
      </w:r>
      <w:r w:rsidR="00AC5CD8">
        <w:rPr>
          <w:rFonts w:ascii="Times New Roman" w:hAnsi="Times New Roman" w:cs="Times New Roman"/>
        </w:rPr>
        <w:t>i</w:t>
      </w:r>
      <w:r>
        <w:rPr>
          <w:rFonts w:ascii="Times New Roman" w:hAnsi="Times New Roman" w:cs="Times New Roman"/>
        </w:rPr>
        <w:t xml:space="preserve">s </w:t>
      </w:r>
      <w:r w:rsidR="00AC5CD8">
        <w:rPr>
          <w:rFonts w:ascii="Times New Roman" w:hAnsi="Times New Roman" w:cs="Times New Roman"/>
        </w:rPr>
        <w:t>w</w:t>
      </w:r>
      <w:r>
        <w:rPr>
          <w:rFonts w:ascii="Times New Roman" w:hAnsi="Times New Roman" w:cs="Times New Roman"/>
        </w:rPr>
        <w:t xml:space="preserve">rong </w:t>
      </w:r>
      <w:r w:rsidR="007419ED">
        <w:rPr>
          <w:rFonts w:ascii="Times New Roman" w:hAnsi="Times New Roman" w:cs="Times New Roman"/>
        </w:rPr>
        <w:t>with</w:t>
      </w:r>
      <w:r>
        <w:rPr>
          <w:rFonts w:ascii="Times New Roman" w:hAnsi="Times New Roman" w:cs="Times New Roman"/>
        </w:rPr>
        <w:t xml:space="preserve"> </w:t>
      </w:r>
      <w:r w:rsidR="00AC5CD8">
        <w:rPr>
          <w:rFonts w:ascii="Times New Roman" w:hAnsi="Times New Roman" w:cs="Times New Roman"/>
        </w:rPr>
        <w:t>i</w:t>
      </w:r>
      <w:r>
        <w:rPr>
          <w:rFonts w:ascii="Times New Roman" w:hAnsi="Times New Roman" w:cs="Times New Roman"/>
        </w:rPr>
        <w:t>t. In D</w:t>
      </w:r>
      <w:r w:rsidR="00285CE2">
        <w:rPr>
          <w:rFonts w:ascii="Times New Roman" w:hAnsi="Times New Roman" w:cs="Times New Roman"/>
        </w:rPr>
        <w:t>.</w:t>
      </w:r>
      <w:r>
        <w:rPr>
          <w:rFonts w:ascii="Times New Roman" w:hAnsi="Times New Roman" w:cs="Times New Roman"/>
        </w:rPr>
        <w:t xml:space="preserve"> Star (</w:t>
      </w:r>
      <w:r w:rsidR="00285CE2">
        <w:rPr>
          <w:rFonts w:ascii="Times New Roman" w:hAnsi="Times New Roman" w:cs="Times New Roman"/>
        </w:rPr>
        <w:t>E</w:t>
      </w:r>
      <w:r>
        <w:rPr>
          <w:rFonts w:ascii="Times New Roman" w:hAnsi="Times New Roman" w:cs="Times New Roman"/>
        </w:rPr>
        <w:t xml:space="preserve">d.), </w:t>
      </w:r>
      <w:r>
        <w:rPr>
          <w:rFonts w:ascii="Times New Roman" w:hAnsi="Times New Roman" w:cs="Times New Roman"/>
          <w:i/>
        </w:rPr>
        <w:t>Oxford Handbook of Reasons and Normativity</w:t>
      </w:r>
      <w:r w:rsidR="00285CE2">
        <w:rPr>
          <w:rFonts w:ascii="Times New Roman" w:hAnsi="Times New Roman" w:cs="Times New Roman"/>
          <w:i/>
        </w:rPr>
        <w:t xml:space="preserve"> </w:t>
      </w:r>
      <w:r w:rsidR="00285CE2">
        <w:rPr>
          <w:rFonts w:ascii="Times New Roman" w:hAnsi="Times New Roman" w:cs="Times New Roman"/>
        </w:rPr>
        <w:t>(</w:t>
      </w:r>
      <w:r w:rsidR="00285CE2">
        <w:rPr>
          <w:rFonts w:ascii="Times New Roman" w:hAnsi="Times New Roman" w:cs="Times New Roman"/>
        </w:rPr>
        <w:t>297-317</w:t>
      </w:r>
      <w:r w:rsidR="00285CE2">
        <w:rPr>
          <w:rFonts w:ascii="Times New Roman" w:hAnsi="Times New Roman" w:cs="Times New Roman"/>
        </w:rPr>
        <w:t>)</w:t>
      </w:r>
      <w:r>
        <w:rPr>
          <w:rFonts w:ascii="Times New Roman" w:hAnsi="Times New Roman" w:cs="Times New Roman"/>
        </w:rPr>
        <w:t>. Ne</w:t>
      </w:r>
      <w:r w:rsidR="00285CE2">
        <w:rPr>
          <w:rFonts w:ascii="Times New Roman" w:hAnsi="Times New Roman" w:cs="Times New Roman"/>
        </w:rPr>
        <w:t>w York: Oxford University Press</w:t>
      </w:r>
      <w:r>
        <w:rPr>
          <w:rFonts w:ascii="Times New Roman" w:hAnsi="Times New Roman" w:cs="Times New Roman"/>
        </w:rPr>
        <w:t>.</w:t>
      </w:r>
    </w:p>
    <w:p w:rsidR="0070746D" w:rsidRDefault="00B666AD">
      <w:pPr>
        <w:spacing w:line="360" w:lineRule="auto"/>
        <w:jc w:val="both"/>
      </w:pPr>
      <w:proofErr w:type="spellStart"/>
      <w:r>
        <w:rPr>
          <w:rFonts w:ascii="Times New Roman" w:hAnsi="Times New Roman" w:cs="Times New Roman"/>
        </w:rPr>
        <w:t>Dancy</w:t>
      </w:r>
      <w:proofErr w:type="spellEnd"/>
      <w:r w:rsidR="00AC5CD8">
        <w:rPr>
          <w:rFonts w:ascii="Times New Roman" w:hAnsi="Times New Roman" w:cs="Times New Roman"/>
        </w:rPr>
        <w:t>, J.</w:t>
      </w:r>
      <w:r>
        <w:rPr>
          <w:rFonts w:ascii="Times New Roman" w:hAnsi="Times New Roman" w:cs="Times New Roman"/>
        </w:rPr>
        <w:t xml:space="preserve"> (200</w:t>
      </w:r>
      <w:r w:rsidR="001D5F4F">
        <w:rPr>
          <w:rFonts w:ascii="Times New Roman" w:hAnsi="Times New Roman" w:cs="Times New Roman"/>
        </w:rPr>
        <w:t>4</w:t>
      </w:r>
      <w:r>
        <w:rPr>
          <w:rFonts w:ascii="Times New Roman" w:hAnsi="Times New Roman" w:cs="Times New Roman"/>
        </w:rPr>
        <w:t xml:space="preserve">). </w:t>
      </w:r>
      <w:r w:rsidR="001D5F4F">
        <w:rPr>
          <w:rFonts w:ascii="Times New Roman" w:hAnsi="Times New Roman" w:cs="Times New Roman"/>
          <w:i/>
          <w:iCs/>
        </w:rPr>
        <w:t>Ethics Without Principles</w:t>
      </w:r>
      <w:r>
        <w:rPr>
          <w:rFonts w:ascii="Times New Roman" w:hAnsi="Times New Roman" w:cs="Times New Roman"/>
        </w:rPr>
        <w:t>. Oxford: Clarendon Press.</w:t>
      </w:r>
    </w:p>
    <w:p w:rsidR="0070746D" w:rsidRDefault="00B666AD">
      <w:pPr>
        <w:spacing w:line="360" w:lineRule="auto"/>
        <w:jc w:val="both"/>
      </w:pPr>
      <w:r>
        <w:rPr>
          <w:rFonts w:ascii="Times New Roman" w:hAnsi="Times New Roman" w:cs="Times New Roman"/>
        </w:rPr>
        <w:t>Friedman</w:t>
      </w:r>
      <w:r w:rsidR="00285CE2">
        <w:rPr>
          <w:rFonts w:ascii="Times New Roman" w:hAnsi="Times New Roman" w:cs="Times New Roman"/>
        </w:rPr>
        <w:t>, J.</w:t>
      </w:r>
      <w:r>
        <w:rPr>
          <w:rFonts w:ascii="Times New Roman" w:hAnsi="Times New Roman" w:cs="Times New Roman"/>
        </w:rPr>
        <w:t xml:space="preserve"> (2013). Question-</w:t>
      </w:r>
      <w:r w:rsidR="00285CE2">
        <w:rPr>
          <w:rFonts w:ascii="Times New Roman" w:hAnsi="Times New Roman" w:cs="Times New Roman"/>
        </w:rPr>
        <w:t>d</w:t>
      </w:r>
      <w:r>
        <w:rPr>
          <w:rFonts w:ascii="Times New Roman" w:hAnsi="Times New Roman" w:cs="Times New Roman"/>
        </w:rPr>
        <w:t xml:space="preserve">irected </w:t>
      </w:r>
      <w:r w:rsidR="00285CE2">
        <w:rPr>
          <w:rFonts w:ascii="Times New Roman" w:hAnsi="Times New Roman" w:cs="Times New Roman"/>
        </w:rPr>
        <w:t>a</w:t>
      </w:r>
      <w:r>
        <w:rPr>
          <w:rFonts w:ascii="Times New Roman" w:hAnsi="Times New Roman" w:cs="Times New Roman"/>
        </w:rPr>
        <w:t xml:space="preserve">ttitudes. </w:t>
      </w:r>
      <w:r>
        <w:rPr>
          <w:rFonts w:ascii="Times New Roman" w:hAnsi="Times New Roman" w:cs="Times New Roman"/>
          <w:i/>
          <w:iCs/>
        </w:rPr>
        <w:t>Philosophical Perspectives</w:t>
      </w:r>
      <w:r w:rsidR="00285CE2">
        <w:rPr>
          <w:rFonts w:ascii="Times New Roman" w:hAnsi="Times New Roman" w:cs="Times New Roman"/>
          <w:i/>
          <w:iCs/>
        </w:rPr>
        <w:t>,</w:t>
      </w:r>
      <w:r>
        <w:rPr>
          <w:rFonts w:ascii="Times New Roman" w:hAnsi="Times New Roman" w:cs="Times New Roman"/>
          <w:i/>
          <w:iCs/>
        </w:rPr>
        <w:t xml:space="preserve"> </w:t>
      </w:r>
      <w:r w:rsidR="00285CE2">
        <w:rPr>
          <w:rFonts w:ascii="Times New Roman" w:hAnsi="Times New Roman" w:cs="Times New Roman"/>
        </w:rPr>
        <w:t>27,</w:t>
      </w:r>
      <w:r>
        <w:rPr>
          <w:rFonts w:ascii="Times New Roman" w:hAnsi="Times New Roman" w:cs="Times New Roman"/>
        </w:rPr>
        <w:t xml:space="preserve"> 145-174.</w:t>
      </w:r>
      <w:r w:rsidR="004D7685">
        <w:rPr>
          <w:rFonts w:ascii="Times New Roman" w:hAnsi="Times New Roman" w:cs="Times New Roman"/>
        </w:rPr>
        <w:t xml:space="preserve"> </w:t>
      </w:r>
      <w:proofErr w:type="spellStart"/>
      <w:r w:rsidR="004D7685">
        <w:rPr>
          <w:rFonts w:ascii="Times New Roman" w:hAnsi="Times New Roman" w:cs="Times New Roman"/>
        </w:rPr>
        <w:t>doi</w:t>
      </w:r>
      <w:proofErr w:type="spellEnd"/>
      <w:r w:rsidR="004D7685">
        <w:rPr>
          <w:rFonts w:ascii="Times New Roman" w:hAnsi="Times New Roman" w:cs="Times New Roman"/>
        </w:rPr>
        <w:t xml:space="preserve">: </w:t>
      </w:r>
      <w:r w:rsidR="004D7685" w:rsidRPr="004D7685">
        <w:rPr>
          <w:rFonts w:ascii="Times New Roman" w:hAnsi="Times New Roman" w:cs="Times New Roman"/>
        </w:rPr>
        <w:t>10.1111/phpe.12026</w:t>
      </w:r>
    </w:p>
    <w:p w:rsidR="0070746D" w:rsidRDefault="00B666AD">
      <w:pPr>
        <w:spacing w:line="360" w:lineRule="auto"/>
        <w:jc w:val="both"/>
      </w:pPr>
      <w:r>
        <w:rPr>
          <w:rFonts w:ascii="Times New Roman" w:hAnsi="Times New Roman" w:cs="Times New Roman"/>
        </w:rPr>
        <w:t>Friedman</w:t>
      </w:r>
      <w:r w:rsidR="00285CE2">
        <w:rPr>
          <w:rFonts w:ascii="Times New Roman" w:hAnsi="Times New Roman" w:cs="Times New Roman"/>
        </w:rPr>
        <w:t>, J.</w:t>
      </w:r>
      <w:r>
        <w:rPr>
          <w:rFonts w:ascii="Times New Roman" w:hAnsi="Times New Roman" w:cs="Times New Roman"/>
        </w:rPr>
        <w:t xml:space="preserve"> (2017). Why </w:t>
      </w:r>
      <w:r w:rsidR="00285CE2">
        <w:rPr>
          <w:rFonts w:ascii="Times New Roman" w:hAnsi="Times New Roman" w:cs="Times New Roman"/>
        </w:rPr>
        <w:t>s</w:t>
      </w:r>
      <w:r>
        <w:rPr>
          <w:rFonts w:ascii="Times New Roman" w:hAnsi="Times New Roman" w:cs="Times New Roman"/>
        </w:rPr>
        <w:t xml:space="preserve">uspend </w:t>
      </w:r>
      <w:r w:rsidR="00285CE2">
        <w:rPr>
          <w:rFonts w:ascii="Times New Roman" w:hAnsi="Times New Roman" w:cs="Times New Roman"/>
        </w:rPr>
        <w:t>j</w:t>
      </w:r>
      <w:r>
        <w:rPr>
          <w:rFonts w:ascii="Times New Roman" w:hAnsi="Times New Roman" w:cs="Times New Roman"/>
        </w:rPr>
        <w:t xml:space="preserve">udging? </w:t>
      </w:r>
      <w:proofErr w:type="spellStart"/>
      <w:r>
        <w:rPr>
          <w:rFonts w:ascii="Times New Roman" w:hAnsi="Times New Roman" w:cs="Times New Roman"/>
          <w:i/>
          <w:iCs/>
        </w:rPr>
        <w:t>Noûs</w:t>
      </w:r>
      <w:proofErr w:type="spellEnd"/>
      <w:r w:rsidR="00285CE2">
        <w:rPr>
          <w:rFonts w:ascii="Times New Roman" w:hAnsi="Times New Roman" w:cs="Times New Roman"/>
          <w:i/>
          <w:iCs/>
        </w:rPr>
        <w:t>,</w:t>
      </w:r>
      <w:r>
        <w:rPr>
          <w:rFonts w:ascii="Times New Roman" w:hAnsi="Times New Roman" w:cs="Times New Roman"/>
        </w:rPr>
        <w:t xml:space="preserve"> 51</w:t>
      </w:r>
      <w:r w:rsidR="00285CE2">
        <w:rPr>
          <w:rFonts w:ascii="Times New Roman" w:hAnsi="Times New Roman" w:cs="Times New Roman"/>
        </w:rPr>
        <w:t>,</w:t>
      </w:r>
      <w:r>
        <w:rPr>
          <w:rFonts w:ascii="Times New Roman" w:hAnsi="Times New Roman" w:cs="Times New Roman"/>
        </w:rPr>
        <w:t xml:space="preserve"> 302-326.</w:t>
      </w:r>
      <w:r w:rsidR="004D7685">
        <w:rPr>
          <w:rFonts w:ascii="Times New Roman" w:hAnsi="Times New Roman" w:cs="Times New Roman"/>
        </w:rPr>
        <w:t xml:space="preserve"> </w:t>
      </w:r>
      <w:proofErr w:type="spellStart"/>
      <w:r w:rsidR="004D7685">
        <w:rPr>
          <w:rFonts w:ascii="Times New Roman" w:hAnsi="Times New Roman" w:cs="Times New Roman"/>
        </w:rPr>
        <w:t>doi</w:t>
      </w:r>
      <w:proofErr w:type="spellEnd"/>
      <w:r w:rsidR="004D7685">
        <w:rPr>
          <w:rFonts w:ascii="Times New Roman" w:hAnsi="Times New Roman" w:cs="Times New Roman"/>
        </w:rPr>
        <w:t xml:space="preserve">: </w:t>
      </w:r>
      <w:r w:rsidR="004D7685" w:rsidRPr="004D7685">
        <w:rPr>
          <w:rFonts w:ascii="Times New Roman" w:hAnsi="Times New Roman" w:cs="Times New Roman"/>
        </w:rPr>
        <w:t>10.1111/nous.12137</w:t>
      </w:r>
    </w:p>
    <w:p w:rsidR="0070746D" w:rsidRDefault="00B666AD" w:rsidP="007419ED">
      <w:pPr>
        <w:spacing w:line="360" w:lineRule="auto"/>
        <w:jc w:val="both"/>
      </w:pPr>
      <w:r>
        <w:rPr>
          <w:rStyle w:val="WW-DefaultParagraphFont1"/>
          <w:rFonts w:ascii="Times New Roman" w:eastAsia="Symbol" w:hAnsi="Times New Roman" w:cs="Times New Roman"/>
        </w:rPr>
        <w:t>Gibbons</w:t>
      </w:r>
      <w:r w:rsidR="00285CE2">
        <w:rPr>
          <w:rStyle w:val="WW-DefaultParagraphFont1"/>
          <w:rFonts w:ascii="Times New Roman" w:eastAsia="Symbol" w:hAnsi="Times New Roman" w:cs="Times New Roman"/>
        </w:rPr>
        <w:t>, J.</w:t>
      </w:r>
      <w:r>
        <w:rPr>
          <w:rStyle w:val="WW-DefaultParagraphFont1"/>
          <w:rFonts w:ascii="Times New Roman" w:eastAsia="Symbol" w:hAnsi="Times New Roman" w:cs="Times New Roman"/>
        </w:rPr>
        <w:t xml:space="preserve"> (2010). Things </w:t>
      </w:r>
      <w:r w:rsidR="00285CE2">
        <w:rPr>
          <w:rStyle w:val="WW-DefaultParagraphFont1"/>
          <w:rFonts w:ascii="Times New Roman" w:eastAsia="Symbol" w:hAnsi="Times New Roman" w:cs="Times New Roman"/>
        </w:rPr>
        <w:t>t</w:t>
      </w:r>
      <w:r>
        <w:rPr>
          <w:rStyle w:val="WW-DefaultParagraphFont1"/>
          <w:rFonts w:ascii="Times New Roman" w:eastAsia="Symbol" w:hAnsi="Times New Roman" w:cs="Times New Roman"/>
        </w:rPr>
        <w:t xml:space="preserve">hat </w:t>
      </w:r>
      <w:r w:rsidR="00285CE2">
        <w:rPr>
          <w:rStyle w:val="WW-DefaultParagraphFont1"/>
          <w:rFonts w:ascii="Times New Roman" w:eastAsia="Symbol" w:hAnsi="Times New Roman" w:cs="Times New Roman"/>
        </w:rPr>
        <w:t>m</w:t>
      </w:r>
      <w:r>
        <w:rPr>
          <w:rStyle w:val="WW-DefaultParagraphFont1"/>
          <w:rFonts w:ascii="Times New Roman" w:eastAsia="Symbol" w:hAnsi="Times New Roman" w:cs="Times New Roman"/>
        </w:rPr>
        <w:t xml:space="preserve">ake </w:t>
      </w:r>
      <w:r w:rsidR="00285CE2">
        <w:rPr>
          <w:rStyle w:val="WW-DefaultParagraphFont1"/>
          <w:rFonts w:ascii="Times New Roman" w:eastAsia="Symbol" w:hAnsi="Times New Roman" w:cs="Times New Roman"/>
        </w:rPr>
        <w:t>t</w:t>
      </w:r>
      <w:r>
        <w:rPr>
          <w:rStyle w:val="WW-DefaultParagraphFont1"/>
          <w:rFonts w:ascii="Times New Roman" w:eastAsia="Symbol" w:hAnsi="Times New Roman" w:cs="Times New Roman"/>
        </w:rPr>
        <w:t xml:space="preserve">hings </w:t>
      </w:r>
      <w:r w:rsidR="00285CE2">
        <w:rPr>
          <w:rStyle w:val="WW-DefaultParagraphFont1"/>
          <w:rFonts w:ascii="Times New Roman" w:eastAsia="Symbol" w:hAnsi="Times New Roman" w:cs="Times New Roman"/>
        </w:rPr>
        <w:t>r</w:t>
      </w:r>
      <w:r>
        <w:rPr>
          <w:rStyle w:val="WW-DefaultParagraphFont1"/>
          <w:rFonts w:ascii="Times New Roman" w:eastAsia="Symbol" w:hAnsi="Times New Roman" w:cs="Times New Roman"/>
        </w:rPr>
        <w:t xml:space="preserve">easonable. </w:t>
      </w:r>
      <w:r>
        <w:rPr>
          <w:rStyle w:val="WW-DefaultParagraphFont1"/>
          <w:rFonts w:ascii="Times New Roman" w:eastAsia="Symbol" w:hAnsi="Times New Roman" w:cs="Times New Roman"/>
          <w:i/>
        </w:rPr>
        <w:t>Philosophy and Phenomenological Research</w:t>
      </w:r>
      <w:r w:rsidR="00285CE2">
        <w:rPr>
          <w:rStyle w:val="WW-DefaultParagraphFont1"/>
          <w:rFonts w:ascii="Times New Roman" w:eastAsia="Symbol" w:hAnsi="Times New Roman" w:cs="Times New Roman"/>
          <w:i/>
        </w:rPr>
        <w:t>,</w:t>
      </w:r>
      <w:r>
        <w:rPr>
          <w:rStyle w:val="WW-DefaultParagraphFont1"/>
          <w:rFonts w:ascii="Times New Roman" w:eastAsia="Symbol" w:hAnsi="Times New Roman" w:cs="Times New Roman"/>
        </w:rPr>
        <w:t xml:space="preserve"> 81</w:t>
      </w:r>
      <w:r w:rsidR="00285CE2">
        <w:rPr>
          <w:rStyle w:val="WW-DefaultParagraphFont1"/>
          <w:rFonts w:ascii="Times New Roman" w:eastAsia="Symbol" w:hAnsi="Times New Roman" w:cs="Times New Roman"/>
        </w:rPr>
        <w:t>,</w:t>
      </w:r>
      <w:r>
        <w:rPr>
          <w:rStyle w:val="WW-DefaultParagraphFont1"/>
          <w:rFonts w:ascii="Times New Roman" w:eastAsia="Symbol" w:hAnsi="Times New Roman" w:cs="Times New Roman"/>
        </w:rPr>
        <w:t xml:space="preserve"> 335-361.</w:t>
      </w:r>
      <w:r w:rsidR="004D7685">
        <w:rPr>
          <w:rStyle w:val="WW-DefaultParagraphFont1"/>
          <w:rFonts w:ascii="Times New Roman" w:eastAsia="Symbol" w:hAnsi="Times New Roman" w:cs="Times New Roman"/>
        </w:rPr>
        <w:t xml:space="preserve"> </w:t>
      </w:r>
      <w:proofErr w:type="spellStart"/>
      <w:r w:rsidR="004D7685">
        <w:rPr>
          <w:rStyle w:val="WW-DefaultParagraphFont1"/>
          <w:rFonts w:ascii="Times New Roman" w:eastAsia="Symbol" w:hAnsi="Times New Roman" w:cs="Times New Roman"/>
        </w:rPr>
        <w:t>doi</w:t>
      </w:r>
      <w:proofErr w:type="spellEnd"/>
      <w:r w:rsidR="004D7685">
        <w:rPr>
          <w:rStyle w:val="WW-DefaultParagraphFont1"/>
          <w:rFonts w:ascii="Times New Roman" w:eastAsia="Symbol" w:hAnsi="Times New Roman" w:cs="Times New Roman"/>
        </w:rPr>
        <w:t xml:space="preserve">: </w:t>
      </w:r>
      <w:r w:rsidR="004D7685" w:rsidRPr="004D7685">
        <w:rPr>
          <w:rStyle w:val="WW-DefaultParagraphFont1"/>
          <w:rFonts w:ascii="Times New Roman" w:eastAsia="Symbol" w:hAnsi="Times New Roman" w:cs="Times New Roman"/>
        </w:rPr>
        <w:t>10.1111/j.1933-1592.</w:t>
      </w:r>
      <w:proofErr w:type="gramStart"/>
      <w:r w:rsidR="004D7685" w:rsidRPr="004D7685">
        <w:rPr>
          <w:rStyle w:val="WW-DefaultParagraphFont1"/>
          <w:rFonts w:ascii="Times New Roman" w:eastAsia="Symbol" w:hAnsi="Times New Roman" w:cs="Times New Roman"/>
        </w:rPr>
        <w:t>2010.00373.x</w:t>
      </w:r>
      <w:proofErr w:type="gramEnd"/>
    </w:p>
    <w:p w:rsidR="0070746D" w:rsidRDefault="00B666AD" w:rsidP="007419ED">
      <w:pPr>
        <w:spacing w:line="360" w:lineRule="auto"/>
        <w:jc w:val="both"/>
      </w:pPr>
      <w:r>
        <w:t>Gregory</w:t>
      </w:r>
      <w:r w:rsidR="00285CE2">
        <w:t>, A.</w:t>
      </w:r>
      <w:r>
        <w:t xml:space="preserve"> (2016). Normative </w:t>
      </w:r>
      <w:r w:rsidR="00285CE2">
        <w:t>r</w:t>
      </w:r>
      <w:r>
        <w:t xml:space="preserve">easons as </w:t>
      </w:r>
      <w:r w:rsidR="00285CE2">
        <w:t>g</w:t>
      </w:r>
      <w:r>
        <w:t xml:space="preserve">ood </w:t>
      </w:r>
      <w:r w:rsidR="00285CE2">
        <w:t>ba</w:t>
      </w:r>
      <w:r>
        <w:t xml:space="preserve">ses. </w:t>
      </w:r>
      <w:r w:rsidRPr="007419ED">
        <w:rPr>
          <w:i/>
        </w:rPr>
        <w:t>Philosophical Studies</w:t>
      </w:r>
      <w:r w:rsidR="00285CE2">
        <w:rPr>
          <w:i/>
        </w:rPr>
        <w:t>,</w:t>
      </w:r>
      <w:r>
        <w:t xml:space="preserve"> 173</w:t>
      </w:r>
      <w:r w:rsidR="00285CE2">
        <w:t>,</w:t>
      </w:r>
      <w:r>
        <w:t xml:space="preserve"> 2291-2310.</w:t>
      </w:r>
      <w:r w:rsidR="004D7685">
        <w:t xml:space="preserve"> </w:t>
      </w:r>
      <w:proofErr w:type="spellStart"/>
      <w:r w:rsidR="004D7685">
        <w:t>doi</w:t>
      </w:r>
      <w:proofErr w:type="spellEnd"/>
      <w:r w:rsidR="004D7685">
        <w:t xml:space="preserve">: </w:t>
      </w:r>
      <w:r w:rsidR="00583B0C" w:rsidRPr="00583B0C">
        <w:t>10.1007/s11098-015-0609-8</w:t>
      </w:r>
    </w:p>
    <w:p w:rsidR="00486BB9" w:rsidRDefault="00486BB9" w:rsidP="007419ED">
      <w:pPr>
        <w:spacing w:line="360" w:lineRule="auto"/>
        <w:jc w:val="both"/>
      </w:pPr>
      <w:r>
        <w:rPr>
          <w:rFonts w:ascii="Times New Roman" w:hAnsi="Times New Roman" w:cs="Times New Roman"/>
        </w:rPr>
        <w:t>Harman</w:t>
      </w:r>
      <w:r w:rsidR="00285CE2">
        <w:rPr>
          <w:rFonts w:ascii="Times New Roman" w:hAnsi="Times New Roman" w:cs="Times New Roman"/>
        </w:rPr>
        <w:t>, G.</w:t>
      </w:r>
      <w:r>
        <w:rPr>
          <w:rFonts w:ascii="Times New Roman" w:hAnsi="Times New Roman" w:cs="Times New Roman"/>
        </w:rPr>
        <w:t xml:space="preserve"> (1976)</w:t>
      </w:r>
      <w:r w:rsidR="007419ED">
        <w:rPr>
          <w:rFonts w:ascii="Times New Roman" w:hAnsi="Times New Roman" w:cs="Times New Roman"/>
        </w:rPr>
        <w:t xml:space="preserve">. Practical </w:t>
      </w:r>
      <w:r w:rsidR="00285CE2">
        <w:rPr>
          <w:rFonts w:ascii="Times New Roman" w:hAnsi="Times New Roman" w:cs="Times New Roman"/>
        </w:rPr>
        <w:t>r</w:t>
      </w:r>
      <w:r w:rsidR="007419ED">
        <w:rPr>
          <w:rFonts w:ascii="Times New Roman" w:hAnsi="Times New Roman" w:cs="Times New Roman"/>
        </w:rPr>
        <w:t xml:space="preserve">easoning. </w:t>
      </w:r>
      <w:r w:rsidR="007419ED" w:rsidRPr="007419ED">
        <w:rPr>
          <w:rFonts w:ascii="Times New Roman" w:hAnsi="Times New Roman" w:cs="Times New Roman"/>
          <w:i/>
        </w:rPr>
        <w:t>The Review of Metaphysics</w:t>
      </w:r>
      <w:r w:rsidR="00285CE2">
        <w:rPr>
          <w:rFonts w:ascii="Times New Roman" w:hAnsi="Times New Roman" w:cs="Times New Roman"/>
          <w:i/>
        </w:rPr>
        <w:t>,</w:t>
      </w:r>
      <w:r w:rsidR="007419ED" w:rsidRPr="007419ED">
        <w:rPr>
          <w:rFonts w:ascii="Times New Roman" w:hAnsi="Times New Roman" w:cs="Times New Roman"/>
        </w:rPr>
        <w:t xml:space="preserve"> 29</w:t>
      </w:r>
      <w:r w:rsidR="00285CE2">
        <w:rPr>
          <w:rFonts w:ascii="Times New Roman" w:hAnsi="Times New Roman" w:cs="Times New Roman"/>
        </w:rPr>
        <w:t>,</w:t>
      </w:r>
      <w:r w:rsidR="007419ED" w:rsidRPr="007419ED">
        <w:rPr>
          <w:rFonts w:ascii="Times New Roman" w:hAnsi="Times New Roman" w:cs="Times New Roman"/>
        </w:rPr>
        <w:t xml:space="preserve"> 431-463</w:t>
      </w:r>
      <w:r w:rsidR="007419ED">
        <w:rPr>
          <w:rFonts w:ascii="Times New Roman" w:hAnsi="Times New Roman" w:cs="Times New Roman"/>
        </w:rPr>
        <w:t>.</w:t>
      </w:r>
    </w:p>
    <w:p w:rsidR="0070746D" w:rsidRDefault="00B666AD">
      <w:pPr>
        <w:spacing w:line="360" w:lineRule="auto"/>
        <w:jc w:val="both"/>
      </w:pPr>
      <w:proofErr w:type="spellStart"/>
      <w:r>
        <w:t>Hieronymi</w:t>
      </w:r>
      <w:proofErr w:type="spellEnd"/>
      <w:r w:rsidR="00285CE2">
        <w:t>, P.</w:t>
      </w:r>
      <w:r>
        <w:t xml:space="preserve"> (2005). The </w:t>
      </w:r>
      <w:r w:rsidR="00285CE2">
        <w:t>w</w:t>
      </w:r>
      <w:r>
        <w:t xml:space="preserve">rong </w:t>
      </w:r>
      <w:r w:rsidR="00285CE2">
        <w:t>k</w:t>
      </w:r>
      <w:r>
        <w:t xml:space="preserve">ind of </w:t>
      </w:r>
      <w:r w:rsidR="00285CE2">
        <w:t>r</w:t>
      </w:r>
      <w:r>
        <w:t xml:space="preserve">eason. </w:t>
      </w:r>
      <w:r>
        <w:rPr>
          <w:i/>
          <w:iCs/>
        </w:rPr>
        <w:t>Journal of Philosophy</w:t>
      </w:r>
      <w:r w:rsidR="00285CE2">
        <w:rPr>
          <w:i/>
          <w:iCs/>
        </w:rPr>
        <w:t xml:space="preserve">, </w:t>
      </w:r>
      <w:r>
        <w:t>102</w:t>
      </w:r>
      <w:r w:rsidR="00285CE2">
        <w:t>,</w:t>
      </w:r>
      <w:r>
        <w:t xml:space="preserve"> 437-457.</w:t>
      </w:r>
      <w:r w:rsidR="00583B0C">
        <w:t xml:space="preserve"> </w:t>
      </w:r>
      <w:proofErr w:type="spellStart"/>
      <w:r w:rsidR="00583B0C">
        <w:t>doi</w:t>
      </w:r>
      <w:proofErr w:type="spellEnd"/>
      <w:r w:rsidR="00583B0C">
        <w:t xml:space="preserve">: </w:t>
      </w:r>
      <w:r w:rsidR="00583B0C" w:rsidRPr="00583B0C">
        <w:t>10.5840/jphil2005102933</w:t>
      </w:r>
    </w:p>
    <w:p w:rsidR="0070746D" w:rsidRDefault="00B666AD">
      <w:pPr>
        <w:spacing w:line="360" w:lineRule="auto"/>
        <w:jc w:val="both"/>
      </w:pPr>
      <w:proofErr w:type="spellStart"/>
      <w:r>
        <w:rPr>
          <w:rFonts w:ascii="Times New Roman" w:hAnsi="Times New Roman" w:cs="Times New Roman"/>
        </w:rPr>
        <w:t>Hieronymi</w:t>
      </w:r>
      <w:proofErr w:type="spellEnd"/>
      <w:r w:rsidR="00285CE2">
        <w:rPr>
          <w:rFonts w:ascii="Times New Roman" w:hAnsi="Times New Roman" w:cs="Times New Roman"/>
        </w:rPr>
        <w:t>, P.</w:t>
      </w:r>
      <w:r>
        <w:rPr>
          <w:rFonts w:ascii="Times New Roman" w:hAnsi="Times New Roman" w:cs="Times New Roman"/>
        </w:rPr>
        <w:t xml:space="preserve"> (2011). Reasons for </w:t>
      </w:r>
      <w:r w:rsidR="00285CE2">
        <w:rPr>
          <w:rFonts w:ascii="Times New Roman" w:hAnsi="Times New Roman" w:cs="Times New Roman"/>
        </w:rPr>
        <w:t>a</w:t>
      </w:r>
      <w:r>
        <w:rPr>
          <w:rFonts w:ascii="Times New Roman" w:hAnsi="Times New Roman" w:cs="Times New Roman"/>
        </w:rPr>
        <w:t xml:space="preserve">ction. </w:t>
      </w:r>
      <w:r>
        <w:rPr>
          <w:rFonts w:ascii="Times New Roman" w:hAnsi="Times New Roman" w:cs="Times New Roman"/>
          <w:i/>
          <w:iCs/>
        </w:rPr>
        <w:t>Proceedings of the Aristotelian Society</w:t>
      </w:r>
      <w:r w:rsidR="00285CE2">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111</w:t>
      </w:r>
      <w:r w:rsidR="00285CE2">
        <w:rPr>
          <w:rFonts w:ascii="Times New Roman" w:hAnsi="Times New Roman" w:cs="Times New Roman"/>
        </w:rPr>
        <w:t>,</w:t>
      </w:r>
      <w:r>
        <w:rPr>
          <w:rFonts w:ascii="Times New Roman" w:hAnsi="Times New Roman" w:cs="Times New Roman"/>
        </w:rPr>
        <w:t xml:space="preserve"> 407-427.</w:t>
      </w:r>
      <w:r w:rsidR="00583B0C">
        <w:rPr>
          <w:rFonts w:ascii="Times New Roman" w:hAnsi="Times New Roman" w:cs="Times New Roman"/>
        </w:rPr>
        <w:t xml:space="preserve"> </w:t>
      </w:r>
      <w:proofErr w:type="spellStart"/>
      <w:r w:rsidR="00583B0C">
        <w:rPr>
          <w:rFonts w:ascii="Times New Roman" w:hAnsi="Times New Roman" w:cs="Times New Roman"/>
        </w:rPr>
        <w:t>doi</w:t>
      </w:r>
      <w:proofErr w:type="spellEnd"/>
      <w:r w:rsidR="00583B0C">
        <w:rPr>
          <w:rFonts w:ascii="Times New Roman" w:hAnsi="Times New Roman" w:cs="Times New Roman"/>
        </w:rPr>
        <w:t xml:space="preserve">: </w:t>
      </w:r>
      <w:r w:rsidR="00583B0C" w:rsidRPr="00583B0C">
        <w:rPr>
          <w:rFonts w:ascii="Times New Roman" w:hAnsi="Times New Roman" w:cs="Times New Roman"/>
        </w:rPr>
        <w:t>10.1111/j.1467-9264.</w:t>
      </w:r>
      <w:proofErr w:type="gramStart"/>
      <w:r w:rsidR="00583B0C" w:rsidRPr="00583B0C">
        <w:rPr>
          <w:rFonts w:ascii="Times New Roman" w:hAnsi="Times New Roman" w:cs="Times New Roman"/>
        </w:rPr>
        <w:t>2011.00316.x</w:t>
      </w:r>
      <w:proofErr w:type="gramEnd"/>
    </w:p>
    <w:p w:rsidR="0070746D" w:rsidRDefault="00B666AD">
      <w:pPr>
        <w:spacing w:line="360" w:lineRule="auto"/>
        <w:jc w:val="both"/>
      </w:pPr>
      <w:r>
        <w:t>Kearns</w:t>
      </w:r>
      <w:r w:rsidR="00285CE2">
        <w:t>, S.</w:t>
      </w:r>
      <w:r>
        <w:t xml:space="preserve"> </w:t>
      </w:r>
      <w:r w:rsidR="00285CE2">
        <w:t>&amp;</w:t>
      </w:r>
      <w:r>
        <w:t xml:space="preserve"> Star</w:t>
      </w:r>
      <w:r w:rsidR="00285CE2">
        <w:t>, D. (2009). Reasons as e</w:t>
      </w:r>
      <w:r>
        <w:t xml:space="preserve">vidence. In </w:t>
      </w:r>
      <w:r w:rsidR="00285CE2">
        <w:t>R. Shafer-Landau (E</w:t>
      </w:r>
      <w:r>
        <w:t xml:space="preserve">d.), </w:t>
      </w:r>
      <w:r>
        <w:rPr>
          <w:i/>
          <w:iCs/>
        </w:rPr>
        <w:t xml:space="preserve">Oxford Studies in </w:t>
      </w:r>
      <w:proofErr w:type="spellStart"/>
      <w:r>
        <w:rPr>
          <w:i/>
          <w:iCs/>
        </w:rPr>
        <w:t>Metaethics</w:t>
      </w:r>
      <w:proofErr w:type="spellEnd"/>
      <w:r>
        <w:rPr>
          <w:i/>
          <w:iCs/>
        </w:rPr>
        <w:t xml:space="preserve"> </w:t>
      </w:r>
      <w:r>
        <w:t>Vol. 4</w:t>
      </w:r>
      <w:r w:rsidR="00285CE2">
        <w:t xml:space="preserve"> (</w:t>
      </w:r>
      <w:r w:rsidR="00285CE2">
        <w:t>215-242</w:t>
      </w:r>
      <w:r w:rsidR="00285CE2">
        <w:t>)</w:t>
      </w:r>
      <w:r>
        <w:t xml:space="preserve">, Oxford: Oxford University Press. </w:t>
      </w:r>
    </w:p>
    <w:p w:rsidR="0047146D" w:rsidRDefault="0047146D">
      <w:pPr>
        <w:spacing w:line="360" w:lineRule="auto"/>
        <w:jc w:val="both"/>
      </w:pPr>
      <w:proofErr w:type="spellStart"/>
      <w:r>
        <w:t>Kiesewetter</w:t>
      </w:r>
      <w:proofErr w:type="spellEnd"/>
      <w:r w:rsidR="00285CE2">
        <w:t>, B.</w:t>
      </w:r>
      <w:r w:rsidRPr="0047146D">
        <w:t xml:space="preserve"> (2017). </w:t>
      </w:r>
      <w:r w:rsidRPr="0047146D">
        <w:rPr>
          <w:i/>
        </w:rPr>
        <w:t>The Normativity of Rationality</w:t>
      </w:r>
      <w:r w:rsidRPr="0047146D">
        <w:t>. Oxford: Oxford University Press.</w:t>
      </w:r>
    </w:p>
    <w:p w:rsidR="0058352B" w:rsidRDefault="0058352B">
      <w:pPr>
        <w:spacing w:line="360" w:lineRule="auto"/>
        <w:jc w:val="both"/>
      </w:pPr>
      <w:proofErr w:type="spellStart"/>
      <w:r>
        <w:t>Kolodny</w:t>
      </w:r>
      <w:proofErr w:type="spellEnd"/>
      <w:r w:rsidR="00285CE2">
        <w:t>, N.</w:t>
      </w:r>
      <w:r>
        <w:t xml:space="preserve"> </w:t>
      </w:r>
      <w:r w:rsidR="00A93327">
        <w:t>(</w:t>
      </w:r>
      <w:r>
        <w:t>2018</w:t>
      </w:r>
      <w:r w:rsidR="00285CE2">
        <w:t>). Instrumental r</w:t>
      </w:r>
      <w:r w:rsidR="00A93327">
        <w:t>easons.</w:t>
      </w:r>
      <w:r w:rsidR="00285CE2">
        <w:t xml:space="preserve"> In D. Star (Ed.),</w:t>
      </w:r>
      <w:r w:rsidR="00A93327">
        <w:rPr>
          <w:rFonts w:ascii="Times New Roman" w:hAnsi="Times New Roman" w:cs="Times New Roman"/>
        </w:rPr>
        <w:t xml:space="preserve"> </w:t>
      </w:r>
      <w:r w:rsidR="00A93327">
        <w:rPr>
          <w:rFonts w:ascii="Times New Roman" w:hAnsi="Times New Roman" w:cs="Times New Roman"/>
          <w:i/>
        </w:rPr>
        <w:t>Oxford Handbook of Reasons and Normativity</w:t>
      </w:r>
      <w:r w:rsidR="00285CE2">
        <w:rPr>
          <w:rFonts w:ascii="Times New Roman" w:hAnsi="Times New Roman" w:cs="Times New Roman"/>
          <w:i/>
        </w:rPr>
        <w:t xml:space="preserve"> </w:t>
      </w:r>
      <w:r w:rsidR="00285CE2">
        <w:rPr>
          <w:rFonts w:ascii="Times New Roman" w:hAnsi="Times New Roman" w:cs="Times New Roman"/>
        </w:rPr>
        <w:t>(</w:t>
      </w:r>
      <w:r w:rsidR="00285CE2">
        <w:rPr>
          <w:rFonts w:ascii="Times New Roman" w:hAnsi="Times New Roman" w:cs="Times New Roman"/>
        </w:rPr>
        <w:t>731-763</w:t>
      </w:r>
      <w:r w:rsidR="00285CE2">
        <w:rPr>
          <w:rFonts w:ascii="Times New Roman" w:hAnsi="Times New Roman" w:cs="Times New Roman"/>
        </w:rPr>
        <w:t>)</w:t>
      </w:r>
      <w:r w:rsidR="00A93327">
        <w:rPr>
          <w:rFonts w:ascii="Times New Roman" w:hAnsi="Times New Roman" w:cs="Times New Roman"/>
        </w:rPr>
        <w:t>. Ne</w:t>
      </w:r>
      <w:r w:rsidR="00285CE2">
        <w:rPr>
          <w:rFonts w:ascii="Times New Roman" w:hAnsi="Times New Roman" w:cs="Times New Roman"/>
        </w:rPr>
        <w:t>w York: Oxford University Press</w:t>
      </w:r>
      <w:r w:rsidR="00A93327">
        <w:rPr>
          <w:rFonts w:ascii="Times New Roman" w:hAnsi="Times New Roman" w:cs="Times New Roman"/>
        </w:rPr>
        <w:t>.</w:t>
      </w:r>
    </w:p>
    <w:p w:rsidR="0058352B" w:rsidRPr="00A93327" w:rsidRDefault="0058352B" w:rsidP="00A93327">
      <w:pPr>
        <w:spacing w:line="360" w:lineRule="auto"/>
        <w:jc w:val="both"/>
        <w:rPr>
          <w:rFonts w:ascii="Times New Roman" w:hAnsi="Times New Roman" w:cs="Times New Roman"/>
        </w:rPr>
      </w:pPr>
      <w:proofErr w:type="spellStart"/>
      <w:r>
        <w:rPr>
          <w:rFonts w:ascii="Times New Roman" w:hAnsi="Times New Roman" w:cs="Times New Roman"/>
        </w:rPr>
        <w:t>Kolodny</w:t>
      </w:r>
      <w:proofErr w:type="spellEnd"/>
      <w:r w:rsidR="00285CE2">
        <w:rPr>
          <w:rFonts w:ascii="Times New Roman" w:hAnsi="Times New Roman" w:cs="Times New Roman"/>
        </w:rPr>
        <w:t>, N.</w:t>
      </w:r>
      <w:r>
        <w:rPr>
          <w:rFonts w:ascii="Times New Roman" w:hAnsi="Times New Roman" w:cs="Times New Roman"/>
        </w:rPr>
        <w:t xml:space="preserve"> </w:t>
      </w:r>
      <w:r w:rsidR="00285CE2">
        <w:rPr>
          <w:rFonts w:ascii="Times New Roman" w:hAnsi="Times New Roman" w:cs="Times New Roman"/>
        </w:rPr>
        <w:t>&amp;</w:t>
      </w:r>
      <w:r w:rsidR="00A93327">
        <w:rPr>
          <w:rFonts w:ascii="Times New Roman" w:hAnsi="Times New Roman" w:cs="Times New Roman"/>
        </w:rPr>
        <w:t xml:space="preserve"> </w:t>
      </w:r>
      <w:proofErr w:type="spellStart"/>
      <w:r>
        <w:rPr>
          <w:rFonts w:ascii="Times New Roman" w:hAnsi="Times New Roman" w:cs="Times New Roman"/>
        </w:rPr>
        <w:t>Brunero</w:t>
      </w:r>
      <w:proofErr w:type="spellEnd"/>
      <w:r w:rsidR="00285CE2">
        <w:rPr>
          <w:rFonts w:ascii="Times New Roman" w:hAnsi="Times New Roman" w:cs="Times New Roman"/>
        </w:rPr>
        <w:t>, J.</w:t>
      </w:r>
      <w:r>
        <w:rPr>
          <w:rFonts w:ascii="Times New Roman" w:hAnsi="Times New Roman" w:cs="Times New Roman"/>
        </w:rPr>
        <w:t xml:space="preserve"> (2018)</w:t>
      </w:r>
      <w:r w:rsidR="00A93327">
        <w:rPr>
          <w:rFonts w:ascii="Times New Roman" w:hAnsi="Times New Roman" w:cs="Times New Roman"/>
        </w:rPr>
        <w:t xml:space="preserve">. Instrumental </w:t>
      </w:r>
      <w:r w:rsidR="00285CE2">
        <w:rPr>
          <w:rFonts w:ascii="Times New Roman" w:hAnsi="Times New Roman" w:cs="Times New Roman"/>
        </w:rPr>
        <w:t>r</w:t>
      </w:r>
      <w:r w:rsidR="00A93327">
        <w:rPr>
          <w:rFonts w:ascii="Times New Roman" w:hAnsi="Times New Roman" w:cs="Times New Roman"/>
        </w:rPr>
        <w:t xml:space="preserve">ationality. In </w:t>
      </w:r>
      <w:r w:rsidR="00285CE2">
        <w:rPr>
          <w:rFonts w:ascii="Times New Roman" w:hAnsi="Times New Roman" w:cs="Times New Roman"/>
        </w:rPr>
        <w:t>E.</w:t>
      </w:r>
      <w:r w:rsidR="00A93327" w:rsidRPr="00A93327">
        <w:rPr>
          <w:rFonts w:ascii="Times New Roman" w:hAnsi="Times New Roman" w:cs="Times New Roman"/>
        </w:rPr>
        <w:t xml:space="preserve"> N. </w:t>
      </w:r>
      <w:proofErr w:type="spellStart"/>
      <w:r w:rsidR="00A93327" w:rsidRPr="00A93327">
        <w:rPr>
          <w:rFonts w:ascii="Times New Roman" w:hAnsi="Times New Roman" w:cs="Times New Roman"/>
        </w:rPr>
        <w:t>Zalta</w:t>
      </w:r>
      <w:proofErr w:type="spellEnd"/>
      <w:r w:rsidR="00A93327" w:rsidRPr="00A93327">
        <w:rPr>
          <w:rFonts w:ascii="Times New Roman" w:hAnsi="Times New Roman" w:cs="Times New Roman"/>
        </w:rPr>
        <w:t xml:space="preserve"> (</w:t>
      </w:r>
      <w:r w:rsidR="00285CE2">
        <w:rPr>
          <w:rFonts w:ascii="Times New Roman" w:hAnsi="Times New Roman" w:cs="Times New Roman"/>
        </w:rPr>
        <w:t>E</w:t>
      </w:r>
      <w:r w:rsidR="00A93327" w:rsidRPr="00A93327">
        <w:rPr>
          <w:rFonts w:ascii="Times New Roman" w:hAnsi="Times New Roman" w:cs="Times New Roman"/>
        </w:rPr>
        <w:t xml:space="preserve">d.), </w:t>
      </w:r>
      <w:r w:rsidR="00A93327" w:rsidRPr="00A93327">
        <w:rPr>
          <w:rFonts w:ascii="Times New Roman" w:hAnsi="Times New Roman" w:cs="Times New Roman"/>
          <w:i/>
        </w:rPr>
        <w:t>The Stanford Encyclopedia of Philosophy</w:t>
      </w:r>
      <w:r w:rsidR="00A93327" w:rsidRPr="00A93327">
        <w:rPr>
          <w:rFonts w:ascii="Times New Roman" w:hAnsi="Times New Roman" w:cs="Times New Roman"/>
        </w:rPr>
        <w:t xml:space="preserve"> (Winter 2018 Edition), URL = &lt;https://plato.stanford.edu/archives/win2018/entries/rationality-instrumental/&gt;.</w:t>
      </w:r>
    </w:p>
    <w:p w:rsidR="0058352B" w:rsidRDefault="00A93327" w:rsidP="0058352B">
      <w:pPr>
        <w:spacing w:line="360" w:lineRule="auto"/>
        <w:rPr>
          <w:rFonts w:ascii="Times New Roman" w:hAnsi="Times New Roman" w:cs="Times New Roman"/>
        </w:rPr>
      </w:pPr>
      <w:r w:rsidRPr="00A93327">
        <w:rPr>
          <w:rFonts w:ascii="Times New Roman" w:hAnsi="Times New Roman" w:cs="Times New Roman"/>
        </w:rPr>
        <w:lastRenderedPageBreak/>
        <w:t>Littlejohn</w:t>
      </w:r>
      <w:r w:rsidR="00285CE2">
        <w:rPr>
          <w:rFonts w:ascii="Times New Roman" w:hAnsi="Times New Roman" w:cs="Times New Roman"/>
        </w:rPr>
        <w:t xml:space="preserve">, C. (2013). XV—the </w:t>
      </w:r>
      <w:proofErr w:type="spellStart"/>
      <w:r w:rsidR="00285CE2">
        <w:rPr>
          <w:rFonts w:ascii="Times New Roman" w:hAnsi="Times New Roman" w:cs="Times New Roman"/>
        </w:rPr>
        <w:t>Russellian</w:t>
      </w:r>
      <w:proofErr w:type="spellEnd"/>
      <w:r w:rsidR="00285CE2">
        <w:rPr>
          <w:rFonts w:ascii="Times New Roman" w:hAnsi="Times New Roman" w:cs="Times New Roman"/>
        </w:rPr>
        <w:t xml:space="preserve"> r</w:t>
      </w:r>
      <w:r w:rsidRPr="00A93327">
        <w:rPr>
          <w:rFonts w:ascii="Times New Roman" w:hAnsi="Times New Roman" w:cs="Times New Roman"/>
        </w:rPr>
        <w:t xml:space="preserve">etreat. </w:t>
      </w:r>
      <w:r w:rsidRPr="00A93327">
        <w:rPr>
          <w:rFonts w:ascii="Times New Roman" w:hAnsi="Times New Roman" w:cs="Times New Roman"/>
          <w:i/>
        </w:rPr>
        <w:t>Proceedings of the Aristotelian Society</w:t>
      </w:r>
      <w:r w:rsidR="00285CE2">
        <w:rPr>
          <w:rFonts w:ascii="Times New Roman" w:hAnsi="Times New Roman" w:cs="Times New Roman"/>
          <w:i/>
        </w:rPr>
        <w:t>,</w:t>
      </w:r>
      <w:r w:rsidRPr="00A93327">
        <w:rPr>
          <w:rFonts w:ascii="Times New Roman" w:hAnsi="Times New Roman" w:cs="Times New Roman"/>
        </w:rPr>
        <w:t xml:space="preserve"> 113</w:t>
      </w:r>
      <w:r w:rsidR="00285CE2">
        <w:rPr>
          <w:rFonts w:ascii="Times New Roman" w:hAnsi="Times New Roman" w:cs="Times New Roman"/>
        </w:rPr>
        <w:t>,</w:t>
      </w:r>
      <w:r w:rsidRPr="00A93327">
        <w:rPr>
          <w:rFonts w:ascii="Times New Roman" w:hAnsi="Times New Roman" w:cs="Times New Roman"/>
        </w:rPr>
        <w:t xml:space="preserve"> 293</w:t>
      </w:r>
      <w:r w:rsidR="00285CE2">
        <w:rPr>
          <w:rFonts w:ascii="Times New Roman" w:hAnsi="Times New Roman" w:cs="Times New Roman"/>
        </w:rPr>
        <w:t>-</w:t>
      </w:r>
      <w:r w:rsidRPr="00A93327">
        <w:rPr>
          <w:rFonts w:ascii="Times New Roman" w:hAnsi="Times New Roman" w:cs="Times New Roman"/>
        </w:rPr>
        <w:t>320</w:t>
      </w:r>
      <w:r>
        <w:rPr>
          <w:rFonts w:ascii="Times New Roman" w:hAnsi="Times New Roman" w:cs="Times New Roman"/>
        </w:rPr>
        <w:t>.</w:t>
      </w:r>
      <w:r w:rsidR="00583B0C">
        <w:rPr>
          <w:rFonts w:ascii="Times New Roman" w:hAnsi="Times New Roman" w:cs="Times New Roman"/>
        </w:rPr>
        <w:t xml:space="preserve"> </w:t>
      </w:r>
      <w:proofErr w:type="spellStart"/>
      <w:r w:rsidR="00583B0C">
        <w:rPr>
          <w:rFonts w:ascii="Times New Roman" w:hAnsi="Times New Roman" w:cs="Times New Roman"/>
        </w:rPr>
        <w:t>doi</w:t>
      </w:r>
      <w:proofErr w:type="spellEnd"/>
      <w:r w:rsidR="00583B0C">
        <w:rPr>
          <w:rFonts w:ascii="Times New Roman" w:hAnsi="Times New Roman" w:cs="Times New Roman"/>
        </w:rPr>
        <w:t xml:space="preserve">: </w:t>
      </w:r>
      <w:r w:rsidR="00583B0C" w:rsidRPr="00583B0C">
        <w:rPr>
          <w:rFonts w:ascii="Times New Roman" w:hAnsi="Times New Roman" w:cs="Times New Roman"/>
        </w:rPr>
        <w:t>10.1111/pash.2013.113.issue-3pt3</w:t>
      </w:r>
    </w:p>
    <w:p w:rsidR="0070746D" w:rsidRPr="00583B0C" w:rsidRDefault="00B666AD" w:rsidP="00583B0C">
      <w:pPr>
        <w:spacing w:line="360" w:lineRule="auto"/>
        <w:jc w:val="both"/>
        <w:rPr>
          <w:rFonts w:ascii="Times New Roman" w:hAnsi="Times New Roman" w:cs="Times New Roman"/>
        </w:rPr>
      </w:pPr>
      <w:r>
        <w:rPr>
          <w:rFonts w:ascii="Times New Roman" w:hAnsi="Times New Roman" w:cs="Times New Roman"/>
        </w:rPr>
        <w:t>McHugh</w:t>
      </w:r>
      <w:r w:rsidR="00285CE2">
        <w:rPr>
          <w:rFonts w:ascii="Times New Roman" w:hAnsi="Times New Roman" w:cs="Times New Roman"/>
        </w:rPr>
        <w:t>, C. &amp;</w:t>
      </w:r>
      <w:r>
        <w:rPr>
          <w:rFonts w:ascii="Times New Roman" w:hAnsi="Times New Roman" w:cs="Times New Roman"/>
        </w:rPr>
        <w:t xml:space="preserve"> Way</w:t>
      </w:r>
      <w:r w:rsidR="00285CE2">
        <w:rPr>
          <w:rFonts w:ascii="Times New Roman" w:hAnsi="Times New Roman" w:cs="Times New Roman"/>
        </w:rPr>
        <w:t>, J. (2016a). Fittingness f</w:t>
      </w:r>
      <w:r>
        <w:rPr>
          <w:rFonts w:ascii="Times New Roman" w:hAnsi="Times New Roman" w:cs="Times New Roman"/>
        </w:rPr>
        <w:t xml:space="preserve">irst. </w:t>
      </w:r>
      <w:r>
        <w:rPr>
          <w:rFonts w:ascii="Times New Roman" w:hAnsi="Times New Roman" w:cs="Times New Roman"/>
          <w:i/>
          <w:iCs/>
        </w:rPr>
        <w:t>Ethics</w:t>
      </w:r>
      <w:r w:rsidR="00285CE2">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128</w:t>
      </w:r>
      <w:r w:rsidR="00285CE2">
        <w:rPr>
          <w:rFonts w:ascii="Times New Roman" w:hAnsi="Times New Roman" w:cs="Times New Roman"/>
        </w:rPr>
        <w:t>,</w:t>
      </w:r>
      <w:r>
        <w:rPr>
          <w:rFonts w:ascii="Times New Roman" w:hAnsi="Times New Roman" w:cs="Times New Roman"/>
        </w:rPr>
        <w:t xml:space="preserve"> 212-229.</w:t>
      </w:r>
      <w:r w:rsidR="00583B0C">
        <w:rPr>
          <w:rFonts w:ascii="Times New Roman" w:hAnsi="Times New Roman" w:cs="Times New Roman"/>
        </w:rPr>
        <w:t xml:space="preserve"> </w:t>
      </w:r>
      <w:proofErr w:type="spellStart"/>
      <w:r w:rsidR="00583B0C">
        <w:rPr>
          <w:rFonts w:ascii="Times New Roman" w:hAnsi="Times New Roman" w:cs="Times New Roman"/>
        </w:rPr>
        <w:t>doi</w:t>
      </w:r>
      <w:proofErr w:type="spellEnd"/>
      <w:r w:rsidR="00583B0C">
        <w:rPr>
          <w:rFonts w:ascii="Times New Roman" w:hAnsi="Times New Roman" w:cs="Times New Roman"/>
        </w:rPr>
        <w:t xml:space="preserve">: </w:t>
      </w:r>
      <w:r w:rsidR="00583B0C" w:rsidRPr="00583B0C">
        <w:rPr>
          <w:rFonts w:ascii="Times New Roman" w:hAnsi="Times New Roman" w:cs="Times New Roman"/>
        </w:rPr>
        <w:t>10.1086/684712</w:t>
      </w:r>
    </w:p>
    <w:p w:rsidR="0070746D" w:rsidRDefault="00B666AD">
      <w:pPr>
        <w:spacing w:line="360" w:lineRule="auto"/>
        <w:jc w:val="both"/>
      </w:pPr>
      <w:r>
        <w:rPr>
          <w:rFonts w:ascii="Times New Roman" w:hAnsi="Times New Roman" w:cs="Times New Roman"/>
        </w:rPr>
        <w:t>McHugh</w:t>
      </w:r>
      <w:r w:rsidR="00285CE2">
        <w:rPr>
          <w:rFonts w:ascii="Times New Roman" w:hAnsi="Times New Roman" w:cs="Times New Roman"/>
        </w:rPr>
        <w:t>, C.</w:t>
      </w:r>
      <w:r>
        <w:rPr>
          <w:rFonts w:ascii="Times New Roman" w:hAnsi="Times New Roman" w:cs="Times New Roman"/>
        </w:rPr>
        <w:t xml:space="preserve"> </w:t>
      </w:r>
      <w:r w:rsidR="00285CE2">
        <w:rPr>
          <w:rFonts w:ascii="Times New Roman" w:hAnsi="Times New Roman" w:cs="Times New Roman"/>
        </w:rPr>
        <w:t>&amp;</w:t>
      </w:r>
      <w:r>
        <w:rPr>
          <w:rFonts w:ascii="Times New Roman" w:hAnsi="Times New Roman" w:cs="Times New Roman"/>
        </w:rPr>
        <w:t xml:space="preserve"> Way</w:t>
      </w:r>
      <w:r w:rsidR="00285CE2">
        <w:rPr>
          <w:rFonts w:ascii="Times New Roman" w:hAnsi="Times New Roman" w:cs="Times New Roman"/>
        </w:rPr>
        <w:t>, J.</w:t>
      </w:r>
      <w:r>
        <w:rPr>
          <w:rFonts w:ascii="Times New Roman" w:hAnsi="Times New Roman" w:cs="Times New Roman"/>
        </w:rPr>
        <w:t xml:space="preserve"> (2016b). What is </w:t>
      </w:r>
      <w:r w:rsidR="00285CE2">
        <w:rPr>
          <w:rFonts w:ascii="Times New Roman" w:hAnsi="Times New Roman" w:cs="Times New Roman"/>
        </w:rPr>
        <w:t>g</w:t>
      </w:r>
      <w:r>
        <w:rPr>
          <w:rFonts w:ascii="Times New Roman" w:hAnsi="Times New Roman" w:cs="Times New Roman"/>
        </w:rPr>
        <w:t xml:space="preserve">ood </w:t>
      </w:r>
      <w:r w:rsidR="00285CE2">
        <w:rPr>
          <w:rFonts w:ascii="Times New Roman" w:hAnsi="Times New Roman" w:cs="Times New Roman"/>
        </w:rPr>
        <w:t>r</w:t>
      </w:r>
      <w:r>
        <w:rPr>
          <w:rFonts w:ascii="Times New Roman" w:hAnsi="Times New Roman" w:cs="Times New Roman"/>
        </w:rPr>
        <w:t xml:space="preserve">easoning? </w:t>
      </w:r>
      <w:r>
        <w:rPr>
          <w:rFonts w:ascii="Times New Roman" w:hAnsi="Times New Roman" w:cs="Times New Roman"/>
          <w:i/>
          <w:iCs/>
        </w:rPr>
        <w:t>Philosophy and Phenomenological Research</w:t>
      </w:r>
      <w:r w:rsidR="00285CE2">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96</w:t>
      </w:r>
      <w:r w:rsidR="00285CE2">
        <w:rPr>
          <w:rFonts w:ascii="Times New Roman" w:hAnsi="Times New Roman" w:cs="Times New Roman"/>
        </w:rPr>
        <w:t>,</w:t>
      </w:r>
      <w:r>
        <w:rPr>
          <w:rFonts w:ascii="Times New Roman" w:hAnsi="Times New Roman" w:cs="Times New Roman"/>
        </w:rPr>
        <w:t xml:space="preserve"> 153-174. </w:t>
      </w:r>
      <w:proofErr w:type="spellStart"/>
      <w:r w:rsidR="00583B0C">
        <w:rPr>
          <w:rFonts w:ascii="Times New Roman" w:hAnsi="Times New Roman" w:cs="Times New Roman"/>
        </w:rPr>
        <w:t>doi</w:t>
      </w:r>
      <w:proofErr w:type="spellEnd"/>
      <w:r w:rsidR="00583B0C">
        <w:rPr>
          <w:rFonts w:ascii="Times New Roman" w:hAnsi="Times New Roman" w:cs="Times New Roman"/>
        </w:rPr>
        <w:t xml:space="preserve">: </w:t>
      </w:r>
      <w:r w:rsidR="00583B0C" w:rsidRPr="00583B0C">
        <w:rPr>
          <w:rFonts w:ascii="Times New Roman" w:hAnsi="Times New Roman" w:cs="Times New Roman"/>
        </w:rPr>
        <w:t>10.1111/phpr.12299</w:t>
      </w:r>
    </w:p>
    <w:p w:rsidR="0070746D" w:rsidRDefault="00B666AD">
      <w:pPr>
        <w:spacing w:line="360" w:lineRule="auto"/>
        <w:jc w:val="both"/>
      </w:pPr>
      <w:proofErr w:type="spellStart"/>
      <w:r>
        <w:rPr>
          <w:rFonts w:ascii="Times New Roman" w:hAnsi="Times New Roman" w:cs="Times New Roman"/>
        </w:rPr>
        <w:t>Paakkunainen</w:t>
      </w:r>
      <w:proofErr w:type="spellEnd"/>
      <w:r w:rsidR="00285CE2">
        <w:rPr>
          <w:rFonts w:ascii="Times New Roman" w:hAnsi="Times New Roman" w:cs="Times New Roman"/>
        </w:rPr>
        <w:t>, H.</w:t>
      </w:r>
      <w:r>
        <w:rPr>
          <w:rFonts w:ascii="Times New Roman" w:hAnsi="Times New Roman" w:cs="Times New Roman"/>
        </w:rPr>
        <w:t xml:space="preserve"> (2017). Can </w:t>
      </w:r>
      <w:r w:rsidR="00285CE2">
        <w:rPr>
          <w:rFonts w:ascii="Times New Roman" w:hAnsi="Times New Roman" w:cs="Times New Roman"/>
        </w:rPr>
        <w:t>t</w:t>
      </w:r>
      <w:r>
        <w:rPr>
          <w:rFonts w:ascii="Times New Roman" w:hAnsi="Times New Roman" w:cs="Times New Roman"/>
        </w:rPr>
        <w:t xml:space="preserve">here </w:t>
      </w:r>
      <w:r w:rsidR="00285CE2">
        <w:rPr>
          <w:rFonts w:ascii="Times New Roman" w:hAnsi="Times New Roman" w:cs="Times New Roman"/>
        </w:rPr>
        <w:t>b</w:t>
      </w:r>
      <w:r>
        <w:rPr>
          <w:rFonts w:ascii="Times New Roman" w:hAnsi="Times New Roman" w:cs="Times New Roman"/>
        </w:rPr>
        <w:t xml:space="preserve">e </w:t>
      </w:r>
      <w:r w:rsidR="00285CE2">
        <w:rPr>
          <w:rFonts w:ascii="Times New Roman" w:hAnsi="Times New Roman" w:cs="Times New Roman"/>
        </w:rPr>
        <w:t>g</w:t>
      </w:r>
      <w:r>
        <w:rPr>
          <w:rFonts w:ascii="Times New Roman" w:hAnsi="Times New Roman" w:cs="Times New Roman"/>
        </w:rPr>
        <w:t xml:space="preserve">overnment </w:t>
      </w:r>
      <w:r w:rsidR="00285CE2">
        <w:rPr>
          <w:rFonts w:ascii="Times New Roman" w:hAnsi="Times New Roman" w:cs="Times New Roman"/>
        </w:rPr>
        <w:t>h</w:t>
      </w:r>
      <w:r>
        <w:rPr>
          <w:rFonts w:ascii="Times New Roman" w:hAnsi="Times New Roman" w:cs="Times New Roman"/>
        </w:rPr>
        <w:t xml:space="preserve">ouse </w:t>
      </w:r>
      <w:r w:rsidR="00285CE2">
        <w:rPr>
          <w:rFonts w:ascii="Times New Roman" w:hAnsi="Times New Roman" w:cs="Times New Roman"/>
        </w:rPr>
        <w:t>r</w:t>
      </w:r>
      <w:r>
        <w:rPr>
          <w:rFonts w:ascii="Times New Roman" w:hAnsi="Times New Roman" w:cs="Times New Roman"/>
        </w:rPr>
        <w:t xml:space="preserve">easons for </w:t>
      </w:r>
      <w:r w:rsidR="00285CE2">
        <w:rPr>
          <w:rFonts w:ascii="Times New Roman" w:hAnsi="Times New Roman" w:cs="Times New Roman"/>
        </w:rPr>
        <w:t>a</w:t>
      </w:r>
      <w:r>
        <w:rPr>
          <w:rFonts w:ascii="Times New Roman" w:hAnsi="Times New Roman" w:cs="Times New Roman"/>
        </w:rPr>
        <w:t xml:space="preserve">ction? </w:t>
      </w:r>
      <w:r>
        <w:rPr>
          <w:rFonts w:ascii="Times New Roman" w:hAnsi="Times New Roman" w:cs="Times New Roman"/>
          <w:i/>
          <w:iCs/>
        </w:rPr>
        <w:t>Journal of Ethics &amp; Social Philosophy</w:t>
      </w:r>
      <w:r w:rsidR="00051A78">
        <w:rPr>
          <w:rFonts w:ascii="Times New Roman" w:hAnsi="Times New Roman" w:cs="Times New Roman"/>
          <w:i/>
          <w:iCs/>
        </w:rPr>
        <w:t>,</w:t>
      </w:r>
      <w:r>
        <w:rPr>
          <w:rFonts w:ascii="Times New Roman" w:hAnsi="Times New Roman" w:cs="Times New Roman"/>
        </w:rPr>
        <w:t xml:space="preserve"> 13</w:t>
      </w:r>
      <w:r w:rsidR="00051A78">
        <w:rPr>
          <w:rFonts w:ascii="Times New Roman" w:hAnsi="Times New Roman" w:cs="Times New Roman"/>
        </w:rPr>
        <w:t>,</w:t>
      </w:r>
      <w:r>
        <w:rPr>
          <w:rFonts w:ascii="Times New Roman" w:hAnsi="Times New Roman" w:cs="Times New Roman"/>
        </w:rPr>
        <w:t xml:space="preserve"> 56-93</w:t>
      </w:r>
      <w:r w:rsidR="007419ED">
        <w:rPr>
          <w:rFonts w:ascii="Times New Roman" w:hAnsi="Times New Roman" w:cs="Times New Roman"/>
        </w:rPr>
        <w:t>.</w:t>
      </w:r>
      <w:r w:rsidR="00583B0C">
        <w:rPr>
          <w:rFonts w:ascii="Times New Roman" w:hAnsi="Times New Roman" w:cs="Times New Roman"/>
        </w:rPr>
        <w:t xml:space="preserve"> </w:t>
      </w:r>
      <w:proofErr w:type="spellStart"/>
      <w:r w:rsidR="00583B0C">
        <w:rPr>
          <w:rFonts w:ascii="Times New Roman" w:hAnsi="Times New Roman" w:cs="Times New Roman"/>
        </w:rPr>
        <w:t>doi</w:t>
      </w:r>
      <w:proofErr w:type="spellEnd"/>
      <w:r w:rsidR="00583B0C">
        <w:rPr>
          <w:rFonts w:ascii="Times New Roman" w:hAnsi="Times New Roman" w:cs="Times New Roman"/>
        </w:rPr>
        <w:t>:</w:t>
      </w:r>
      <w:r w:rsidR="009C6246">
        <w:rPr>
          <w:rFonts w:ascii="Times New Roman" w:hAnsi="Times New Roman" w:cs="Times New Roman"/>
        </w:rPr>
        <w:t xml:space="preserve"> </w:t>
      </w:r>
      <w:r w:rsidR="009C6246" w:rsidRPr="009C6246">
        <w:rPr>
          <w:rFonts w:ascii="Times New Roman" w:hAnsi="Times New Roman" w:cs="Times New Roman"/>
        </w:rPr>
        <w:t>10.26556/</w:t>
      </w:r>
      <w:proofErr w:type="gramStart"/>
      <w:r w:rsidR="009C6246" w:rsidRPr="009C6246">
        <w:rPr>
          <w:rFonts w:ascii="Times New Roman" w:hAnsi="Times New Roman" w:cs="Times New Roman"/>
        </w:rPr>
        <w:t>jesp.v</w:t>
      </w:r>
      <w:proofErr w:type="gramEnd"/>
      <w:r w:rsidR="009C6246" w:rsidRPr="009C6246">
        <w:rPr>
          <w:rFonts w:ascii="Times New Roman" w:hAnsi="Times New Roman" w:cs="Times New Roman"/>
        </w:rPr>
        <w:t>12i1.213</w:t>
      </w:r>
    </w:p>
    <w:p w:rsidR="0070746D" w:rsidRDefault="00B666AD">
      <w:pPr>
        <w:spacing w:line="360" w:lineRule="auto"/>
        <w:jc w:val="both"/>
        <w:rPr>
          <w:rFonts w:ascii="Times New Roman" w:hAnsi="Times New Roman" w:cs="Times New Roman"/>
        </w:rPr>
      </w:pPr>
      <w:proofErr w:type="spellStart"/>
      <w:r>
        <w:rPr>
          <w:rFonts w:ascii="Times New Roman" w:hAnsi="Times New Roman" w:cs="Times New Roman"/>
        </w:rPr>
        <w:t>Parfit</w:t>
      </w:r>
      <w:proofErr w:type="spellEnd"/>
      <w:r w:rsidR="00C11A96">
        <w:rPr>
          <w:rFonts w:ascii="Times New Roman" w:hAnsi="Times New Roman" w:cs="Times New Roman"/>
        </w:rPr>
        <w:t>, D.</w:t>
      </w:r>
      <w:r>
        <w:rPr>
          <w:rFonts w:ascii="Times New Roman" w:hAnsi="Times New Roman" w:cs="Times New Roman"/>
        </w:rPr>
        <w:t xml:space="preserve"> (2011). </w:t>
      </w:r>
      <w:r>
        <w:rPr>
          <w:rFonts w:ascii="Times New Roman" w:hAnsi="Times New Roman" w:cs="Times New Roman"/>
          <w:i/>
          <w:iCs/>
        </w:rPr>
        <w:t>On What Matters</w:t>
      </w:r>
      <w:r>
        <w:rPr>
          <w:rFonts w:ascii="Times New Roman" w:hAnsi="Times New Roman" w:cs="Times New Roman"/>
        </w:rPr>
        <w:t>. Oxford: Oxford University Press.</w:t>
      </w:r>
    </w:p>
    <w:p w:rsidR="001D5F4F" w:rsidRPr="00A93327" w:rsidRDefault="001D5F4F">
      <w:pPr>
        <w:spacing w:line="360" w:lineRule="auto"/>
        <w:jc w:val="both"/>
        <w:rPr>
          <w:rFonts w:ascii="Times New Roman" w:hAnsi="Times New Roman" w:cs="Times New Roman"/>
        </w:rPr>
      </w:pPr>
      <w:proofErr w:type="spellStart"/>
      <w:r>
        <w:rPr>
          <w:rFonts w:ascii="Times New Roman" w:hAnsi="Times New Roman" w:cs="Times New Roman"/>
        </w:rPr>
        <w:t>Raz</w:t>
      </w:r>
      <w:proofErr w:type="spellEnd"/>
      <w:r w:rsidR="00C11A96">
        <w:rPr>
          <w:rFonts w:ascii="Times New Roman" w:hAnsi="Times New Roman" w:cs="Times New Roman"/>
        </w:rPr>
        <w:t>, J.</w:t>
      </w:r>
      <w:r>
        <w:rPr>
          <w:rFonts w:ascii="Times New Roman" w:hAnsi="Times New Roman" w:cs="Times New Roman"/>
        </w:rPr>
        <w:t xml:space="preserve"> (1999).</w:t>
      </w:r>
      <w:r w:rsidR="00A93327">
        <w:rPr>
          <w:rFonts w:ascii="Times New Roman" w:hAnsi="Times New Roman" w:cs="Times New Roman"/>
        </w:rPr>
        <w:t xml:space="preserve"> </w:t>
      </w:r>
      <w:r w:rsidR="00A93327">
        <w:rPr>
          <w:rFonts w:ascii="Times New Roman" w:hAnsi="Times New Roman" w:cs="Times New Roman"/>
          <w:i/>
        </w:rPr>
        <w:t>Engaging Reason</w:t>
      </w:r>
      <w:r w:rsidR="00F8592C">
        <w:rPr>
          <w:rFonts w:ascii="Times New Roman" w:hAnsi="Times New Roman" w:cs="Times New Roman"/>
        </w:rPr>
        <w:t>.</w:t>
      </w:r>
      <w:r w:rsidR="00A93327">
        <w:rPr>
          <w:rFonts w:ascii="Times New Roman" w:hAnsi="Times New Roman" w:cs="Times New Roman"/>
        </w:rPr>
        <w:t xml:space="preserve"> Oxford: Oxford University Press.</w:t>
      </w:r>
    </w:p>
    <w:p w:rsidR="0070746D" w:rsidRDefault="00B666AD">
      <w:pPr>
        <w:spacing w:line="360" w:lineRule="auto"/>
        <w:jc w:val="both"/>
        <w:rPr>
          <w:rFonts w:ascii="Times New Roman" w:hAnsi="Times New Roman" w:cs="Times New Roman"/>
        </w:rPr>
      </w:pPr>
      <w:r>
        <w:rPr>
          <w:rFonts w:ascii="Times New Roman" w:hAnsi="Times New Roman" w:cs="Times New Roman"/>
        </w:rPr>
        <w:t>Scanlon</w:t>
      </w:r>
      <w:r w:rsidR="00C11A96">
        <w:rPr>
          <w:rFonts w:ascii="Times New Roman" w:hAnsi="Times New Roman" w:cs="Times New Roman"/>
        </w:rPr>
        <w:t>, T. M.</w:t>
      </w:r>
      <w:r>
        <w:rPr>
          <w:rFonts w:ascii="Times New Roman" w:hAnsi="Times New Roman" w:cs="Times New Roman"/>
        </w:rPr>
        <w:t xml:space="preserve"> (1998). </w:t>
      </w:r>
      <w:r>
        <w:rPr>
          <w:rFonts w:ascii="Times New Roman" w:hAnsi="Times New Roman" w:cs="Times New Roman"/>
          <w:i/>
          <w:iCs/>
        </w:rPr>
        <w:t>What We Owe to Each Other</w:t>
      </w:r>
      <w:r>
        <w:rPr>
          <w:rFonts w:ascii="Times New Roman" w:hAnsi="Times New Roman" w:cs="Times New Roman"/>
        </w:rPr>
        <w:t>. Cambridge, MA: Harvard University Press.</w:t>
      </w:r>
    </w:p>
    <w:p w:rsidR="0070746D" w:rsidRDefault="00B666AD">
      <w:pPr>
        <w:spacing w:line="360" w:lineRule="auto"/>
        <w:jc w:val="both"/>
      </w:pPr>
      <w:r>
        <w:t>Schmidt</w:t>
      </w:r>
      <w:r w:rsidR="00C11A96">
        <w:t>, E.</w:t>
      </w:r>
      <w:r>
        <w:t xml:space="preserve"> (2017). New </w:t>
      </w:r>
      <w:r w:rsidR="00C11A96">
        <w:t>t</w:t>
      </w:r>
      <w:r>
        <w:t>rouble for ‘</w:t>
      </w:r>
      <w:r w:rsidR="00C11A96">
        <w:t>r</w:t>
      </w:r>
      <w:r>
        <w:t xml:space="preserve">easons as </w:t>
      </w:r>
      <w:r w:rsidR="00C11A96">
        <w:t>e</w:t>
      </w:r>
      <w:r>
        <w:t xml:space="preserve">vidence’: </w:t>
      </w:r>
      <w:r w:rsidR="00C11A96">
        <w:t>m</w:t>
      </w:r>
      <w:r>
        <w:t xml:space="preserve">eans </w:t>
      </w:r>
      <w:r w:rsidR="00C11A96">
        <w:t>t</w:t>
      </w:r>
      <w:r>
        <w:t xml:space="preserve">hat </w:t>
      </w:r>
      <w:r w:rsidR="00C11A96">
        <w:t>d</w:t>
      </w:r>
      <w:r>
        <w:t xml:space="preserve">on’t </w:t>
      </w:r>
      <w:r w:rsidR="00C11A96">
        <w:t>j</w:t>
      </w:r>
      <w:r>
        <w:t xml:space="preserve">ustify the </w:t>
      </w:r>
      <w:r w:rsidR="00C11A96">
        <w:t>e</w:t>
      </w:r>
      <w:r>
        <w:t xml:space="preserve">nds. </w:t>
      </w:r>
      <w:r>
        <w:rPr>
          <w:i/>
          <w:iCs/>
        </w:rPr>
        <w:t>Ethics</w:t>
      </w:r>
      <w:r w:rsidR="00C11A96">
        <w:rPr>
          <w:i/>
          <w:iCs/>
        </w:rPr>
        <w:t xml:space="preserve">, </w:t>
      </w:r>
      <w:r>
        <w:t>127</w:t>
      </w:r>
      <w:r w:rsidR="00C11A96">
        <w:t>,</w:t>
      </w:r>
      <w:r>
        <w:t xml:space="preserve"> 708</w:t>
      </w:r>
      <w:r w:rsidR="00F8592C">
        <w:t>-</w:t>
      </w:r>
      <w:r>
        <w:t>718.</w:t>
      </w:r>
      <w:r w:rsidR="009C6246">
        <w:t xml:space="preserve"> </w:t>
      </w:r>
      <w:proofErr w:type="spellStart"/>
      <w:r w:rsidR="009C6246">
        <w:t>doi</w:t>
      </w:r>
      <w:proofErr w:type="spellEnd"/>
      <w:r w:rsidR="009C6246">
        <w:t xml:space="preserve">: </w:t>
      </w:r>
      <w:r w:rsidR="009C6246" w:rsidRPr="009C6246">
        <w:t>10.1086/690013</w:t>
      </w:r>
    </w:p>
    <w:p w:rsidR="0070746D" w:rsidRDefault="00B666AD">
      <w:pPr>
        <w:spacing w:line="360" w:lineRule="auto"/>
        <w:jc w:val="both"/>
      </w:pPr>
      <w:r>
        <w:t>Schmidt</w:t>
      </w:r>
      <w:r w:rsidR="00C11A96">
        <w:t>, E.</w:t>
      </w:r>
      <w:r>
        <w:t xml:space="preserve"> (forthcoming). Seeing </w:t>
      </w:r>
      <w:r w:rsidR="00C11A96">
        <w:t>i</w:t>
      </w:r>
      <w:r>
        <w:t xml:space="preserve">sn’t </w:t>
      </w:r>
      <w:r w:rsidR="00C11A96">
        <w:t>b</w:t>
      </w:r>
      <w:r>
        <w:t xml:space="preserve">elieving: </w:t>
      </w:r>
      <w:r w:rsidR="00C11A96">
        <w:t>a</w:t>
      </w:r>
      <w:r>
        <w:t xml:space="preserve">n </w:t>
      </w:r>
      <w:r w:rsidR="00C11A96">
        <w:t>a</w:t>
      </w:r>
      <w:r>
        <w:t xml:space="preserve">rgument for </w:t>
      </w:r>
      <w:r w:rsidR="00C11A96">
        <w:t>r</w:t>
      </w:r>
      <w:r>
        <w:t>easons-</w:t>
      </w:r>
      <w:r w:rsidR="00C11A96">
        <w:t>f</w:t>
      </w:r>
      <w:r>
        <w:t xml:space="preserve">irst </w:t>
      </w:r>
      <w:r w:rsidR="00C11A96">
        <w:t>e</w:t>
      </w:r>
      <w:r>
        <w:t>pistemology. In C</w:t>
      </w:r>
      <w:r w:rsidR="00C11A96">
        <w:t xml:space="preserve">. </w:t>
      </w:r>
      <w:proofErr w:type="spellStart"/>
      <w:r>
        <w:t>Demmerling</w:t>
      </w:r>
      <w:proofErr w:type="spellEnd"/>
      <w:r>
        <w:t xml:space="preserve"> </w:t>
      </w:r>
      <w:r w:rsidR="00C11A96">
        <w:t>&amp;</w:t>
      </w:r>
      <w:r>
        <w:t xml:space="preserve"> D</w:t>
      </w:r>
      <w:r w:rsidR="00C11A96">
        <w:t xml:space="preserve">. </w:t>
      </w:r>
      <w:proofErr w:type="spellStart"/>
      <w:r w:rsidR="00C11A96">
        <w:t>Schröder</w:t>
      </w:r>
      <w:proofErr w:type="spellEnd"/>
      <w:r w:rsidR="00C11A96">
        <w:t xml:space="preserve"> (E</w:t>
      </w:r>
      <w:r>
        <w:t>ds.)</w:t>
      </w:r>
      <w:r w:rsidR="00C11A96">
        <w:t>,</w:t>
      </w:r>
      <w:r>
        <w:t xml:space="preserve"> </w:t>
      </w:r>
      <w:r>
        <w:rPr>
          <w:i/>
          <w:iCs/>
        </w:rPr>
        <w:t>Concepts in Thought, Action, and Emotion: New Essays</w:t>
      </w:r>
      <w:r>
        <w:t>. Routledge.</w:t>
      </w:r>
    </w:p>
    <w:p w:rsidR="0070746D" w:rsidRDefault="00B666AD">
      <w:pPr>
        <w:spacing w:line="360" w:lineRule="auto"/>
        <w:jc w:val="both"/>
      </w:pPr>
      <w:r>
        <w:t>Schmidt</w:t>
      </w:r>
      <w:r w:rsidR="00C11A96">
        <w:t>, E.</w:t>
      </w:r>
      <w:r>
        <w:t xml:space="preserve"> (manuscript). On the </w:t>
      </w:r>
      <w:r w:rsidR="00C11A96">
        <w:t>r</w:t>
      </w:r>
      <w:r>
        <w:t xml:space="preserve">elation </w:t>
      </w:r>
      <w:r w:rsidR="00C11A96">
        <w:t>b</w:t>
      </w:r>
      <w:r>
        <w:t xml:space="preserve">etween </w:t>
      </w:r>
      <w:r w:rsidR="00C11A96">
        <w:t>e</w:t>
      </w:r>
      <w:r>
        <w:t xml:space="preserve">pistemic </w:t>
      </w:r>
      <w:r w:rsidR="00C11A96">
        <w:t>r</w:t>
      </w:r>
      <w:r>
        <w:t xml:space="preserve">easons and </w:t>
      </w:r>
      <w:r w:rsidR="00C11A96">
        <w:t>e</w:t>
      </w:r>
      <w:r>
        <w:t>vidence.</w:t>
      </w:r>
    </w:p>
    <w:p w:rsidR="0070746D" w:rsidRDefault="00B666AD">
      <w:pPr>
        <w:spacing w:line="360" w:lineRule="auto"/>
        <w:jc w:val="both"/>
      </w:pPr>
      <w:r>
        <w:rPr>
          <w:rFonts w:ascii="Times New Roman" w:hAnsi="Times New Roman" w:cs="Times New Roman"/>
        </w:rPr>
        <w:t>Schroeder</w:t>
      </w:r>
      <w:r w:rsidR="00C11A96">
        <w:rPr>
          <w:rFonts w:ascii="Times New Roman" w:hAnsi="Times New Roman" w:cs="Times New Roman"/>
        </w:rPr>
        <w:t>, M.</w:t>
      </w:r>
      <w:r>
        <w:rPr>
          <w:rFonts w:ascii="Times New Roman" w:hAnsi="Times New Roman" w:cs="Times New Roman"/>
        </w:rPr>
        <w:t xml:space="preserve"> (2007). </w:t>
      </w:r>
      <w:r>
        <w:rPr>
          <w:rFonts w:ascii="Times New Roman" w:hAnsi="Times New Roman" w:cs="Times New Roman"/>
          <w:i/>
          <w:iCs/>
        </w:rPr>
        <w:t>Slaves of the Passions</w:t>
      </w:r>
      <w:r>
        <w:rPr>
          <w:rFonts w:ascii="Times New Roman" w:hAnsi="Times New Roman" w:cs="Times New Roman"/>
        </w:rPr>
        <w:t>. Oxford: Oxford University Press.</w:t>
      </w:r>
    </w:p>
    <w:p w:rsidR="0070746D" w:rsidRDefault="00B666AD">
      <w:pPr>
        <w:spacing w:line="360" w:lineRule="auto"/>
        <w:jc w:val="both"/>
      </w:pPr>
      <w:proofErr w:type="spellStart"/>
      <w:r>
        <w:t>Setiya</w:t>
      </w:r>
      <w:proofErr w:type="spellEnd"/>
      <w:r w:rsidR="00C11A96">
        <w:t>, K.</w:t>
      </w:r>
      <w:r>
        <w:t xml:space="preserve"> (2007). </w:t>
      </w:r>
      <w:r>
        <w:rPr>
          <w:rStyle w:val="Betont"/>
        </w:rPr>
        <w:t>Reasons without Rationalism</w:t>
      </w:r>
      <w:r w:rsidR="00C11A96">
        <w:rPr>
          <w:rStyle w:val="Betont"/>
        </w:rPr>
        <w:t>.</w:t>
      </w:r>
      <w:r>
        <w:t xml:space="preserve"> Princeton, NJ: Princeton University Press.</w:t>
      </w:r>
    </w:p>
    <w:p w:rsidR="0070746D" w:rsidRDefault="00B666AD">
      <w:pPr>
        <w:spacing w:line="360" w:lineRule="auto"/>
        <w:jc w:val="both"/>
      </w:pPr>
      <w:proofErr w:type="spellStart"/>
      <w:r>
        <w:t>Setiya</w:t>
      </w:r>
      <w:proofErr w:type="spellEnd"/>
      <w:r w:rsidR="00C11A96">
        <w:t>, K.</w:t>
      </w:r>
      <w:r>
        <w:t xml:space="preserve"> (2014). What </w:t>
      </w:r>
      <w:r w:rsidR="00C11A96">
        <w:t>i</w:t>
      </w:r>
      <w:r>
        <w:t xml:space="preserve">s a </w:t>
      </w:r>
      <w:r w:rsidR="00C11A96">
        <w:t>r</w:t>
      </w:r>
      <w:r>
        <w:t xml:space="preserve">eason to </w:t>
      </w:r>
      <w:r w:rsidR="00C11A96">
        <w:t>a</w:t>
      </w:r>
      <w:r>
        <w:t xml:space="preserve">ct? </w:t>
      </w:r>
      <w:r>
        <w:rPr>
          <w:i/>
          <w:iCs/>
        </w:rPr>
        <w:t>Philosophical Studies</w:t>
      </w:r>
      <w:r w:rsidR="00C11A96">
        <w:rPr>
          <w:i/>
          <w:iCs/>
        </w:rPr>
        <w:t>,</w:t>
      </w:r>
      <w:r>
        <w:rPr>
          <w:i/>
          <w:iCs/>
        </w:rPr>
        <w:t xml:space="preserve"> </w:t>
      </w:r>
      <w:r>
        <w:t>167</w:t>
      </w:r>
      <w:r w:rsidR="00C11A96">
        <w:t>,</w:t>
      </w:r>
      <w:r>
        <w:t xml:space="preserve"> 221-235. </w:t>
      </w:r>
      <w:proofErr w:type="spellStart"/>
      <w:r w:rsidR="009C6246">
        <w:t>doi</w:t>
      </w:r>
      <w:proofErr w:type="spellEnd"/>
      <w:r w:rsidR="009C6246">
        <w:t xml:space="preserve">: </w:t>
      </w:r>
      <w:r w:rsidR="009C6246" w:rsidRPr="009C6246">
        <w:t>10.1007/s11098-012-0086-2</w:t>
      </w:r>
    </w:p>
    <w:p w:rsidR="0070746D" w:rsidRDefault="00B666AD">
      <w:pPr>
        <w:spacing w:line="360" w:lineRule="auto"/>
        <w:jc w:val="both"/>
      </w:pPr>
      <w:r>
        <w:t>Silverstein</w:t>
      </w:r>
      <w:r w:rsidR="00C11A96">
        <w:t>, M.</w:t>
      </w:r>
      <w:r>
        <w:t xml:space="preserve"> (2016). Reducing </w:t>
      </w:r>
      <w:r w:rsidR="00C11A96">
        <w:t>r</w:t>
      </w:r>
      <w:r>
        <w:t xml:space="preserve">easons. </w:t>
      </w:r>
      <w:r>
        <w:rPr>
          <w:i/>
          <w:iCs/>
        </w:rPr>
        <w:t>Journal of Ethics &amp; Social Philosophy</w:t>
      </w:r>
      <w:r w:rsidR="00C11A96">
        <w:rPr>
          <w:i/>
          <w:iCs/>
        </w:rPr>
        <w:t>,</w:t>
      </w:r>
      <w:r>
        <w:t xml:space="preserve"> 10</w:t>
      </w:r>
      <w:r w:rsidR="00C11A96">
        <w:t>,</w:t>
      </w:r>
      <w:r>
        <w:t xml:space="preserve"> 1-22.</w:t>
      </w:r>
      <w:r w:rsidR="009C6246">
        <w:t xml:space="preserve"> </w:t>
      </w:r>
      <w:proofErr w:type="spellStart"/>
      <w:r w:rsidR="009C6246">
        <w:t>doi</w:t>
      </w:r>
      <w:proofErr w:type="spellEnd"/>
      <w:r w:rsidR="009C6246">
        <w:t xml:space="preserve">: </w:t>
      </w:r>
      <w:r w:rsidR="009C6246" w:rsidRPr="009C6246">
        <w:t>10.26556/</w:t>
      </w:r>
      <w:proofErr w:type="gramStart"/>
      <w:r w:rsidR="009C6246" w:rsidRPr="009C6246">
        <w:t>jesp.v</w:t>
      </w:r>
      <w:proofErr w:type="gramEnd"/>
      <w:r w:rsidR="009C6246" w:rsidRPr="009C6246">
        <w:t>10i1.95</w:t>
      </w:r>
    </w:p>
    <w:p w:rsidR="00BF138F" w:rsidRPr="00D60625" w:rsidRDefault="00BF138F" w:rsidP="0058352B">
      <w:pPr>
        <w:spacing w:line="360" w:lineRule="auto"/>
        <w:rPr>
          <w:rFonts w:ascii="Times New Roman" w:hAnsi="Times New Roman" w:cs="Times New Roman"/>
        </w:rPr>
      </w:pPr>
      <w:proofErr w:type="spellStart"/>
      <w:r w:rsidRPr="00BF138F">
        <w:rPr>
          <w:rFonts w:ascii="Times New Roman" w:hAnsi="Times New Roman" w:cs="Times New Roman"/>
        </w:rPr>
        <w:t>Skorupski</w:t>
      </w:r>
      <w:proofErr w:type="spellEnd"/>
      <w:r w:rsidR="00C11A96">
        <w:rPr>
          <w:rFonts w:ascii="Times New Roman" w:hAnsi="Times New Roman" w:cs="Times New Roman"/>
        </w:rPr>
        <w:t>, J.</w:t>
      </w:r>
      <w:r w:rsidRPr="00BF138F">
        <w:rPr>
          <w:rFonts w:ascii="Times New Roman" w:hAnsi="Times New Roman" w:cs="Times New Roman"/>
        </w:rPr>
        <w:t xml:space="preserve"> (2011). </w:t>
      </w:r>
      <w:r w:rsidRPr="003811A7">
        <w:rPr>
          <w:rFonts w:ascii="Times New Roman" w:hAnsi="Times New Roman" w:cs="Times New Roman"/>
          <w:i/>
        </w:rPr>
        <w:t>The Domain of Reasons</w:t>
      </w:r>
      <w:r w:rsidRPr="00BF138F">
        <w:rPr>
          <w:rFonts w:ascii="Times New Roman" w:hAnsi="Times New Roman" w:cs="Times New Roman"/>
        </w:rPr>
        <w:t xml:space="preserve">. </w:t>
      </w:r>
      <w:r w:rsidRPr="00D60625">
        <w:rPr>
          <w:rFonts w:ascii="Times New Roman" w:hAnsi="Times New Roman" w:cs="Times New Roman"/>
        </w:rPr>
        <w:t>Oxford: Oxford University Press.</w:t>
      </w:r>
    </w:p>
    <w:p w:rsidR="0058352B" w:rsidRPr="003811A7" w:rsidRDefault="0058352B" w:rsidP="0058352B">
      <w:pPr>
        <w:spacing w:line="360" w:lineRule="auto"/>
      </w:pPr>
      <w:proofErr w:type="spellStart"/>
      <w:r w:rsidRPr="003811A7">
        <w:t>Snedegar</w:t>
      </w:r>
      <w:proofErr w:type="spellEnd"/>
      <w:r w:rsidR="00C11A96">
        <w:t>, J.</w:t>
      </w:r>
      <w:r w:rsidRPr="003811A7">
        <w:t xml:space="preserve"> </w:t>
      </w:r>
      <w:r w:rsidR="003811A7" w:rsidRPr="003811A7">
        <w:t>(</w:t>
      </w:r>
      <w:r w:rsidRPr="003811A7">
        <w:t>2017</w:t>
      </w:r>
      <w:r w:rsidR="003811A7" w:rsidRPr="003811A7">
        <w:t xml:space="preserve">). </w:t>
      </w:r>
      <w:r w:rsidR="003811A7" w:rsidRPr="003811A7">
        <w:rPr>
          <w:i/>
        </w:rPr>
        <w:t>Contrastive Reasons</w:t>
      </w:r>
      <w:r w:rsidR="003811A7" w:rsidRPr="003811A7">
        <w:t>. Oxford: Oxford U</w:t>
      </w:r>
      <w:r w:rsidR="003811A7">
        <w:t>niversity Press.</w:t>
      </w:r>
    </w:p>
    <w:p w:rsidR="0070746D" w:rsidRDefault="00B666AD" w:rsidP="0058352B">
      <w:pPr>
        <w:spacing w:line="360" w:lineRule="auto"/>
        <w:jc w:val="both"/>
      </w:pPr>
      <w:r w:rsidRPr="003811A7">
        <w:t>Star</w:t>
      </w:r>
      <w:r w:rsidR="00C11A96">
        <w:t>, D.</w:t>
      </w:r>
      <w:r w:rsidRPr="003811A7">
        <w:t xml:space="preserve"> (2015). </w:t>
      </w:r>
      <w:r>
        <w:rPr>
          <w:i/>
          <w:iCs/>
        </w:rPr>
        <w:t>Knowing Better</w:t>
      </w:r>
      <w:r>
        <w:t xml:space="preserve">. Oxford: Oxford University Press. </w:t>
      </w:r>
    </w:p>
    <w:p w:rsidR="0070746D" w:rsidRDefault="00B666AD">
      <w:pPr>
        <w:spacing w:line="360" w:lineRule="auto"/>
        <w:jc w:val="both"/>
      </w:pPr>
      <w:r>
        <w:t>Star</w:t>
      </w:r>
      <w:r w:rsidR="00C11A96">
        <w:t>, D.</w:t>
      </w:r>
      <w:r>
        <w:t xml:space="preserve"> (2018). Introduction. In </w:t>
      </w:r>
      <w:r w:rsidR="00C11A96">
        <w:t>D. Star</w:t>
      </w:r>
      <w:r>
        <w:t xml:space="preserve"> (</w:t>
      </w:r>
      <w:r w:rsidR="00C11A96">
        <w:t>E</w:t>
      </w:r>
      <w:r>
        <w:t>d.),</w:t>
      </w:r>
      <w:r>
        <w:rPr>
          <w:rFonts w:ascii="Times New Roman" w:hAnsi="Times New Roman" w:cs="Times New Roman"/>
        </w:rPr>
        <w:t xml:space="preserve"> </w:t>
      </w:r>
      <w:r>
        <w:rPr>
          <w:rFonts w:ascii="Times New Roman" w:hAnsi="Times New Roman" w:cs="Times New Roman"/>
          <w:i/>
        </w:rPr>
        <w:t>Oxford Handbook of Reasons and Normativity</w:t>
      </w:r>
      <w:r w:rsidR="00C11A96">
        <w:rPr>
          <w:rFonts w:ascii="Times New Roman" w:hAnsi="Times New Roman" w:cs="Times New Roman"/>
          <w:i/>
        </w:rPr>
        <w:t xml:space="preserve"> </w:t>
      </w:r>
      <w:r w:rsidR="00C11A96">
        <w:rPr>
          <w:rFonts w:ascii="Times New Roman" w:hAnsi="Times New Roman" w:cs="Times New Roman"/>
        </w:rPr>
        <w:t>(</w:t>
      </w:r>
      <w:r w:rsidR="00C11A96">
        <w:rPr>
          <w:rFonts w:ascii="Times New Roman" w:hAnsi="Times New Roman" w:cs="Times New Roman"/>
        </w:rPr>
        <w:t>1-19</w:t>
      </w:r>
      <w:r w:rsidR="00C11A96">
        <w:rPr>
          <w:rFonts w:ascii="Times New Roman" w:hAnsi="Times New Roman" w:cs="Times New Roman"/>
        </w:rPr>
        <w:t>)</w:t>
      </w:r>
      <w:r>
        <w:rPr>
          <w:rFonts w:ascii="Times New Roman" w:hAnsi="Times New Roman" w:cs="Times New Roman"/>
        </w:rPr>
        <w:t>. Ne</w:t>
      </w:r>
      <w:r w:rsidR="00C11A96">
        <w:rPr>
          <w:rFonts w:ascii="Times New Roman" w:hAnsi="Times New Roman" w:cs="Times New Roman"/>
        </w:rPr>
        <w:t>w York: Oxford University Press</w:t>
      </w:r>
      <w:r>
        <w:rPr>
          <w:rFonts w:ascii="Times New Roman" w:hAnsi="Times New Roman" w:cs="Times New Roman"/>
        </w:rPr>
        <w:t>.</w:t>
      </w:r>
    </w:p>
    <w:p w:rsidR="0070746D" w:rsidRDefault="00B666AD">
      <w:pPr>
        <w:spacing w:line="360" w:lineRule="auto"/>
        <w:jc w:val="both"/>
      </w:pPr>
      <w:proofErr w:type="spellStart"/>
      <w:r>
        <w:t>Titelbaum</w:t>
      </w:r>
      <w:proofErr w:type="spellEnd"/>
      <w:r w:rsidR="00C11A96">
        <w:t>, M.</w:t>
      </w:r>
      <w:r>
        <w:t xml:space="preserve"> (</w:t>
      </w:r>
      <w:r w:rsidR="009C6246">
        <w:t>2019</w:t>
      </w:r>
      <w:r w:rsidR="00C11A96">
        <w:t>). Reason without reasons f</w:t>
      </w:r>
      <w:r>
        <w:t>or. In R</w:t>
      </w:r>
      <w:r w:rsidR="00C11A96">
        <w:t>. Shafer-Landau (E</w:t>
      </w:r>
      <w:r>
        <w:t xml:space="preserve">d.), </w:t>
      </w:r>
      <w:r>
        <w:rPr>
          <w:i/>
          <w:iCs/>
        </w:rPr>
        <w:t xml:space="preserve">Oxford Studies in </w:t>
      </w:r>
      <w:proofErr w:type="spellStart"/>
      <w:r>
        <w:rPr>
          <w:i/>
          <w:iCs/>
        </w:rPr>
        <w:t>Metaethics</w:t>
      </w:r>
      <w:proofErr w:type="spellEnd"/>
      <w:r>
        <w:rPr>
          <w:i/>
          <w:iCs/>
        </w:rPr>
        <w:t xml:space="preserve"> </w:t>
      </w:r>
      <w:r>
        <w:t>Vol. 14</w:t>
      </w:r>
      <w:r w:rsidR="00C11A96">
        <w:t xml:space="preserve"> (</w:t>
      </w:r>
      <w:r w:rsidR="00C11A96">
        <w:t>189-215</w:t>
      </w:r>
      <w:r w:rsidR="00C11A96">
        <w:t>)</w:t>
      </w:r>
      <w:r>
        <w:t xml:space="preserve">, Oxford: Oxford University Press. </w:t>
      </w:r>
      <w:proofErr w:type="spellStart"/>
      <w:r w:rsidR="009C6246">
        <w:t>doi</w:t>
      </w:r>
      <w:proofErr w:type="spellEnd"/>
      <w:r w:rsidR="009C6246">
        <w:t>: 10.1093/</w:t>
      </w:r>
      <w:proofErr w:type="spellStart"/>
      <w:r w:rsidR="009C6246">
        <w:t>oso</w:t>
      </w:r>
      <w:proofErr w:type="spellEnd"/>
      <w:r w:rsidR="009C6246">
        <w:t>/9780198841449.001.0001</w:t>
      </w:r>
    </w:p>
    <w:p w:rsidR="0070746D" w:rsidRDefault="00B666AD">
      <w:pPr>
        <w:spacing w:line="360" w:lineRule="auto"/>
        <w:jc w:val="both"/>
      </w:pPr>
      <w:r>
        <w:t>Way</w:t>
      </w:r>
      <w:r w:rsidR="00C11A96">
        <w:t>, J.</w:t>
      </w:r>
      <w:r>
        <w:t xml:space="preserve"> (2017). Reasons as </w:t>
      </w:r>
      <w:r w:rsidR="00C11A96">
        <w:t>p</w:t>
      </w:r>
      <w:r>
        <w:t xml:space="preserve">remises of </w:t>
      </w:r>
      <w:r w:rsidR="00C11A96">
        <w:t>g</w:t>
      </w:r>
      <w:r>
        <w:t xml:space="preserve">ood </w:t>
      </w:r>
      <w:r w:rsidR="00C11A96">
        <w:t>r</w:t>
      </w:r>
      <w:r>
        <w:t>easoning</w:t>
      </w:r>
      <w:r>
        <w:rPr>
          <w:i/>
          <w:iCs/>
        </w:rPr>
        <w:t>. Pacific Philosophical Quarterly</w:t>
      </w:r>
      <w:r w:rsidR="00C11A96">
        <w:rPr>
          <w:i/>
          <w:iCs/>
        </w:rPr>
        <w:t>,</w:t>
      </w:r>
      <w:r>
        <w:rPr>
          <w:i/>
          <w:iCs/>
        </w:rPr>
        <w:t xml:space="preserve"> </w:t>
      </w:r>
      <w:r>
        <w:t>98</w:t>
      </w:r>
      <w:r w:rsidR="00C11A96">
        <w:t>,</w:t>
      </w:r>
      <w:r>
        <w:t xml:space="preserve"> 251</w:t>
      </w:r>
      <w:r>
        <w:rPr>
          <w:i/>
          <w:iCs/>
        </w:rPr>
        <w:t>-</w:t>
      </w:r>
      <w:r>
        <w:t xml:space="preserve">270. </w:t>
      </w:r>
      <w:proofErr w:type="spellStart"/>
      <w:r w:rsidR="00BE236C">
        <w:t>doi</w:t>
      </w:r>
      <w:proofErr w:type="spellEnd"/>
      <w:r w:rsidR="00BE236C">
        <w:t xml:space="preserve">: </w:t>
      </w:r>
      <w:r w:rsidR="00BE236C" w:rsidRPr="00BE236C">
        <w:t>10.1111/papq.12135</w:t>
      </w:r>
    </w:p>
    <w:p w:rsidR="0070746D" w:rsidRDefault="00B666AD">
      <w:pPr>
        <w:spacing w:line="360" w:lineRule="auto"/>
        <w:jc w:val="both"/>
      </w:pPr>
      <w:r>
        <w:t>Way</w:t>
      </w:r>
      <w:r w:rsidR="00C11A96">
        <w:t>, J. &amp;</w:t>
      </w:r>
      <w:r>
        <w:t xml:space="preserve"> Whiting</w:t>
      </w:r>
      <w:r w:rsidR="00C11A96">
        <w:t>, D.</w:t>
      </w:r>
      <w:r>
        <w:t xml:space="preserve"> (2016). Reasons and </w:t>
      </w:r>
      <w:r w:rsidR="00C11A96">
        <w:t>g</w:t>
      </w:r>
      <w:r>
        <w:t>uidance (</w:t>
      </w:r>
      <w:r w:rsidR="00C11A96">
        <w:t>o</w:t>
      </w:r>
      <w:r>
        <w:t xml:space="preserve">r, </w:t>
      </w:r>
      <w:r w:rsidR="00C11A96">
        <w:t>s</w:t>
      </w:r>
      <w:r>
        <w:t xml:space="preserve">urprise </w:t>
      </w:r>
      <w:r w:rsidR="00C11A96">
        <w:t>p</w:t>
      </w:r>
      <w:r>
        <w:t xml:space="preserve">arties and </w:t>
      </w:r>
      <w:r w:rsidR="00C11A96">
        <w:t>i</w:t>
      </w:r>
      <w:r>
        <w:t xml:space="preserve">ce </w:t>
      </w:r>
      <w:r w:rsidR="00C11A96">
        <w:t>c</w:t>
      </w:r>
      <w:r>
        <w:t xml:space="preserve">ream). </w:t>
      </w:r>
      <w:r>
        <w:rPr>
          <w:i/>
          <w:iCs/>
        </w:rPr>
        <w:t>Analytic Philosophy</w:t>
      </w:r>
      <w:r w:rsidR="00C11A96">
        <w:rPr>
          <w:i/>
          <w:iCs/>
        </w:rPr>
        <w:t xml:space="preserve">, </w:t>
      </w:r>
      <w:r>
        <w:t>57</w:t>
      </w:r>
      <w:r w:rsidR="00C11A96">
        <w:t>,</w:t>
      </w:r>
      <w:r>
        <w:t xml:space="preserve"> 214-235</w:t>
      </w:r>
      <w:r w:rsidR="00F8592C">
        <w:t>.</w:t>
      </w:r>
      <w:r w:rsidR="00BE236C">
        <w:t xml:space="preserve"> </w:t>
      </w:r>
      <w:proofErr w:type="spellStart"/>
      <w:r w:rsidR="00BE236C">
        <w:t>doi</w:t>
      </w:r>
      <w:proofErr w:type="spellEnd"/>
      <w:r w:rsidR="00BE236C">
        <w:t xml:space="preserve">: </w:t>
      </w:r>
      <w:r w:rsidR="00BE236C" w:rsidRPr="00BE236C">
        <w:t>10.1111/phib.12086</w:t>
      </w:r>
    </w:p>
    <w:p w:rsidR="0070746D" w:rsidRDefault="00B666AD">
      <w:pPr>
        <w:spacing w:line="360" w:lineRule="auto"/>
        <w:jc w:val="both"/>
      </w:pPr>
      <w:r>
        <w:lastRenderedPageBreak/>
        <w:t>Wedgwood</w:t>
      </w:r>
      <w:r w:rsidR="00C11A96">
        <w:t>, R.</w:t>
      </w:r>
      <w:r>
        <w:t xml:space="preserve"> (2015). The </w:t>
      </w:r>
      <w:r w:rsidR="00C11A96">
        <w:t>pitfalls of ‘re</w:t>
      </w:r>
      <w:r>
        <w:t xml:space="preserve">asons’. </w:t>
      </w:r>
      <w:r>
        <w:rPr>
          <w:i/>
          <w:iCs/>
        </w:rPr>
        <w:t>Philosophical Issues</w:t>
      </w:r>
      <w:r w:rsidR="00C11A96">
        <w:rPr>
          <w:i/>
          <w:iCs/>
        </w:rPr>
        <w:t>,</w:t>
      </w:r>
      <w:r>
        <w:t xml:space="preserve"> 25</w:t>
      </w:r>
      <w:r w:rsidR="00C11A96">
        <w:t>,</w:t>
      </w:r>
      <w:r>
        <w:t xml:space="preserve"> 123-143.</w:t>
      </w:r>
      <w:r w:rsidR="00BE236C">
        <w:t xml:space="preserve"> </w:t>
      </w:r>
      <w:proofErr w:type="spellStart"/>
      <w:r w:rsidR="00BE236C">
        <w:t>doi</w:t>
      </w:r>
      <w:proofErr w:type="spellEnd"/>
      <w:r w:rsidR="00BE236C">
        <w:t xml:space="preserve">: </w:t>
      </w:r>
      <w:r w:rsidR="00BE236C" w:rsidRPr="00BE236C">
        <w:t>10.1111/phis.12054</w:t>
      </w:r>
    </w:p>
    <w:p w:rsidR="0070746D" w:rsidRDefault="00B666AD">
      <w:pPr>
        <w:spacing w:line="360" w:lineRule="auto"/>
        <w:jc w:val="both"/>
      </w:pPr>
      <w:r>
        <w:t>Williams</w:t>
      </w:r>
      <w:r w:rsidR="00C11A96">
        <w:t>, B.</w:t>
      </w:r>
      <w:r>
        <w:t xml:space="preserve"> (1981). Internal and External Reasons. In </w:t>
      </w:r>
      <w:r w:rsidR="00346D7E">
        <w:t>B. Williams (Ed.),</w:t>
      </w:r>
      <w:r>
        <w:t xml:space="preserve"> </w:t>
      </w:r>
      <w:r>
        <w:rPr>
          <w:i/>
          <w:iCs/>
        </w:rPr>
        <w:t>Moral Luck</w:t>
      </w:r>
      <w:r w:rsidR="00346D7E">
        <w:rPr>
          <w:i/>
          <w:iCs/>
        </w:rPr>
        <w:t xml:space="preserve"> </w:t>
      </w:r>
      <w:r w:rsidR="00346D7E">
        <w:rPr>
          <w:iCs/>
        </w:rPr>
        <w:t>(</w:t>
      </w:r>
      <w:r w:rsidR="00346D7E">
        <w:t>101-113</w:t>
      </w:r>
      <w:r w:rsidR="00346D7E">
        <w:t>)</w:t>
      </w:r>
      <w:r>
        <w:t>, Cambri</w:t>
      </w:r>
      <w:r w:rsidR="00346D7E">
        <w:t>dge: Cambridge University Press</w:t>
      </w:r>
      <w:r>
        <w:t>.</w:t>
      </w:r>
    </w:p>
    <w:sectPr w:rsidR="0070746D">
      <w:footerReference w:type="default" r:id="rId8"/>
      <w:endnotePr>
        <w:numFmt w:val="decimal"/>
      </w:endnotePr>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D8" w:rsidRDefault="00AC5CD8">
      <w:r>
        <w:separator/>
      </w:r>
    </w:p>
  </w:endnote>
  <w:endnote w:type="continuationSeparator" w:id="0">
    <w:p w:rsidR="00AC5CD8" w:rsidRDefault="00AC5CD8">
      <w:r>
        <w:continuationSeparator/>
      </w:r>
    </w:p>
  </w:endnote>
  <w:endnote w:id="1">
    <w:p w:rsidR="00AC5CD8" w:rsidRDefault="00AC5CD8" w:rsidP="00D640BA">
      <w:pPr>
        <w:pStyle w:val="Endnotentext"/>
        <w:jc w:val="both"/>
      </w:pPr>
      <w:r>
        <w:rPr>
          <w:rStyle w:val="Endnotenzeichen"/>
        </w:rPr>
        <w:endnoteRef/>
      </w:r>
      <w:r>
        <w:t xml:space="preserve"> I assume here that the reasoning view is a theory of both practical and epistemic reasons.</w:t>
      </w:r>
    </w:p>
  </w:endnote>
  <w:endnote w:id="2">
    <w:p w:rsidR="00AC5CD8" w:rsidRDefault="00AC5CD8" w:rsidP="00D640BA">
      <w:pPr>
        <w:pStyle w:val="Endnotentext"/>
        <w:jc w:val="both"/>
      </w:pPr>
      <w:r>
        <w:rPr>
          <w:rStyle w:val="Endnotenzeichen"/>
        </w:rPr>
        <w:endnoteRef/>
      </w:r>
      <w:r>
        <w:t xml:space="preserve"> The picture of normative reasons as good guides will become central in section 6.</w:t>
      </w:r>
    </w:p>
  </w:endnote>
  <w:endnote w:id="3">
    <w:p w:rsidR="00AC5CD8" w:rsidRDefault="00AC5CD8" w:rsidP="00D640BA">
      <w:pPr>
        <w:pStyle w:val="Endnotentext"/>
        <w:jc w:val="both"/>
      </w:pPr>
      <w:r>
        <w:rPr>
          <w:rStyle w:val="Endnotenzeichen"/>
        </w:rPr>
        <w:endnoteRef/>
      </w:r>
      <w:r>
        <w:t xml:space="preserve"> Or to be precise, I will argue that for some considerations that are no reasons </w:t>
      </w:r>
      <w:r w:rsidRPr="00955D09">
        <w:rPr>
          <w:i/>
        </w:rPr>
        <w:t>for a certain response</w:t>
      </w:r>
      <w:r>
        <w:t xml:space="preserve">, the reasoning view is committed to claiming that they are reasons for that response. </w:t>
      </w:r>
    </w:p>
    <w:p w:rsidR="00AC5CD8" w:rsidRPr="00955D09" w:rsidRDefault="00AC5CD8" w:rsidP="00D640BA">
      <w:pPr>
        <w:pStyle w:val="Endnotentext"/>
        <w:jc w:val="both"/>
      </w:pPr>
      <w:r>
        <w:t>I thank an anonymous reviewer for suggesting the ‘overgenerating’</w:t>
      </w:r>
      <w:proofErr w:type="gramStart"/>
      <w:r>
        <w:t>/‘</w:t>
      </w:r>
      <w:proofErr w:type="spellStart"/>
      <w:proofErr w:type="gramEnd"/>
      <w:r>
        <w:t>undergenerating</w:t>
      </w:r>
      <w:proofErr w:type="spellEnd"/>
      <w:r>
        <w:t>’ terminology.</w:t>
      </w:r>
    </w:p>
  </w:endnote>
  <w:endnote w:id="4">
    <w:p w:rsidR="00AC5CD8" w:rsidRDefault="00AC5CD8" w:rsidP="00617D26">
      <w:pPr>
        <w:pStyle w:val="Endnotentext"/>
        <w:jc w:val="both"/>
      </w:pPr>
      <w:r>
        <w:rPr>
          <w:rStyle w:val="Endnotenzeichen"/>
        </w:rPr>
        <w:endnoteRef/>
      </w:r>
      <w:r>
        <w:t xml:space="preserve"> Views in the neighborhood of the reasoning view are held by Williams (1981), Gibbons (2010), and Gregory (2016). I list </w:t>
      </w:r>
      <w:proofErr w:type="spellStart"/>
      <w:r>
        <w:t>Setiya</w:t>
      </w:r>
      <w:proofErr w:type="spellEnd"/>
      <w:r>
        <w:t xml:space="preserve"> as a proponent of the reasoning view although he does not endorse the claim that reasoning is fundamental to reasons. Seeing as my argument addresses the attempt to analyze normative reasons as premises of good reasoning, </w:t>
      </w:r>
      <w:proofErr w:type="spellStart"/>
      <w:r>
        <w:t>Setiya’s</w:t>
      </w:r>
      <w:proofErr w:type="spellEnd"/>
      <w:r>
        <w:t xml:space="preserve"> view is rebutted by it as well. </w:t>
      </w:r>
      <w:proofErr w:type="spellStart"/>
      <w:r>
        <w:rPr>
          <w:rFonts w:ascii="Times New Roman" w:hAnsi="Times New Roman" w:cs="Times New Roman"/>
          <w:bCs/>
          <w:szCs w:val="24"/>
        </w:rPr>
        <w:t>Paakkunainen</w:t>
      </w:r>
      <w:proofErr w:type="spellEnd"/>
      <w:r>
        <w:rPr>
          <w:rFonts w:ascii="Times New Roman" w:hAnsi="Times New Roman" w:cs="Times New Roman"/>
          <w:bCs/>
          <w:szCs w:val="24"/>
        </w:rPr>
        <w:t xml:space="preserve"> (2017) endorses only the conditional from being a reason to being a premise of good reasoning.</w:t>
      </w:r>
    </w:p>
  </w:endnote>
  <w:endnote w:id="5">
    <w:p w:rsidR="00AC5CD8" w:rsidRDefault="00AC5CD8">
      <w:pPr>
        <w:pStyle w:val="Endnotentext"/>
        <w:jc w:val="both"/>
      </w:pPr>
      <w:r>
        <w:rPr>
          <w:rStyle w:val="Endnotenzeichen"/>
        </w:rPr>
        <w:endnoteRef/>
      </w:r>
      <w:r>
        <w:rPr>
          <w:rFonts w:ascii="Times New Roman" w:hAnsi="Times New Roman" w:cs="Times New Roman"/>
        </w:rPr>
        <w:t xml:space="preserve"> By contrast, </w:t>
      </w:r>
      <w:proofErr w:type="spellStart"/>
      <w:r>
        <w:rPr>
          <w:rFonts w:ascii="Times New Roman" w:hAnsi="Times New Roman" w:cs="Times New Roman"/>
        </w:rPr>
        <w:t>Asarnow</w:t>
      </w:r>
      <w:proofErr w:type="spellEnd"/>
      <w:r>
        <w:rPr>
          <w:rFonts w:ascii="Times New Roman" w:hAnsi="Times New Roman" w:cs="Times New Roman"/>
        </w:rPr>
        <w:t xml:space="preserve"> (2016, p. 157, p. 174) claims that, in addition, e.g. the fact that the agent desires to φ may be a reason to φ, even if this is not believed by her. For the sake of simplicity, I do not discuss this complication here.</w:t>
      </w:r>
    </w:p>
  </w:endnote>
  <w:endnote w:id="6">
    <w:p w:rsidR="00AC5CD8" w:rsidRDefault="00AC5CD8">
      <w:pPr>
        <w:pStyle w:val="Endnotentext"/>
        <w:jc w:val="both"/>
      </w:pPr>
      <w:r>
        <w:rPr>
          <w:rStyle w:val="Endnotenzeichen"/>
        </w:rPr>
        <w:endnoteRef/>
      </w:r>
      <w:r>
        <w:t xml:space="preserve"> I assume here that sound practical reasoning may involve intentions or desires as its starting points, and that it may conclude in an action or intention. Silverstein (2016, p. 9) diverges from this – he takes practical reasoning to be reasoning that concludes in </w:t>
      </w:r>
      <w:r>
        <w:rPr>
          <w:i/>
        </w:rPr>
        <w:t>beliefs</w:t>
      </w:r>
      <w:r>
        <w:t xml:space="preserve"> about which action best achieves the substantive aim of practical reasoning. My counterexamples cause trouble whatever the details.</w:t>
      </w:r>
    </w:p>
  </w:endnote>
  <w:endnote w:id="7">
    <w:p w:rsidR="00AC5CD8" w:rsidRDefault="00AC5CD8">
      <w:pPr>
        <w:pStyle w:val="Endnotentext"/>
        <w:jc w:val="both"/>
      </w:pPr>
      <w:r>
        <w:rPr>
          <w:rStyle w:val="Endnotenzeichen"/>
        </w:rPr>
        <w:endnoteRef/>
      </w:r>
      <w:r>
        <w:t xml:space="preserve"> A response is fitting when it meets the standard of correctness for this kind of response. For example, a belief is fitting when true, an intention is fitting when permissible (McHugh &amp; Way, 2016a, p. 13).</w:t>
      </w:r>
    </w:p>
  </w:endnote>
  <w:endnote w:id="8">
    <w:p w:rsidR="00AC5CD8" w:rsidRDefault="00AC5CD8">
      <w:pPr>
        <w:pStyle w:val="Endnotentext"/>
        <w:jc w:val="both"/>
      </w:pPr>
      <w:r>
        <w:rPr>
          <w:rStyle w:val="Endnotenzeichen"/>
        </w:rPr>
        <w:endnoteRef/>
      </w:r>
      <w:r>
        <w:t xml:space="preserve"> Some proponents of the reasoning view emphasize </w:t>
      </w:r>
      <w:r>
        <w:rPr>
          <w:rFonts w:ascii="Times New Roman" w:hAnsi="Times New Roman" w:cs="Times New Roman"/>
          <w:bCs/>
        </w:rPr>
        <w:t xml:space="preserve">that a reason for a subject presupposes her actual practical situation – while she does not need to have the beliefs involved in a reasoning pattern, she has to at least have the non-doxastic mental states that are the starting points of the pattern. This </w:t>
      </w:r>
      <w:r>
        <w:t>is to ensure that we are not dealing with an account of normative reasons that appeals to idealizations of the subject (</w:t>
      </w:r>
      <w:proofErr w:type="spellStart"/>
      <w:r>
        <w:t>Setiya</w:t>
      </w:r>
      <w:proofErr w:type="spellEnd"/>
      <w:r>
        <w:t>, 2014).</w:t>
      </w:r>
    </w:p>
  </w:endnote>
  <w:endnote w:id="9">
    <w:p w:rsidR="00AC5CD8" w:rsidRDefault="00AC5CD8">
      <w:pPr>
        <w:pStyle w:val="Endnotentext"/>
        <w:jc w:val="both"/>
      </w:pPr>
      <w:r>
        <w:rPr>
          <w:rStyle w:val="Endnotenzeichen"/>
        </w:rPr>
        <w:endnoteRef/>
      </w:r>
      <w:r>
        <w:t xml:space="preserve"> But isn’t there a </w:t>
      </w:r>
      <w:r>
        <w:rPr>
          <w:i/>
          <w:iCs/>
        </w:rPr>
        <w:t>different</w:t>
      </w:r>
      <w:r>
        <w:t xml:space="preserve"> good reasoning pattern from the fact that people are starving in Eastern Africa directly to donating to Oxfam? On the picture that practical reasoning takes the agent from an intention or desire and a means-end belief to acting, the fact doesn’t directly connect to action – it is neither itself an intention or desire, nor a means-end belief. A similar case – and the issue of how to individuate patterns of reasoning – will be central to section 5.</w:t>
      </w:r>
    </w:p>
  </w:endnote>
  <w:endnote w:id="10">
    <w:p w:rsidR="00AC5CD8" w:rsidRDefault="00AC5CD8">
      <w:pPr>
        <w:pStyle w:val="Endnotentext"/>
        <w:jc w:val="both"/>
      </w:pPr>
      <w:r>
        <w:rPr>
          <w:rStyle w:val="Endnotenzeichen"/>
        </w:rPr>
        <w:endnoteRef/>
      </w:r>
      <w:r>
        <w:t xml:space="preserve"> I have deployed a similar counterexample against Kearns and Star’s (2009) ‘reasons as evidence’ view. Cf. my (2017).</w:t>
      </w:r>
    </w:p>
  </w:endnote>
  <w:endnote w:id="11">
    <w:p w:rsidR="00AC5CD8" w:rsidRDefault="00AC5CD8" w:rsidP="00D640BA">
      <w:pPr>
        <w:pStyle w:val="Endnotentext"/>
        <w:jc w:val="both"/>
      </w:pPr>
      <w:r>
        <w:rPr>
          <w:rStyle w:val="Endnotenzeichen"/>
        </w:rPr>
        <w:endnoteRef/>
      </w:r>
      <w:r>
        <w:t xml:space="preserve"> Assume that Peter would go to the </w:t>
      </w:r>
      <w:proofErr w:type="gramStart"/>
      <w:r>
        <w:t>florist’s</w:t>
      </w:r>
      <w:proofErr w:type="gramEnd"/>
      <w:r>
        <w:t xml:space="preserve"> under no other circumstances.</w:t>
      </w:r>
    </w:p>
  </w:endnote>
  <w:endnote w:id="12">
    <w:p w:rsidR="00AC5CD8" w:rsidRPr="0085309A" w:rsidRDefault="00AC5CD8" w:rsidP="00D640BA">
      <w:pPr>
        <w:pStyle w:val="Endnotentext"/>
        <w:jc w:val="both"/>
      </w:pPr>
      <w:r>
        <w:rPr>
          <w:rStyle w:val="Endnotenzeichen"/>
        </w:rPr>
        <w:endnoteRef/>
      </w:r>
      <w:r>
        <w:t xml:space="preserve"> T</w:t>
      </w:r>
      <w:r w:rsidRPr="0085309A">
        <w:t>he sub-pattern</w:t>
      </w:r>
      <w:r>
        <w:t xml:space="preserve"> </w:t>
      </w:r>
      <w:r w:rsidRPr="0085309A">
        <w:t xml:space="preserve">takes Peter from a universal intention (on every </w:t>
      </w:r>
      <w:r w:rsidRPr="00E94685">
        <w:rPr>
          <w:i/>
        </w:rPr>
        <w:t>F</w:t>
      </w:r>
      <w:r w:rsidRPr="0085309A">
        <w:t xml:space="preserve"> occasion, I will φ) and a belief about a particular occasion (today is an </w:t>
      </w:r>
      <w:r w:rsidRPr="00E94685">
        <w:rPr>
          <w:i/>
        </w:rPr>
        <w:t>F</w:t>
      </w:r>
      <w:r w:rsidRPr="0085309A">
        <w:t xml:space="preserve"> occasion) to a particular intention (I will φ today). </w:t>
      </w:r>
      <w:r>
        <w:t>And w</w:t>
      </w:r>
      <w:r w:rsidRPr="0085309A">
        <w:t xml:space="preserve">e can think about the sub-pattern as activating, or making </w:t>
      </w:r>
      <w:proofErr w:type="spellStart"/>
      <w:r w:rsidRPr="0085309A">
        <w:t>occurrent</w:t>
      </w:r>
      <w:proofErr w:type="spellEnd"/>
      <w:r w:rsidRPr="0085309A">
        <w:t>, a dispositional intention</w:t>
      </w:r>
      <w:r>
        <w:t>. I don’t have the space to discuss these facets of the sub-pattern here.</w:t>
      </w:r>
    </w:p>
  </w:endnote>
  <w:endnote w:id="13">
    <w:p w:rsidR="00AC5CD8" w:rsidRDefault="00AC5CD8" w:rsidP="00617D26">
      <w:pPr>
        <w:pStyle w:val="Endnotentext"/>
        <w:jc w:val="both"/>
      </w:pPr>
      <w:r>
        <w:rPr>
          <w:rStyle w:val="Endnotenzeichen"/>
        </w:rPr>
        <w:endnoteRef/>
      </w:r>
      <w:r>
        <w:t xml:space="preserve"> I thank an anonymous reviewer for insisting I present a clear case of good reasoning, and Thorsten </w:t>
      </w:r>
      <w:proofErr w:type="spellStart"/>
      <w:r>
        <w:t>Helfer</w:t>
      </w:r>
      <w:proofErr w:type="spellEnd"/>
      <w:r>
        <w:t xml:space="preserve"> for discussion.</w:t>
      </w:r>
    </w:p>
  </w:endnote>
  <w:endnote w:id="14">
    <w:p w:rsidR="00AC5CD8" w:rsidRDefault="00AC5CD8">
      <w:pPr>
        <w:pStyle w:val="Endnotentext"/>
        <w:jc w:val="both"/>
      </w:pPr>
      <w:r>
        <w:rPr>
          <w:rStyle w:val="Endnotenzeichen"/>
        </w:rPr>
        <w:endnoteRef/>
      </w:r>
      <w:r>
        <w:t xml:space="preserve"> Here’s a similar scenario that may be closer to the everyday experience of some of my readers. Imagine you are an absent-minded philosophy professor. Towards the end of the semester one of your students enters your office. When he sees the confused look on your face, he tells you that you had told him to come to your office today. Based on his testimony, you infer that you intended to meet him today. Given that he is a student from one of your seminars, and that the semester is drawing to a close, the best explanation of your intention to meet him is that you intended to give him advice on his final paper. In consequence, you intend to do so, and you actually give him advice on his final paper. This is a sound pattern of practical reasoning, which enables you to respond appropriately despite your poor epistemic access to your practical situation. For the reasoning view, the fact that you intended to meet the student today comes out as a normative reason for you to give him advice on his final paper. I thank Wolfgang </w:t>
      </w:r>
      <w:proofErr w:type="spellStart"/>
      <w:r>
        <w:t>Spohn</w:t>
      </w:r>
      <w:proofErr w:type="spellEnd"/>
      <w:r>
        <w:t xml:space="preserve"> for suggesting this case.</w:t>
      </w:r>
    </w:p>
  </w:endnote>
  <w:endnote w:id="15">
    <w:p w:rsidR="00AC5CD8" w:rsidRDefault="00AC5CD8">
      <w:pPr>
        <w:pStyle w:val="Endnotentext"/>
        <w:jc w:val="both"/>
      </w:pPr>
      <w:r>
        <w:rPr>
          <w:rStyle w:val="Endnotenzeichen"/>
        </w:rPr>
        <w:endnoteRef/>
      </w:r>
      <w:r>
        <w:t xml:space="preserve"> Interestingly, </w:t>
      </w:r>
      <w:proofErr w:type="spellStart"/>
      <w:r>
        <w:t>Titelbaum</w:t>
      </w:r>
      <w:proofErr w:type="spellEnd"/>
      <w:r>
        <w:t xml:space="preserve"> (2019) uses cases with a similar structure against the reasons-first view. </w:t>
      </w:r>
    </w:p>
  </w:endnote>
  <w:endnote w:id="16">
    <w:p w:rsidR="00AC5CD8" w:rsidRPr="000631FD" w:rsidRDefault="00AC5CD8" w:rsidP="00D640BA">
      <w:pPr>
        <w:pStyle w:val="Endnotentext"/>
        <w:jc w:val="both"/>
      </w:pPr>
      <w:r>
        <w:rPr>
          <w:rStyle w:val="Endnotenzeichen"/>
        </w:rPr>
        <w:endnoteRef/>
      </w:r>
      <w:r>
        <w:t xml:space="preserve"> </w:t>
      </w:r>
      <w:r w:rsidRPr="000631FD">
        <w:t>Note that this is not the strong claim that all reasons bearing on doxastic attitudes are corresponding evidence, which I do not endorse (Schmidt</w:t>
      </w:r>
      <w:r>
        <w:t>,</w:t>
      </w:r>
      <w:r w:rsidRPr="000631FD">
        <w:t xml:space="preserve"> manuscript) and which has recently been criticized (e.g. Littlejohn</w:t>
      </w:r>
      <w:r>
        <w:t>,</w:t>
      </w:r>
      <w:r w:rsidRPr="000631FD">
        <w:t xml:space="preserve"> 2013</w:t>
      </w:r>
      <w:r>
        <w:t>;</w:t>
      </w:r>
      <w:r w:rsidRPr="000631FD">
        <w:t xml:space="preserve"> </w:t>
      </w:r>
      <w:proofErr w:type="spellStart"/>
      <w:r w:rsidRPr="000631FD">
        <w:t>Skorupski</w:t>
      </w:r>
      <w:proofErr w:type="spellEnd"/>
      <w:r>
        <w:t>,</w:t>
      </w:r>
      <w:r w:rsidRPr="000631FD">
        <w:t xml:space="preserve"> 2011). In particular, the conditional connecting evidence and reasons is compatible with non-evidential reasons to believe or to suspend.</w:t>
      </w:r>
    </w:p>
  </w:endnote>
  <w:endnote w:id="17">
    <w:p w:rsidR="00AC5CD8" w:rsidRDefault="00AC5CD8" w:rsidP="00D640BA">
      <w:pPr>
        <w:pStyle w:val="Endnotentext"/>
        <w:jc w:val="both"/>
      </w:pPr>
      <w:r>
        <w:rPr>
          <w:rStyle w:val="Endnotenzeichen"/>
        </w:rPr>
        <w:endnoteRef/>
      </w:r>
      <w:r>
        <w:t xml:space="preserve"> Analogous claims are true for reliable testimony that not-</w:t>
      </w:r>
      <w:r>
        <w:rPr>
          <w:i/>
          <w:iCs/>
        </w:rPr>
        <w:t>p</w:t>
      </w:r>
      <w:r>
        <w:t xml:space="preserve"> and belief that not-</w:t>
      </w:r>
      <w:r>
        <w:rPr>
          <w:i/>
          <w:iCs/>
        </w:rPr>
        <w:t xml:space="preserve">p. </w:t>
      </w:r>
      <w:r>
        <w:t>I leave it to the reader to fill in the details.</w:t>
      </w:r>
    </w:p>
  </w:endnote>
  <w:endnote w:id="18">
    <w:p w:rsidR="00AC5CD8" w:rsidRPr="00773C2E" w:rsidRDefault="00AC5CD8" w:rsidP="00617D26">
      <w:pPr>
        <w:pStyle w:val="Endnotentext"/>
        <w:jc w:val="both"/>
      </w:pPr>
      <w:r>
        <w:rPr>
          <w:rStyle w:val="Endnotenzeichen"/>
        </w:rPr>
        <w:endnoteRef/>
      </w:r>
      <w:r>
        <w:t xml:space="preserve"> </w:t>
      </w:r>
      <w:r w:rsidRPr="00773C2E">
        <w:t xml:space="preserve">Several counterexamples have been raised against transmission principles (e.g. </w:t>
      </w:r>
      <w:proofErr w:type="spellStart"/>
      <w:r w:rsidRPr="00773C2E">
        <w:t>Kolodny</w:t>
      </w:r>
      <w:proofErr w:type="spellEnd"/>
      <w:r>
        <w:t>,</w:t>
      </w:r>
      <w:r w:rsidRPr="00773C2E">
        <w:t xml:space="preserve"> 2018); however, they are typically treated as puzzles for a phenomenon that is difficult to deny, not as attempts to refute transmission principles generally.</w:t>
      </w:r>
    </w:p>
  </w:endnote>
  <w:endnote w:id="19">
    <w:p w:rsidR="00AC5CD8" w:rsidRDefault="00AC5CD8" w:rsidP="00D640BA">
      <w:pPr>
        <w:pStyle w:val="Endnotentext"/>
        <w:jc w:val="both"/>
      </w:pPr>
      <w:r>
        <w:rPr>
          <w:rStyle w:val="Endnotenzeichen"/>
        </w:rPr>
        <w:endnoteRef/>
      </w:r>
      <w:r>
        <w:t xml:space="preserve"> Cf. Wedgewood (2015), Star (2018). Thanks to Susanne Mantel for pressing me on this issue.</w:t>
      </w:r>
    </w:p>
  </w:endnote>
  <w:endnote w:id="20">
    <w:p w:rsidR="00AC5CD8" w:rsidRDefault="00AC5CD8" w:rsidP="00D640BA">
      <w:pPr>
        <w:pStyle w:val="Endnotentext"/>
        <w:jc w:val="both"/>
      </w:pPr>
      <w:r>
        <w:rPr>
          <w:rStyle w:val="Endnotenzeichen"/>
        </w:rPr>
        <w:endnoteRef/>
      </w:r>
      <w:r>
        <w:t xml:space="preserve"> </w:t>
      </w:r>
      <w:proofErr w:type="spellStart"/>
      <w:r>
        <w:t>Titelbaum</w:t>
      </w:r>
      <w:proofErr w:type="spellEnd"/>
      <w:r>
        <w:t xml:space="preserve"> (2019) suggests that proponents of the reasons-first view could adopt such a strategy in response to the counterexamples put forth by him.</w:t>
      </w:r>
    </w:p>
  </w:endnote>
  <w:endnote w:id="21">
    <w:p w:rsidR="00AC5CD8" w:rsidRPr="00407039" w:rsidRDefault="00AC5CD8" w:rsidP="00617D26">
      <w:pPr>
        <w:pStyle w:val="Endnotentext"/>
        <w:jc w:val="both"/>
      </w:pPr>
      <w:r>
        <w:rPr>
          <w:rStyle w:val="Endnotenzeichen"/>
        </w:rPr>
        <w:endnoteRef/>
      </w:r>
      <w:r>
        <w:t xml:space="preserve"> Similar problem cases can be constructed for enablers, disablers, and intensifiers. </w:t>
      </w:r>
    </w:p>
  </w:endnote>
  <w:endnote w:id="22">
    <w:p w:rsidR="00AC5CD8" w:rsidRPr="00204B7D" w:rsidRDefault="00AC5CD8">
      <w:pPr>
        <w:pStyle w:val="Endnotentext"/>
        <w:jc w:val="both"/>
      </w:pPr>
      <w:r>
        <w:rPr>
          <w:rStyle w:val="Endnotenzeichen"/>
        </w:rPr>
        <w:endnoteRef/>
      </w:r>
      <w:r>
        <w:t xml:space="preserve"> The counterexample causes further problems for the first proposal. Since this is a one-premise inference, there is no conjunction of premises that is intuitively a reason to suspend.</w:t>
      </w:r>
    </w:p>
  </w:endnote>
  <w:endnote w:id="23">
    <w:p w:rsidR="00AC5CD8" w:rsidRDefault="00AC5CD8" w:rsidP="00D640BA">
      <w:pPr>
        <w:pStyle w:val="Endnotentext"/>
        <w:jc w:val="both"/>
      </w:pPr>
      <w:r>
        <w:rPr>
          <w:rStyle w:val="Endnotenzeichen"/>
        </w:rPr>
        <w:endnoteRef/>
      </w:r>
      <w:r>
        <w:t xml:space="preserve"> See e.g. </w:t>
      </w:r>
      <w:proofErr w:type="spellStart"/>
      <w:r>
        <w:t>Paakkunainen’s</w:t>
      </w:r>
      <w:proofErr w:type="spellEnd"/>
      <w:r>
        <w:t xml:space="preserve"> (2017) arguments for this claim.</w:t>
      </w:r>
    </w:p>
  </w:endnote>
  <w:endnote w:id="24">
    <w:p w:rsidR="00AC5CD8" w:rsidRDefault="00AC5CD8" w:rsidP="00D640BA">
      <w:pPr>
        <w:pStyle w:val="Endnotentext"/>
        <w:jc w:val="both"/>
      </w:pPr>
      <w:r>
        <w:rPr>
          <w:rStyle w:val="Endnotenzeichen"/>
        </w:rPr>
        <w:endnoteRef/>
      </w:r>
      <w:r>
        <w:t xml:space="preserve"> </w:t>
      </w:r>
      <w:proofErr w:type="gramStart"/>
      <w:r>
        <w:t>Similarly</w:t>
      </w:r>
      <w:proofErr w:type="gramEnd"/>
      <w:r>
        <w:t xml:space="preserve"> in surprise party cases, an agent can pick up on indirect clues and do what her reasons favor (go to the surprise party) without having access to these reasons themselves, particularly without awareness of the fact that there is a surprise party.</w:t>
      </w:r>
    </w:p>
  </w:endnote>
  <w:endnote w:id="25">
    <w:p w:rsidR="00AC5CD8" w:rsidRDefault="00AC5CD8" w:rsidP="00617D26">
      <w:pPr>
        <w:pStyle w:val="Endnotentext"/>
        <w:jc w:val="both"/>
      </w:pPr>
      <w:r>
        <w:rPr>
          <w:rStyle w:val="Endnotenzeichen"/>
        </w:rPr>
        <w:endnoteRef/>
      </w:r>
      <w:r>
        <w:t xml:space="preserve"> Wedgwood’s (2015, p. 127) appeal to the fact that an ideal agent would be persuaded by a good pattern of reasoning is not available to the reasoning view, which does not appeal to an idealized agent. Silverstein’s (2016, p. 16) proposal that the normativity/authority of reasons is inherited from the </w:t>
      </w:r>
      <w:r>
        <w:rPr>
          <w:i/>
          <w:iCs/>
        </w:rPr>
        <w:t>soundness</w:t>
      </w:r>
      <w:r>
        <w:t xml:space="preserve"> of good reasoning is not fully convincing either: The mere fact that a response is the result of sound reasoning seems to be too thin to account for the substantive favoring going on especially in the case of morally required responses.</w:t>
      </w:r>
    </w:p>
  </w:endnote>
  <w:endnote w:id="26">
    <w:p w:rsidR="00AC5CD8" w:rsidRDefault="00AC5CD8" w:rsidP="00617D26">
      <w:pPr>
        <w:pStyle w:val="Endnotentext"/>
        <w:jc w:val="both"/>
      </w:pPr>
      <w:r>
        <w:rPr>
          <w:rStyle w:val="Endnotenzeichen"/>
        </w:rPr>
        <w:endnoteRef/>
      </w:r>
      <w:r>
        <w:t xml:space="preserve"> Here is how this would play out in terms of grounding: That </w:t>
      </w:r>
      <w:r>
        <w:rPr>
          <w:i/>
          <w:iCs/>
        </w:rPr>
        <w:t>p</w:t>
      </w:r>
      <w:r>
        <w:t xml:space="preserve"> is a normative reason to φ is entirely grounded in the fact that </w:t>
      </w:r>
      <w:r>
        <w:rPr>
          <w:i/>
          <w:iCs/>
        </w:rPr>
        <w:t>p</w:t>
      </w:r>
      <w:r>
        <w:t xml:space="preserve"> is a premise of good reasoning towards φ-</w:t>
      </w:r>
      <w:proofErr w:type="spellStart"/>
      <w:r>
        <w:t>ing</w:t>
      </w:r>
      <w:proofErr w:type="spellEnd"/>
      <w:r>
        <w:t xml:space="preserve"> (assumption). Grounding carries metaphysical necessity (Bliss &amp; </w:t>
      </w:r>
      <w:proofErr w:type="spellStart"/>
      <w:r>
        <w:t>Trogdon</w:t>
      </w:r>
      <w:proofErr w:type="spellEnd"/>
      <w:r>
        <w:t>, 2016). So, necessarily, for any</w:t>
      </w:r>
      <w:r>
        <w:rPr>
          <w:i/>
          <w:iCs/>
        </w:rPr>
        <w:t xml:space="preserve"> p</w:t>
      </w:r>
      <w:r>
        <w:t xml:space="preserve">, if </w:t>
      </w:r>
      <w:r>
        <w:rPr>
          <w:i/>
          <w:iCs/>
        </w:rPr>
        <w:t>p</w:t>
      </w:r>
      <w:r>
        <w:t xml:space="preserve"> is a premise of good reasoning towards φ-</w:t>
      </w:r>
      <w:proofErr w:type="spellStart"/>
      <w:r>
        <w:t>ing</w:t>
      </w:r>
      <w:proofErr w:type="spellEnd"/>
      <w:r>
        <w:t>, then</w:t>
      </w:r>
      <w:r>
        <w:rPr>
          <w:i/>
          <w:iCs/>
        </w:rPr>
        <w:t xml:space="preserve"> p</w:t>
      </w:r>
      <w:r>
        <w:t xml:space="preserve"> is a normative reason to φ. But in counterexamples (</w:t>
      </w:r>
      <w:proofErr w:type="spellStart"/>
      <w:r>
        <w:t>i</w:t>
      </w:r>
      <w:proofErr w:type="spellEnd"/>
      <w:r>
        <w:t>) and (ii), a fact is a premise of good reasoning, but not a normative reason for the relevant response. So, the assumption is false. The normative reason-hood of reasons is not entirely grounded in their being premises of good reasoning.</w:t>
      </w:r>
    </w:p>
  </w:endnote>
  <w:endnote w:id="27">
    <w:p w:rsidR="00AC5CD8" w:rsidRDefault="00AC5CD8" w:rsidP="00D640BA">
      <w:pPr>
        <w:pStyle w:val="Endnotentext"/>
        <w:jc w:val="both"/>
      </w:pPr>
      <w:r>
        <w:rPr>
          <w:rStyle w:val="Endnotenzeichen"/>
        </w:rPr>
        <w:endnoteRef/>
      </w:r>
      <w:r>
        <w:t xml:space="preserve"> But see Wedgwood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D8" w:rsidRDefault="00AC5CD8">
    <w:pPr>
      <w:pStyle w:val="Fuzeile"/>
      <w:jc w:val="center"/>
    </w:pPr>
    <w:r>
      <w:fldChar w:fldCharType="begin"/>
    </w:r>
    <w:r>
      <w:instrText>PAGE</w:instrText>
    </w:r>
    <w:r>
      <w:fldChar w:fldCharType="separate"/>
    </w:r>
    <w:r w:rsidR="007B47F8">
      <w:rPr>
        <w:noProof/>
      </w:rPr>
      <w:t>20</w:t>
    </w:r>
    <w:r>
      <w:fldChar w:fldCharType="end"/>
    </w:r>
  </w:p>
  <w:p w:rsidR="00AC5CD8" w:rsidRDefault="00AC5CD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D8" w:rsidRDefault="00AC5CD8">
      <w:r>
        <w:separator/>
      </w:r>
    </w:p>
  </w:footnote>
  <w:footnote w:type="continuationSeparator" w:id="0">
    <w:p w:rsidR="00AC5CD8" w:rsidRDefault="00AC5C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75C"/>
    <w:multiLevelType w:val="multilevel"/>
    <w:tmpl w:val="0B9EED2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7004C2"/>
    <w:multiLevelType w:val="multilevel"/>
    <w:tmpl w:val="7780E3C8"/>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598B04D2"/>
    <w:multiLevelType w:val="multilevel"/>
    <w:tmpl w:val="40EC1390"/>
    <w:lvl w:ilvl="0">
      <w:start w:val="1"/>
      <w:numFmt w:val="none"/>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573C92"/>
    <w:multiLevelType w:val="multilevel"/>
    <w:tmpl w:val="F362A79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A65577F"/>
    <w:multiLevelType w:val="multilevel"/>
    <w:tmpl w:val="B670730A"/>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6D"/>
    <w:rsid w:val="00020F79"/>
    <w:rsid w:val="00051A78"/>
    <w:rsid w:val="000631FD"/>
    <w:rsid w:val="000717C9"/>
    <w:rsid w:val="00077A7B"/>
    <w:rsid w:val="00084083"/>
    <w:rsid w:val="00092BF4"/>
    <w:rsid w:val="00092E3D"/>
    <w:rsid w:val="000A030B"/>
    <w:rsid w:val="000A0FD0"/>
    <w:rsid w:val="000A1AA1"/>
    <w:rsid w:val="000D258B"/>
    <w:rsid w:val="000E34B0"/>
    <w:rsid w:val="000E60D0"/>
    <w:rsid w:val="000F2967"/>
    <w:rsid w:val="000F3C1B"/>
    <w:rsid w:val="00164F4F"/>
    <w:rsid w:val="00176460"/>
    <w:rsid w:val="001914B5"/>
    <w:rsid w:val="00196B8A"/>
    <w:rsid w:val="001A2156"/>
    <w:rsid w:val="001D5F4F"/>
    <w:rsid w:val="001D7802"/>
    <w:rsid w:val="001E5420"/>
    <w:rsid w:val="001F5A70"/>
    <w:rsid w:val="00204B7D"/>
    <w:rsid w:val="00210862"/>
    <w:rsid w:val="00232D18"/>
    <w:rsid w:val="00240CE4"/>
    <w:rsid w:val="00285CE2"/>
    <w:rsid w:val="00290B4A"/>
    <w:rsid w:val="00303D7D"/>
    <w:rsid w:val="003150F5"/>
    <w:rsid w:val="0031713F"/>
    <w:rsid w:val="00320BD5"/>
    <w:rsid w:val="00327A25"/>
    <w:rsid w:val="00346D7E"/>
    <w:rsid w:val="00351B5C"/>
    <w:rsid w:val="003530F2"/>
    <w:rsid w:val="00361FB4"/>
    <w:rsid w:val="003679F6"/>
    <w:rsid w:val="003731BC"/>
    <w:rsid w:val="00380DD4"/>
    <w:rsid w:val="003811A7"/>
    <w:rsid w:val="003829B8"/>
    <w:rsid w:val="00386B8A"/>
    <w:rsid w:val="003914F6"/>
    <w:rsid w:val="003A1669"/>
    <w:rsid w:val="003B6E1B"/>
    <w:rsid w:val="00407039"/>
    <w:rsid w:val="0041163C"/>
    <w:rsid w:val="00417B67"/>
    <w:rsid w:val="004614B6"/>
    <w:rsid w:val="0047146D"/>
    <w:rsid w:val="0048634D"/>
    <w:rsid w:val="00486BB9"/>
    <w:rsid w:val="0048737C"/>
    <w:rsid w:val="004D25EF"/>
    <w:rsid w:val="004D608B"/>
    <w:rsid w:val="004D7685"/>
    <w:rsid w:val="004D7D77"/>
    <w:rsid w:val="004F0A11"/>
    <w:rsid w:val="0051409D"/>
    <w:rsid w:val="005551B2"/>
    <w:rsid w:val="0057107F"/>
    <w:rsid w:val="005770A1"/>
    <w:rsid w:val="005817AC"/>
    <w:rsid w:val="0058352B"/>
    <w:rsid w:val="00583B0C"/>
    <w:rsid w:val="005847E9"/>
    <w:rsid w:val="005E19FF"/>
    <w:rsid w:val="005E284E"/>
    <w:rsid w:val="005E7AC9"/>
    <w:rsid w:val="005F3ACA"/>
    <w:rsid w:val="005F6B0F"/>
    <w:rsid w:val="006131CD"/>
    <w:rsid w:val="00617D26"/>
    <w:rsid w:val="006408D3"/>
    <w:rsid w:val="00644746"/>
    <w:rsid w:val="006A04F4"/>
    <w:rsid w:val="006F58CB"/>
    <w:rsid w:val="007010F3"/>
    <w:rsid w:val="007036E3"/>
    <w:rsid w:val="0070746D"/>
    <w:rsid w:val="00711883"/>
    <w:rsid w:val="007419ED"/>
    <w:rsid w:val="00756A48"/>
    <w:rsid w:val="00761201"/>
    <w:rsid w:val="00773C2E"/>
    <w:rsid w:val="007A6DD9"/>
    <w:rsid w:val="007B14C1"/>
    <w:rsid w:val="007B47F8"/>
    <w:rsid w:val="007D2A63"/>
    <w:rsid w:val="007D6D1D"/>
    <w:rsid w:val="007F10BA"/>
    <w:rsid w:val="00825565"/>
    <w:rsid w:val="00826185"/>
    <w:rsid w:val="0082795D"/>
    <w:rsid w:val="00835E52"/>
    <w:rsid w:val="00844B06"/>
    <w:rsid w:val="0085309A"/>
    <w:rsid w:val="00860986"/>
    <w:rsid w:val="008661CE"/>
    <w:rsid w:val="0088066F"/>
    <w:rsid w:val="00895189"/>
    <w:rsid w:val="008C137F"/>
    <w:rsid w:val="008C6508"/>
    <w:rsid w:val="008D24ED"/>
    <w:rsid w:val="008E55BA"/>
    <w:rsid w:val="008E56C1"/>
    <w:rsid w:val="00901CE6"/>
    <w:rsid w:val="00933A1B"/>
    <w:rsid w:val="00944232"/>
    <w:rsid w:val="0094761A"/>
    <w:rsid w:val="00955D09"/>
    <w:rsid w:val="009652BA"/>
    <w:rsid w:val="00975C82"/>
    <w:rsid w:val="00984379"/>
    <w:rsid w:val="009857B3"/>
    <w:rsid w:val="009906BC"/>
    <w:rsid w:val="00990702"/>
    <w:rsid w:val="009917BC"/>
    <w:rsid w:val="0099311A"/>
    <w:rsid w:val="0099673B"/>
    <w:rsid w:val="009C007E"/>
    <w:rsid w:val="009C6246"/>
    <w:rsid w:val="00A505B9"/>
    <w:rsid w:val="00A636D4"/>
    <w:rsid w:val="00A63FFC"/>
    <w:rsid w:val="00A77400"/>
    <w:rsid w:val="00A93327"/>
    <w:rsid w:val="00AC5CD8"/>
    <w:rsid w:val="00AE35B2"/>
    <w:rsid w:val="00B211D2"/>
    <w:rsid w:val="00B32AA9"/>
    <w:rsid w:val="00B60C6E"/>
    <w:rsid w:val="00B666AD"/>
    <w:rsid w:val="00B729D7"/>
    <w:rsid w:val="00B74462"/>
    <w:rsid w:val="00B75593"/>
    <w:rsid w:val="00B81822"/>
    <w:rsid w:val="00B85812"/>
    <w:rsid w:val="00B86171"/>
    <w:rsid w:val="00BA1918"/>
    <w:rsid w:val="00BB46AB"/>
    <w:rsid w:val="00BB7588"/>
    <w:rsid w:val="00BD50CE"/>
    <w:rsid w:val="00BD7655"/>
    <w:rsid w:val="00BE236C"/>
    <w:rsid w:val="00BF138F"/>
    <w:rsid w:val="00C07619"/>
    <w:rsid w:val="00C118BE"/>
    <w:rsid w:val="00C11A96"/>
    <w:rsid w:val="00C15F5A"/>
    <w:rsid w:val="00C166B4"/>
    <w:rsid w:val="00C174BC"/>
    <w:rsid w:val="00C33088"/>
    <w:rsid w:val="00C804CF"/>
    <w:rsid w:val="00CB325D"/>
    <w:rsid w:val="00CB3957"/>
    <w:rsid w:val="00CC5995"/>
    <w:rsid w:val="00D026B3"/>
    <w:rsid w:val="00D35FCD"/>
    <w:rsid w:val="00D45A14"/>
    <w:rsid w:val="00D53A6A"/>
    <w:rsid w:val="00D60625"/>
    <w:rsid w:val="00D640BA"/>
    <w:rsid w:val="00D74462"/>
    <w:rsid w:val="00D75659"/>
    <w:rsid w:val="00D82D14"/>
    <w:rsid w:val="00D961AC"/>
    <w:rsid w:val="00DB6046"/>
    <w:rsid w:val="00DB7418"/>
    <w:rsid w:val="00DD3743"/>
    <w:rsid w:val="00E0091F"/>
    <w:rsid w:val="00E35D2B"/>
    <w:rsid w:val="00E36CA8"/>
    <w:rsid w:val="00E505C7"/>
    <w:rsid w:val="00E87D6D"/>
    <w:rsid w:val="00E94685"/>
    <w:rsid w:val="00EE03DE"/>
    <w:rsid w:val="00EF40F6"/>
    <w:rsid w:val="00F04FF4"/>
    <w:rsid w:val="00F10272"/>
    <w:rsid w:val="00F107ED"/>
    <w:rsid w:val="00F220DE"/>
    <w:rsid w:val="00F375DB"/>
    <w:rsid w:val="00F67FE5"/>
    <w:rsid w:val="00F80718"/>
    <w:rsid w:val="00F8592C"/>
    <w:rsid w:val="00FA3575"/>
    <w:rsid w:val="00FB6DF3"/>
    <w:rsid w:val="00FC1BCC"/>
    <w:rsid w:val="00FC26F1"/>
    <w:rsid w:val="00FC27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E337"/>
  <w15:docId w15:val="{FA7C42AD-8FA8-462F-978A-A5925F4B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berschrift"/>
    <w:qFormat/>
    <w:pPr>
      <w:outlineLvl w:val="0"/>
    </w:pPr>
    <w:rPr>
      <w:rFonts w:ascii="Liberation Serif" w:eastAsia="Noto Serif CJK SC" w:hAnsi="Liberation Serif"/>
      <w:b/>
      <w:bCs/>
      <w:sz w:val="48"/>
      <w:szCs w:val="48"/>
    </w:rPr>
  </w:style>
  <w:style w:type="paragraph" w:styleId="berschrift2">
    <w:name w:val="heading 2"/>
    <w:basedOn w:val="berschrift"/>
    <w:qFormat/>
    <w:pPr>
      <w:numPr>
        <w:ilvl w:val="1"/>
        <w:numId w:val="1"/>
      </w:numPr>
      <w:spacing w:before="200"/>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rPr>
      <w:b/>
      <w:bCs/>
      <w:i w:val="0"/>
      <w:iCs w:val="0"/>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bCs/>
    </w:rPr>
  </w:style>
  <w:style w:type="character" w:customStyle="1" w:styleId="ListLabel4">
    <w:name w:val="ListLabel 4"/>
    <w:qFormat/>
    <w:rPr>
      <w:b/>
      <w:bCs/>
    </w:rPr>
  </w:style>
  <w:style w:type="character" w:customStyle="1" w:styleId="ListLabel5">
    <w:name w:val="ListLabel 5"/>
    <w:qFormat/>
    <w:rPr>
      <w:b/>
      <w:bCs/>
    </w:rPr>
  </w:style>
  <w:style w:type="character" w:customStyle="1" w:styleId="ListLabel6">
    <w:name w:val="ListLabel 6"/>
    <w:qFormat/>
    <w:rPr>
      <w:b/>
      <w:bCs/>
    </w:rPr>
  </w:style>
  <w:style w:type="character" w:customStyle="1" w:styleId="ListLabel7">
    <w:name w:val="ListLabel 7"/>
    <w:qFormat/>
    <w:rPr>
      <w:b/>
      <w:bCs/>
    </w:rPr>
  </w:style>
  <w:style w:type="character" w:customStyle="1" w:styleId="ListLabel8">
    <w:name w:val="ListLabel 8"/>
    <w:qFormat/>
    <w:rPr>
      <w:b/>
      <w:bCs/>
    </w:rPr>
  </w:style>
  <w:style w:type="character" w:customStyle="1" w:styleId="ListLabel9">
    <w:name w:val="ListLabel 9"/>
    <w:qFormat/>
    <w:rPr>
      <w:b/>
      <w:bCs/>
    </w:rPr>
  </w:style>
  <w:style w:type="character" w:customStyle="1" w:styleId="ListLabel10">
    <w:name w:val="ListLabel 10"/>
    <w:qFormat/>
    <w:rPr>
      <w:b/>
      <w:bCs/>
    </w:rPr>
  </w:style>
  <w:style w:type="character" w:customStyle="1" w:styleId="ListLabel11">
    <w:name w:val="ListLabel 11"/>
    <w:qFormat/>
    <w:rPr>
      <w:b/>
      <w:bCs/>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b/>
      <w:bCs/>
    </w:rPr>
  </w:style>
  <w:style w:type="character" w:customStyle="1" w:styleId="ListLabel18">
    <w:name w:val="ListLabel 18"/>
    <w:qFormat/>
    <w:rPr>
      <w:b/>
      <w:bCs/>
    </w:rPr>
  </w:style>
  <w:style w:type="character" w:customStyle="1" w:styleId="SprechblasentextZchn">
    <w:name w:val="Sprechblasentext Zchn"/>
    <w:basedOn w:val="Absatz-Standardschriftart"/>
    <w:link w:val="Sprechblasentext"/>
    <w:uiPriority w:val="99"/>
    <w:semiHidden/>
    <w:qFormat/>
    <w:rsid w:val="00F61A92"/>
    <w:rPr>
      <w:rFonts w:ascii="Tahoma" w:hAnsi="Tahoma" w:cs="Mangal"/>
      <w:sz w:val="16"/>
      <w:szCs w:val="14"/>
    </w:rPr>
  </w:style>
  <w:style w:type="character" w:customStyle="1" w:styleId="ListLabel19">
    <w:name w:val="ListLabel 19"/>
    <w:qFormat/>
    <w:rPr>
      <w:rFonts w:ascii="Times New Roman" w:hAnsi="Times New Roman"/>
      <w:b/>
      <w:bCs/>
    </w:rPr>
  </w:style>
  <w:style w:type="character" w:customStyle="1" w:styleId="ListLabel20">
    <w:name w:val="ListLabel 20"/>
    <w:qFormat/>
    <w:rPr>
      <w:b/>
      <w:bCs/>
    </w:rPr>
  </w:style>
  <w:style w:type="character" w:customStyle="1" w:styleId="ListLabel21">
    <w:name w:val="ListLabel 21"/>
    <w:qFormat/>
    <w:rPr>
      <w:b/>
      <w:bCs/>
    </w:rPr>
  </w:style>
  <w:style w:type="character" w:customStyle="1" w:styleId="ListLabel22">
    <w:name w:val="ListLabel 22"/>
    <w:qFormat/>
    <w:rPr>
      <w:b/>
      <w:bCs/>
    </w:rPr>
  </w:style>
  <w:style w:type="character" w:customStyle="1" w:styleId="ListLabel23">
    <w:name w:val="ListLabel 23"/>
    <w:qFormat/>
    <w:rPr>
      <w:b/>
      <w:bCs/>
    </w:rPr>
  </w:style>
  <w:style w:type="character" w:customStyle="1" w:styleId="ListLabel24">
    <w:name w:val="ListLabel 24"/>
    <w:qFormat/>
    <w:rPr>
      <w:b/>
      <w:bCs/>
    </w:rPr>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rFonts w:ascii="Times New Roman" w:hAnsi="Times New Roman"/>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b/>
      <w:bCs/>
    </w:rPr>
  </w:style>
  <w:style w:type="character" w:customStyle="1" w:styleId="ListLabel35">
    <w:name w:val="ListLabel 35"/>
    <w:qFormat/>
    <w:rPr>
      <w:b/>
      <w:bCs/>
    </w:rPr>
  </w:style>
  <w:style w:type="character" w:customStyle="1" w:styleId="ListLabel36">
    <w:name w:val="ListLabel 36"/>
    <w:qFormat/>
    <w:rPr>
      <w:b/>
      <w:bCs/>
    </w:rPr>
  </w:style>
  <w:style w:type="character" w:customStyle="1" w:styleId="ListLabel37">
    <w:name w:val="ListLabel 37"/>
    <w:qFormat/>
    <w:rPr>
      <w:rFonts w:ascii="Times New Roman" w:hAnsi="Times New Roman"/>
      <w:b/>
      <w:bCs/>
    </w:rPr>
  </w:style>
  <w:style w:type="character" w:customStyle="1" w:styleId="ListLabel38">
    <w:name w:val="ListLabel 38"/>
    <w:qFormat/>
    <w:rPr>
      <w:b/>
      <w:bCs/>
    </w:rPr>
  </w:style>
  <w:style w:type="character" w:customStyle="1" w:styleId="ListLabel39">
    <w:name w:val="ListLabel 39"/>
    <w:qFormat/>
    <w:rPr>
      <w:b/>
      <w:bCs/>
    </w:rPr>
  </w:style>
  <w:style w:type="character" w:customStyle="1" w:styleId="ListLabel40">
    <w:name w:val="ListLabel 40"/>
    <w:qFormat/>
    <w:rPr>
      <w:b/>
      <w:bCs/>
    </w:rPr>
  </w:style>
  <w:style w:type="character" w:customStyle="1" w:styleId="ListLabel41">
    <w:name w:val="ListLabel 41"/>
    <w:qFormat/>
    <w:rPr>
      <w:b/>
      <w:bCs/>
    </w:rPr>
  </w:style>
  <w:style w:type="character" w:customStyle="1" w:styleId="ListLabel42">
    <w:name w:val="ListLabel 42"/>
    <w:qFormat/>
    <w:rPr>
      <w:b/>
      <w:bCs/>
    </w:rPr>
  </w:style>
  <w:style w:type="character" w:customStyle="1" w:styleId="ListLabel43">
    <w:name w:val="ListLabel 43"/>
    <w:qFormat/>
    <w:rPr>
      <w:b/>
      <w:bCs/>
    </w:rPr>
  </w:style>
  <w:style w:type="character" w:customStyle="1" w:styleId="ListLabel44">
    <w:name w:val="ListLabel 44"/>
    <w:qFormat/>
    <w:rPr>
      <w:b/>
      <w:bCs/>
    </w:rPr>
  </w:style>
  <w:style w:type="character" w:customStyle="1" w:styleId="ListLabel45">
    <w:name w:val="ListLabel 45"/>
    <w:qFormat/>
    <w:rPr>
      <w:b/>
      <w:bCs/>
    </w:rPr>
  </w:style>
  <w:style w:type="character" w:customStyle="1" w:styleId="ListLabel46">
    <w:name w:val="ListLabel 46"/>
    <w:qFormat/>
    <w:rPr>
      <w:rFonts w:ascii="Times New Roman" w:hAnsi="Times New Roman"/>
      <w:b/>
      <w:bCs/>
    </w:rPr>
  </w:style>
  <w:style w:type="character" w:customStyle="1" w:styleId="ListLabel47">
    <w:name w:val="ListLabel 47"/>
    <w:qFormat/>
    <w:rPr>
      <w:b/>
      <w:bCs/>
    </w:rPr>
  </w:style>
  <w:style w:type="character" w:customStyle="1" w:styleId="ListLabel48">
    <w:name w:val="ListLabel 48"/>
    <w:qFormat/>
    <w:rPr>
      <w:b/>
      <w:bCs/>
    </w:rPr>
  </w:style>
  <w:style w:type="character" w:customStyle="1" w:styleId="ListLabel49">
    <w:name w:val="ListLabel 49"/>
    <w:qFormat/>
    <w:rPr>
      <w:b/>
      <w:bCs/>
    </w:rPr>
  </w:style>
  <w:style w:type="character" w:customStyle="1" w:styleId="ListLabel50">
    <w:name w:val="ListLabel 50"/>
    <w:qFormat/>
    <w:rPr>
      <w:b/>
      <w:bCs/>
    </w:rPr>
  </w:style>
  <w:style w:type="character" w:customStyle="1" w:styleId="ListLabel51">
    <w:name w:val="ListLabel 51"/>
    <w:qFormat/>
    <w:rPr>
      <w:b/>
      <w:bCs/>
    </w:rPr>
  </w:style>
  <w:style w:type="character" w:customStyle="1" w:styleId="ListLabel52">
    <w:name w:val="ListLabel 52"/>
    <w:qFormat/>
    <w:rPr>
      <w:b/>
      <w:bCs/>
    </w:rPr>
  </w:style>
  <w:style w:type="character" w:customStyle="1" w:styleId="ListLabel53">
    <w:name w:val="ListLabel 53"/>
    <w:qFormat/>
    <w:rPr>
      <w:b/>
      <w:bCs/>
    </w:rPr>
  </w:style>
  <w:style w:type="character" w:customStyle="1" w:styleId="ListLabel54">
    <w:name w:val="ListLabel 54"/>
    <w:qFormat/>
    <w:rPr>
      <w:b/>
      <w:bCs/>
    </w:rPr>
  </w:style>
  <w:style w:type="character" w:customStyle="1" w:styleId="Bullets">
    <w:name w:val="Bullets"/>
    <w:qFormat/>
    <w:rPr>
      <w:rFonts w:ascii="OpenSymbol" w:eastAsia="OpenSymbol" w:hAnsi="OpenSymbol" w:cs="OpenSymbol"/>
    </w:rPr>
  </w:style>
  <w:style w:type="character" w:customStyle="1" w:styleId="ListLabel55">
    <w:name w:val="ListLabel 55"/>
    <w:qFormat/>
    <w:rPr>
      <w:rFonts w:ascii="Times New Roman" w:hAnsi="Times New Roman"/>
      <w:b/>
      <w:bCs/>
    </w:rPr>
  </w:style>
  <w:style w:type="character" w:customStyle="1" w:styleId="ListLabel56">
    <w:name w:val="ListLabel 56"/>
    <w:qFormat/>
    <w:rPr>
      <w:b/>
      <w:bCs/>
    </w:rPr>
  </w:style>
  <w:style w:type="character" w:customStyle="1" w:styleId="ListLabel57">
    <w:name w:val="ListLabel 57"/>
    <w:qFormat/>
    <w:rPr>
      <w:b/>
      <w:bCs/>
    </w:rPr>
  </w:style>
  <w:style w:type="character" w:customStyle="1" w:styleId="ListLabel58">
    <w:name w:val="ListLabel 58"/>
    <w:qFormat/>
    <w:rPr>
      <w:b/>
      <w:bCs/>
    </w:rPr>
  </w:style>
  <w:style w:type="character" w:customStyle="1" w:styleId="ListLabel59">
    <w:name w:val="ListLabel 59"/>
    <w:qFormat/>
    <w:rPr>
      <w:b/>
      <w:bCs/>
    </w:rPr>
  </w:style>
  <w:style w:type="character" w:customStyle="1" w:styleId="ListLabel60">
    <w:name w:val="ListLabel 60"/>
    <w:qFormat/>
    <w:rPr>
      <w:b/>
      <w:bCs/>
    </w:rPr>
  </w:style>
  <w:style w:type="character" w:customStyle="1" w:styleId="ListLabel61">
    <w:name w:val="ListLabel 61"/>
    <w:qFormat/>
    <w:rPr>
      <w:b/>
      <w:bCs/>
    </w:rPr>
  </w:style>
  <w:style w:type="character" w:customStyle="1" w:styleId="ListLabel62">
    <w:name w:val="ListLabel 62"/>
    <w:qFormat/>
    <w:rPr>
      <w:b/>
      <w:bCs/>
    </w:rPr>
  </w:style>
  <w:style w:type="character" w:customStyle="1" w:styleId="ListLabel63">
    <w:name w:val="ListLabel 63"/>
    <w:qFormat/>
    <w:rPr>
      <w:b/>
      <w:bCs/>
    </w:rPr>
  </w:style>
  <w:style w:type="character" w:customStyle="1" w:styleId="ListLabel64">
    <w:name w:val="ListLabel 64"/>
    <w:qFormat/>
    <w:rPr>
      <w:rFonts w:ascii="Times New Roman" w:hAnsi="Times New Roman"/>
      <w:b/>
      <w:bCs/>
    </w:rPr>
  </w:style>
  <w:style w:type="character" w:customStyle="1" w:styleId="ListLabel65">
    <w:name w:val="ListLabel 65"/>
    <w:qFormat/>
    <w:rPr>
      <w:b/>
      <w:bCs/>
    </w:rPr>
  </w:style>
  <w:style w:type="character" w:customStyle="1" w:styleId="ListLabel66">
    <w:name w:val="ListLabel 66"/>
    <w:qFormat/>
    <w:rPr>
      <w:b/>
      <w:bCs/>
    </w:rPr>
  </w:style>
  <w:style w:type="character" w:customStyle="1" w:styleId="ListLabel67">
    <w:name w:val="ListLabel 67"/>
    <w:qFormat/>
    <w:rPr>
      <w:b/>
      <w:bCs/>
    </w:rPr>
  </w:style>
  <w:style w:type="character" w:customStyle="1" w:styleId="ListLabel68">
    <w:name w:val="ListLabel 68"/>
    <w:qFormat/>
    <w:rPr>
      <w:b/>
      <w:bCs/>
    </w:rPr>
  </w:style>
  <w:style w:type="character" w:customStyle="1" w:styleId="ListLabel69">
    <w:name w:val="ListLabel 69"/>
    <w:qFormat/>
    <w:rPr>
      <w:b/>
      <w:bCs/>
    </w:rPr>
  </w:style>
  <w:style w:type="character" w:customStyle="1" w:styleId="ListLabel70">
    <w:name w:val="ListLabel 70"/>
    <w:qFormat/>
    <w:rPr>
      <w:b/>
      <w:bCs/>
    </w:rPr>
  </w:style>
  <w:style w:type="character" w:customStyle="1" w:styleId="ListLabel71">
    <w:name w:val="ListLabel 71"/>
    <w:qFormat/>
    <w:rPr>
      <w:b/>
      <w:bCs/>
    </w:rPr>
  </w:style>
  <w:style w:type="character" w:customStyle="1" w:styleId="ListLabel72">
    <w:name w:val="ListLabel 72"/>
    <w:qFormat/>
    <w:rPr>
      <w:b/>
      <w:bCs/>
    </w:rPr>
  </w:style>
  <w:style w:type="character" w:customStyle="1" w:styleId="ListLabel73">
    <w:name w:val="ListLabel 73"/>
    <w:qFormat/>
    <w:rPr>
      <w:rFonts w:ascii="Times New Roman" w:hAnsi="Times New Roman"/>
      <w:b/>
      <w:bCs/>
    </w:rPr>
  </w:style>
  <w:style w:type="character" w:customStyle="1" w:styleId="ListLabel74">
    <w:name w:val="ListLabel 74"/>
    <w:qFormat/>
    <w:rPr>
      <w:b/>
      <w:bCs/>
    </w:rPr>
  </w:style>
  <w:style w:type="character" w:customStyle="1" w:styleId="ListLabel75">
    <w:name w:val="ListLabel 75"/>
    <w:qFormat/>
    <w:rPr>
      <w:b/>
      <w:bCs/>
    </w:rPr>
  </w:style>
  <w:style w:type="character" w:customStyle="1" w:styleId="ListLabel76">
    <w:name w:val="ListLabel 76"/>
    <w:qFormat/>
    <w:rPr>
      <w:b/>
      <w:bCs/>
    </w:rPr>
  </w:style>
  <w:style w:type="character" w:customStyle="1" w:styleId="ListLabel77">
    <w:name w:val="ListLabel 77"/>
    <w:qFormat/>
    <w:rPr>
      <w:b/>
      <w:bCs/>
    </w:rPr>
  </w:style>
  <w:style w:type="character" w:customStyle="1" w:styleId="ListLabel78">
    <w:name w:val="ListLabel 78"/>
    <w:qFormat/>
    <w:rPr>
      <w:b/>
      <w:bCs/>
    </w:rPr>
  </w:style>
  <w:style w:type="character" w:customStyle="1" w:styleId="ListLabel79">
    <w:name w:val="ListLabel 79"/>
    <w:qFormat/>
    <w:rPr>
      <w:b/>
      <w:bCs/>
    </w:rPr>
  </w:style>
  <w:style w:type="character" w:customStyle="1" w:styleId="ListLabel80">
    <w:name w:val="ListLabel 80"/>
    <w:qFormat/>
    <w:rPr>
      <w:b/>
      <w:bCs/>
    </w:rPr>
  </w:style>
  <w:style w:type="character" w:customStyle="1" w:styleId="ListLabel81">
    <w:name w:val="ListLabel 81"/>
    <w:qFormat/>
    <w:rPr>
      <w:b/>
      <w:bCs/>
    </w:rPr>
  </w:style>
  <w:style w:type="character" w:customStyle="1" w:styleId="ListLabel82">
    <w:name w:val="ListLabel 82"/>
    <w:qFormat/>
    <w:rPr>
      <w:rFonts w:ascii="Times New Roman" w:hAnsi="Times New Roman"/>
      <w:b/>
      <w:bCs/>
    </w:rPr>
  </w:style>
  <w:style w:type="character" w:customStyle="1" w:styleId="ListLabel83">
    <w:name w:val="ListLabel 83"/>
    <w:qFormat/>
    <w:rPr>
      <w:b/>
      <w:bCs/>
    </w:rPr>
  </w:style>
  <w:style w:type="character" w:customStyle="1" w:styleId="ListLabel84">
    <w:name w:val="ListLabel 84"/>
    <w:qFormat/>
    <w:rPr>
      <w:b/>
      <w:bCs/>
    </w:rPr>
  </w:style>
  <w:style w:type="character" w:customStyle="1" w:styleId="ListLabel85">
    <w:name w:val="ListLabel 85"/>
    <w:qFormat/>
    <w:rPr>
      <w:b/>
      <w:bCs/>
    </w:rPr>
  </w:style>
  <w:style w:type="character" w:customStyle="1" w:styleId="ListLabel86">
    <w:name w:val="ListLabel 86"/>
    <w:qFormat/>
    <w:rPr>
      <w:b/>
      <w:bCs/>
    </w:rPr>
  </w:style>
  <w:style w:type="character" w:customStyle="1" w:styleId="ListLabel87">
    <w:name w:val="ListLabel 87"/>
    <w:qFormat/>
    <w:rPr>
      <w:b/>
      <w:bCs/>
    </w:rPr>
  </w:style>
  <w:style w:type="character" w:customStyle="1" w:styleId="ListLabel88">
    <w:name w:val="ListLabel 88"/>
    <w:qFormat/>
    <w:rPr>
      <w:b/>
      <w:bCs/>
    </w:rPr>
  </w:style>
  <w:style w:type="character" w:customStyle="1" w:styleId="ListLabel89">
    <w:name w:val="ListLabel 89"/>
    <w:qFormat/>
    <w:rPr>
      <w:b/>
      <w:bCs/>
    </w:rPr>
  </w:style>
  <w:style w:type="character" w:customStyle="1" w:styleId="ListLabel90">
    <w:name w:val="ListLabel 90"/>
    <w:qFormat/>
    <w:rPr>
      <w:b/>
      <w:bCs/>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rFonts w:ascii="Times New Roman" w:hAnsi="Times New Roman"/>
      <w:b/>
      <w:bCs/>
    </w:rPr>
  </w:style>
  <w:style w:type="character" w:customStyle="1" w:styleId="ListLabel110">
    <w:name w:val="ListLabel 110"/>
    <w:qFormat/>
    <w:rPr>
      <w:b/>
      <w:bCs/>
    </w:rPr>
  </w:style>
  <w:style w:type="character" w:customStyle="1" w:styleId="ListLabel111">
    <w:name w:val="ListLabel 111"/>
    <w:qFormat/>
    <w:rPr>
      <w:b/>
      <w:bCs/>
    </w:rPr>
  </w:style>
  <w:style w:type="character" w:customStyle="1" w:styleId="ListLabel112">
    <w:name w:val="ListLabel 112"/>
    <w:qFormat/>
    <w:rPr>
      <w:b/>
      <w:bCs/>
    </w:rPr>
  </w:style>
  <w:style w:type="character" w:customStyle="1" w:styleId="ListLabel113">
    <w:name w:val="ListLabel 113"/>
    <w:qFormat/>
    <w:rPr>
      <w:b/>
      <w:bCs/>
    </w:rPr>
  </w:style>
  <w:style w:type="character" w:customStyle="1" w:styleId="ListLabel114">
    <w:name w:val="ListLabel 114"/>
    <w:qFormat/>
    <w:rPr>
      <w:b/>
      <w:bCs/>
    </w:rPr>
  </w:style>
  <w:style w:type="character" w:customStyle="1" w:styleId="ListLabel115">
    <w:name w:val="ListLabel 115"/>
    <w:qFormat/>
    <w:rPr>
      <w:b/>
      <w:bCs/>
    </w:rPr>
  </w:style>
  <w:style w:type="character" w:customStyle="1" w:styleId="ListLabel116">
    <w:name w:val="ListLabel 116"/>
    <w:qFormat/>
    <w:rPr>
      <w:b/>
      <w:bCs/>
    </w:rPr>
  </w:style>
  <w:style w:type="character" w:customStyle="1" w:styleId="ListLabel117">
    <w:name w:val="ListLabel 117"/>
    <w:qFormat/>
    <w:rPr>
      <w:b/>
      <w:bCs/>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rFonts w:ascii="Times New Roman" w:hAnsi="Times New Roman"/>
      <w:b/>
      <w:bCs/>
    </w:rPr>
  </w:style>
  <w:style w:type="character" w:customStyle="1" w:styleId="ListLabel137">
    <w:name w:val="ListLabel 137"/>
    <w:qFormat/>
    <w:rPr>
      <w:b/>
      <w:bCs/>
    </w:rPr>
  </w:style>
  <w:style w:type="character" w:customStyle="1" w:styleId="ListLabel138">
    <w:name w:val="ListLabel 138"/>
    <w:qFormat/>
    <w:rPr>
      <w:b/>
      <w:bCs/>
    </w:rPr>
  </w:style>
  <w:style w:type="character" w:customStyle="1" w:styleId="ListLabel139">
    <w:name w:val="ListLabel 139"/>
    <w:qFormat/>
    <w:rPr>
      <w:b/>
      <w:bCs/>
    </w:rPr>
  </w:style>
  <w:style w:type="character" w:customStyle="1" w:styleId="ListLabel140">
    <w:name w:val="ListLabel 140"/>
    <w:qFormat/>
    <w:rPr>
      <w:b/>
      <w:bCs/>
    </w:rPr>
  </w:style>
  <w:style w:type="character" w:customStyle="1" w:styleId="ListLabel141">
    <w:name w:val="ListLabel 141"/>
    <w:qFormat/>
    <w:rPr>
      <w:b/>
      <w:bCs/>
    </w:rPr>
  </w:style>
  <w:style w:type="character" w:customStyle="1" w:styleId="ListLabel142">
    <w:name w:val="ListLabel 142"/>
    <w:qFormat/>
    <w:rPr>
      <w:b/>
      <w:bCs/>
    </w:rPr>
  </w:style>
  <w:style w:type="character" w:customStyle="1" w:styleId="ListLabel143">
    <w:name w:val="ListLabel 143"/>
    <w:qFormat/>
    <w:rPr>
      <w:b/>
      <w:bCs/>
    </w:rPr>
  </w:style>
  <w:style w:type="character" w:customStyle="1" w:styleId="ListLabel144">
    <w:name w:val="ListLabel 144"/>
    <w:qFormat/>
    <w:rPr>
      <w:b/>
      <w:bCs/>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b w:val="0"/>
      <w:bCs w:val="0"/>
    </w:rPr>
  </w:style>
  <w:style w:type="character" w:customStyle="1" w:styleId="ListLabel150">
    <w:name w:val="ListLabel 150"/>
    <w:qFormat/>
    <w:rPr>
      <w:b w:val="0"/>
      <w:bCs w:val="0"/>
    </w:rPr>
  </w:style>
  <w:style w:type="character" w:customStyle="1" w:styleId="ListLabel151">
    <w:name w:val="ListLabel 151"/>
    <w:qFormat/>
    <w:rPr>
      <w:b w:val="0"/>
      <w:bCs w:val="0"/>
    </w:rPr>
  </w:style>
  <w:style w:type="character" w:customStyle="1" w:styleId="ListLabel152">
    <w:name w:val="ListLabel 152"/>
    <w:qFormat/>
    <w:rPr>
      <w:b w:val="0"/>
      <w:bCs w:val="0"/>
    </w:rPr>
  </w:style>
  <w:style w:type="character" w:customStyle="1" w:styleId="ListLabel153">
    <w:name w:val="ListLabel 153"/>
    <w:qFormat/>
    <w:rPr>
      <w:b w:val="0"/>
      <w:bCs w:val="0"/>
    </w:rPr>
  </w:style>
  <w:style w:type="character" w:customStyle="1" w:styleId="ListLabel154">
    <w:name w:val="ListLabel 154"/>
    <w:qFormat/>
    <w:rPr>
      <w:b w:val="0"/>
      <w:bCs w:val="0"/>
    </w:rPr>
  </w:style>
  <w:style w:type="character" w:customStyle="1" w:styleId="ListLabel155">
    <w:name w:val="ListLabel 155"/>
    <w:qFormat/>
    <w:rPr>
      <w:b w:val="0"/>
      <w:bCs w:val="0"/>
    </w:rPr>
  </w:style>
  <w:style w:type="character" w:customStyle="1" w:styleId="ListLabel156">
    <w:name w:val="ListLabel 156"/>
    <w:qFormat/>
    <w:rPr>
      <w:b w:val="0"/>
      <w:bCs w:val="0"/>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rFonts w:ascii="Times New Roman" w:hAnsi="Times New Roman"/>
      <w:b/>
      <w:bCs/>
    </w:rPr>
  </w:style>
  <w:style w:type="character" w:customStyle="1" w:styleId="ListLabel164">
    <w:name w:val="ListLabel 164"/>
    <w:qFormat/>
    <w:rPr>
      <w:b/>
      <w:bCs/>
    </w:rPr>
  </w:style>
  <w:style w:type="character" w:customStyle="1" w:styleId="ListLabel165">
    <w:name w:val="ListLabel 165"/>
    <w:qFormat/>
    <w:rPr>
      <w:b/>
      <w:bCs/>
    </w:rPr>
  </w:style>
  <w:style w:type="character" w:customStyle="1" w:styleId="ListLabel166">
    <w:name w:val="ListLabel 166"/>
    <w:qFormat/>
    <w:rPr>
      <w:b/>
      <w:bCs/>
    </w:rPr>
  </w:style>
  <w:style w:type="character" w:customStyle="1" w:styleId="ListLabel167">
    <w:name w:val="ListLabel 167"/>
    <w:qFormat/>
    <w:rPr>
      <w:b/>
      <w:bCs/>
    </w:rPr>
  </w:style>
  <w:style w:type="character" w:customStyle="1" w:styleId="ListLabel168">
    <w:name w:val="ListLabel 168"/>
    <w:qFormat/>
    <w:rPr>
      <w:b/>
      <w:bCs/>
    </w:rPr>
  </w:style>
  <w:style w:type="character" w:customStyle="1" w:styleId="ListLabel169">
    <w:name w:val="ListLabel 169"/>
    <w:qFormat/>
    <w:rPr>
      <w:b/>
      <w:bCs/>
    </w:rPr>
  </w:style>
  <w:style w:type="character" w:customStyle="1" w:styleId="ListLabel170">
    <w:name w:val="ListLabel 170"/>
    <w:qFormat/>
    <w:rPr>
      <w:b/>
      <w:bCs/>
    </w:rPr>
  </w:style>
  <w:style w:type="character" w:customStyle="1" w:styleId="ListLabel171">
    <w:name w:val="ListLabel 171"/>
    <w:qFormat/>
    <w:rPr>
      <w:b/>
      <w:bCs/>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rFonts w:ascii="Times New Roman" w:hAnsi="Times New Roman"/>
      <w:b/>
      <w:bCs/>
    </w:rPr>
  </w:style>
  <w:style w:type="character" w:customStyle="1" w:styleId="ListLabel191">
    <w:name w:val="ListLabel 191"/>
    <w:qFormat/>
    <w:rPr>
      <w:b/>
      <w:bCs/>
    </w:rPr>
  </w:style>
  <w:style w:type="character" w:customStyle="1" w:styleId="ListLabel192">
    <w:name w:val="ListLabel 192"/>
    <w:qFormat/>
    <w:rPr>
      <w:b/>
      <w:bCs/>
    </w:rPr>
  </w:style>
  <w:style w:type="character" w:customStyle="1" w:styleId="ListLabel193">
    <w:name w:val="ListLabel 193"/>
    <w:qFormat/>
    <w:rPr>
      <w:b/>
      <w:bCs/>
    </w:rPr>
  </w:style>
  <w:style w:type="character" w:customStyle="1" w:styleId="ListLabel194">
    <w:name w:val="ListLabel 194"/>
    <w:qFormat/>
    <w:rPr>
      <w:b/>
      <w:bCs/>
    </w:rPr>
  </w:style>
  <w:style w:type="character" w:customStyle="1" w:styleId="ListLabel195">
    <w:name w:val="ListLabel 195"/>
    <w:qFormat/>
    <w:rPr>
      <w:b/>
      <w:bCs/>
    </w:rPr>
  </w:style>
  <w:style w:type="character" w:customStyle="1" w:styleId="ListLabel196">
    <w:name w:val="ListLabel 196"/>
    <w:qFormat/>
    <w:rPr>
      <w:b/>
      <w:bCs/>
    </w:rPr>
  </w:style>
  <w:style w:type="character" w:customStyle="1" w:styleId="ListLabel197">
    <w:name w:val="ListLabel 197"/>
    <w:qFormat/>
    <w:rPr>
      <w:b/>
      <w:bCs/>
    </w:rPr>
  </w:style>
  <w:style w:type="character" w:customStyle="1" w:styleId="ListLabel198">
    <w:name w:val="ListLabel 198"/>
    <w:qFormat/>
    <w:rPr>
      <w:b/>
      <w:bCs/>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bCs/>
      <w:i/>
      <w:iCs/>
    </w:rPr>
  </w:style>
  <w:style w:type="character" w:customStyle="1" w:styleId="ListLabel218">
    <w:name w:val="ListLabel 218"/>
    <w:qFormat/>
    <w:rPr>
      <w:b/>
      <w:bCs/>
      <w:i/>
      <w:iCs/>
    </w:rPr>
  </w:style>
  <w:style w:type="character" w:customStyle="1" w:styleId="ListLabel219">
    <w:name w:val="ListLabel 219"/>
    <w:qFormat/>
    <w:rPr>
      <w:b/>
      <w:bCs/>
      <w:i/>
      <w:iCs/>
    </w:rPr>
  </w:style>
  <w:style w:type="character" w:customStyle="1" w:styleId="ListLabel220">
    <w:name w:val="ListLabel 220"/>
    <w:qFormat/>
    <w:rPr>
      <w:b/>
      <w:bCs/>
      <w:i/>
      <w:iCs/>
    </w:rPr>
  </w:style>
  <w:style w:type="character" w:customStyle="1" w:styleId="ListLabel221">
    <w:name w:val="ListLabel 221"/>
    <w:qFormat/>
    <w:rPr>
      <w:b/>
      <w:bCs/>
      <w:i/>
      <w:iCs/>
    </w:rPr>
  </w:style>
  <w:style w:type="character" w:customStyle="1" w:styleId="ListLabel222">
    <w:name w:val="ListLabel 222"/>
    <w:qFormat/>
    <w:rPr>
      <w:b/>
      <w:bCs/>
      <w:i/>
      <w:iCs/>
    </w:rPr>
  </w:style>
  <w:style w:type="character" w:customStyle="1" w:styleId="ListLabel223">
    <w:name w:val="ListLabel 223"/>
    <w:qFormat/>
    <w:rPr>
      <w:b/>
      <w:bCs/>
      <w:i/>
      <w:iCs/>
    </w:rPr>
  </w:style>
  <w:style w:type="character" w:customStyle="1" w:styleId="ListLabel224">
    <w:name w:val="ListLabel 224"/>
    <w:qFormat/>
    <w:rPr>
      <w:b/>
      <w:bCs/>
      <w:i/>
      <w:iCs/>
    </w:rPr>
  </w:style>
  <w:style w:type="character" w:customStyle="1" w:styleId="ListLabel225">
    <w:name w:val="ListLabel 225"/>
    <w:qFormat/>
    <w:rPr>
      <w:b/>
      <w:bCs/>
      <w:i/>
      <w:iCs/>
    </w:rPr>
  </w:style>
  <w:style w:type="character" w:customStyle="1" w:styleId="ListLabel226">
    <w:name w:val="ListLabel 226"/>
    <w:qFormat/>
    <w:rPr>
      <w:b/>
      <w:bCs/>
      <w:i/>
      <w:iCs/>
    </w:rPr>
  </w:style>
  <w:style w:type="character" w:customStyle="1" w:styleId="ListLabel227">
    <w:name w:val="ListLabel 227"/>
    <w:qFormat/>
    <w:rPr>
      <w:b/>
      <w:bCs/>
      <w:i/>
      <w:iCs/>
    </w:rPr>
  </w:style>
  <w:style w:type="character" w:customStyle="1" w:styleId="ListLabel228">
    <w:name w:val="ListLabel 228"/>
    <w:qFormat/>
    <w:rPr>
      <w:b/>
      <w:bCs/>
      <w:i/>
      <w:iCs/>
    </w:rPr>
  </w:style>
  <w:style w:type="character" w:customStyle="1" w:styleId="ListLabel229">
    <w:name w:val="ListLabel 229"/>
    <w:qFormat/>
    <w:rPr>
      <w:b/>
      <w:bCs/>
      <w:i/>
      <w:iCs/>
    </w:rPr>
  </w:style>
  <w:style w:type="character" w:customStyle="1" w:styleId="ListLabel230">
    <w:name w:val="ListLabel 230"/>
    <w:qFormat/>
    <w:rPr>
      <w:b/>
      <w:bCs/>
      <w:i/>
      <w:iCs/>
    </w:rPr>
  </w:style>
  <w:style w:type="character" w:customStyle="1" w:styleId="ListLabel231">
    <w:name w:val="ListLabel 231"/>
    <w:qFormat/>
    <w:rPr>
      <w:b/>
      <w:bCs/>
      <w:i/>
      <w:iCs/>
    </w:rPr>
  </w:style>
  <w:style w:type="character" w:customStyle="1" w:styleId="ListLabel232">
    <w:name w:val="ListLabel 232"/>
    <w:qFormat/>
    <w:rPr>
      <w:b/>
      <w:bCs/>
      <w:i/>
      <w:iCs/>
    </w:rPr>
  </w:style>
  <w:style w:type="character" w:customStyle="1" w:styleId="ListLabel233">
    <w:name w:val="ListLabel 233"/>
    <w:qFormat/>
    <w:rPr>
      <w:b/>
      <w:bCs/>
      <w:i/>
      <w:iCs/>
    </w:rPr>
  </w:style>
  <w:style w:type="character" w:customStyle="1" w:styleId="ListLabel234">
    <w:name w:val="ListLabel 234"/>
    <w:qFormat/>
    <w:rPr>
      <w:b/>
      <w:bCs/>
      <w:i/>
      <w:iCs/>
    </w:rPr>
  </w:style>
  <w:style w:type="character" w:customStyle="1" w:styleId="ListLabel235">
    <w:name w:val="ListLabel 235"/>
    <w:qFormat/>
    <w:rPr>
      <w:rFonts w:ascii="Times New Roman" w:hAnsi="Times New Roman"/>
      <w:b/>
      <w:bCs/>
    </w:rPr>
  </w:style>
  <w:style w:type="character" w:customStyle="1" w:styleId="ListLabel236">
    <w:name w:val="ListLabel 236"/>
    <w:qFormat/>
    <w:rPr>
      <w:b/>
      <w:bCs/>
    </w:rPr>
  </w:style>
  <w:style w:type="character" w:customStyle="1" w:styleId="ListLabel237">
    <w:name w:val="ListLabel 237"/>
    <w:qFormat/>
    <w:rPr>
      <w:b/>
      <w:bCs/>
    </w:rPr>
  </w:style>
  <w:style w:type="character" w:customStyle="1" w:styleId="ListLabel238">
    <w:name w:val="ListLabel 238"/>
    <w:qFormat/>
    <w:rPr>
      <w:b/>
      <w:bCs/>
    </w:rPr>
  </w:style>
  <w:style w:type="character" w:customStyle="1" w:styleId="ListLabel239">
    <w:name w:val="ListLabel 239"/>
    <w:qFormat/>
    <w:rPr>
      <w:b/>
      <w:bCs/>
    </w:rPr>
  </w:style>
  <w:style w:type="character" w:customStyle="1" w:styleId="ListLabel240">
    <w:name w:val="ListLabel 240"/>
    <w:qFormat/>
    <w:rPr>
      <w:b/>
      <w:bCs/>
    </w:rPr>
  </w:style>
  <w:style w:type="character" w:customStyle="1" w:styleId="ListLabel241">
    <w:name w:val="ListLabel 241"/>
    <w:qFormat/>
    <w:rPr>
      <w:b/>
      <w:bCs/>
    </w:rPr>
  </w:style>
  <w:style w:type="character" w:customStyle="1" w:styleId="ListLabel242">
    <w:name w:val="ListLabel 242"/>
    <w:qFormat/>
    <w:rPr>
      <w:b/>
      <w:bCs/>
    </w:rPr>
  </w:style>
  <w:style w:type="character" w:customStyle="1" w:styleId="ListLabel243">
    <w:name w:val="ListLabel 243"/>
    <w:qFormat/>
    <w:rPr>
      <w:b/>
      <w:bCs/>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bCs/>
      <w:i/>
      <w:iCs/>
    </w:rPr>
  </w:style>
  <w:style w:type="character" w:customStyle="1" w:styleId="ListLabel263">
    <w:name w:val="ListLabel 263"/>
    <w:qFormat/>
    <w:rPr>
      <w:b/>
      <w:bCs/>
      <w:i/>
      <w:iCs/>
    </w:rPr>
  </w:style>
  <w:style w:type="character" w:customStyle="1" w:styleId="ListLabel264">
    <w:name w:val="ListLabel 264"/>
    <w:qFormat/>
    <w:rPr>
      <w:b/>
      <w:bCs/>
      <w:i/>
      <w:iCs/>
    </w:rPr>
  </w:style>
  <w:style w:type="character" w:customStyle="1" w:styleId="ListLabel265">
    <w:name w:val="ListLabel 265"/>
    <w:qFormat/>
    <w:rPr>
      <w:b/>
      <w:bCs/>
      <w:i/>
      <w:iCs/>
    </w:rPr>
  </w:style>
  <w:style w:type="character" w:customStyle="1" w:styleId="ListLabel266">
    <w:name w:val="ListLabel 266"/>
    <w:qFormat/>
    <w:rPr>
      <w:b/>
      <w:bCs/>
      <w:i/>
      <w:iCs/>
    </w:rPr>
  </w:style>
  <w:style w:type="character" w:customStyle="1" w:styleId="ListLabel267">
    <w:name w:val="ListLabel 267"/>
    <w:qFormat/>
    <w:rPr>
      <w:b/>
      <w:bCs/>
      <w:i/>
      <w:iCs/>
    </w:rPr>
  </w:style>
  <w:style w:type="character" w:customStyle="1" w:styleId="ListLabel268">
    <w:name w:val="ListLabel 268"/>
    <w:qFormat/>
    <w:rPr>
      <w:b/>
      <w:bCs/>
      <w:i/>
      <w:iCs/>
    </w:rPr>
  </w:style>
  <w:style w:type="character" w:customStyle="1" w:styleId="ListLabel269">
    <w:name w:val="ListLabel 269"/>
    <w:qFormat/>
    <w:rPr>
      <w:b/>
      <w:bCs/>
      <w:i/>
      <w:iCs/>
    </w:rPr>
  </w:style>
  <w:style w:type="character" w:customStyle="1" w:styleId="ListLabel270">
    <w:name w:val="ListLabel 270"/>
    <w:qFormat/>
    <w:rPr>
      <w:b/>
      <w:bCs/>
      <w:i/>
      <w:iCs/>
    </w:rPr>
  </w:style>
  <w:style w:type="character" w:customStyle="1" w:styleId="ListLabel271">
    <w:name w:val="ListLabel 271"/>
    <w:qFormat/>
    <w:rPr>
      <w:b/>
      <w:bCs/>
      <w:i/>
      <w:iCs/>
    </w:rPr>
  </w:style>
  <w:style w:type="character" w:customStyle="1" w:styleId="ListLabel272">
    <w:name w:val="ListLabel 272"/>
    <w:qFormat/>
    <w:rPr>
      <w:b/>
      <w:bCs/>
      <w:i/>
      <w:iCs/>
    </w:rPr>
  </w:style>
  <w:style w:type="character" w:customStyle="1" w:styleId="ListLabel273">
    <w:name w:val="ListLabel 273"/>
    <w:qFormat/>
    <w:rPr>
      <w:b/>
      <w:bCs/>
      <w:i/>
      <w:iCs/>
    </w:rPr>
  </w:style>
  <w:style w:type="character" w:customStyle="1" w:styleId="ListLabel274">
    <w:name w:val="ListLabel 274"/>
    <w:qFormat/>
    <w:rPr>
      <w:b/>
      <w:bCs/>
      <w:i/>
      <w:iCs/>
    </w:rPr>
  </w:style>
  <w:style w:type="character" w:customStyle="1" w:styleId="ListLabel275">
    <w:name w:val="ListLabel 275"/>
    <w:qFormat/>
    <w:rPr>
      <w:b/>
      <w:bCs/>
      <w:i/>
      <w:iCs/>
    </w:rPr>
  </w:style>
  <w:style w:type="character" w:customStyle="1" w:styleId="ListLabel276">
    <w:name w:val="ListLabel 276"/>
    <w:qFormat/>
    <w:rPr>
      <w:b/>
      <w:bCs/>
      <w:i/>
      <w:iCs/>
    </w:rPr>
  </w:style>
  <w:style w:type="character" w:customStyle="1" w:styleId="ListLabel277">
    <w:name w:val="ListLabel 277"/>
    <w:qFormat/>
    <w:rPr>
      <w:b/>
      <w:bCs/>
      <w:i/>
      <w:iCs/>
    </w:rPr>
  </w:style>
  <w:style w:type="character" w:customStyle="1" w:styleId="ListLabel278">
    <w:name w:val="ListLabel 278"/>
    <w:qFormat/>
    <w:rPr>
      <w:b/>
      <w:bCs/>
      <w:i/>
      <w:iCs/>
    </w:rPr>
  </w:style>
  <w:style w:type="character" w:customStyle="1" w:styleId="ListLabel279">
    <w:name w:val="ListLabel 279"/>
    <w:qFormat/>
    <w:rPr>
      <w:b/>
      <w:bCs/>
      <w:i/>
      <w:iCs/>
    </w:rPr>
  </w:style>
  <w:style w:type="character" w:customStyle="1" w:styleId="ListLabel280">
    <w:name w:val="ListLabel 280"/>
    <w:qFormat/>
    <w:rPr>
      <w:rFonts w:ascii="Times New Roman" w:hAnsi="Times New Roman"/>
      <w:b/>
      <w:bCs/>
    </w:rPr>
  </w:style>
  <w:style w:type="character" w:customStyle="1" w:styleId="ListLabel281">
    <w:name w:val="ListLabel 281"/>
    <w:qFormat/>
    <w:rPr>
      <w:b/>
      <w:bCs/>
    </w:rPr>
  </w:style>
  <w:style w:type="character" w:customStyle="1" w:styleId="ListLabel282">
    <w:name w:val="ListLabel 282"/>
    <w:qFormat/>
    <w:rPr>
      <w:b/>
      <w:bCs/>
    </w:rPr>
  </w:style>
  <w:style w:type="character" w:customStyle="1" w:styleId="ListLabel283">
    <w:name w:val="ListLabel 283"/>
    <w:qFormat/>
    <w:rPr>
      <w:b/>
      <w:bCs/>
    </w:rPr>
  </w:style>
  <w:style w:type="character" w:customStyle="1" w:styleId="ListLabel284">
    <w:name w:val="ListLabel 284"/>
    <w:qFormat/>
    <w:rPr>
      <w:b/>
      <w:bCs/>
    </w:rPr>
  </w:style>
  <w:style w:type="character" w:customStyle="1" w:styleId="ListLabel285">
    <w:name w:val="ListLabel 285"/>
    <w:qFormat/>
    <w:rPr>
      <w:b/>
      <w:bCs/>
    </w:rPr>
  </w:style>
  <w:style w:type="character" w:customStyle="1" w:styleId="ListLabel286">
    <w:name w:val="ListLabel 286"/>
    <w:qFormat/>
    <w:rPr>
      <w:b/>
      <w:bCs/>
    </w:rPr>
  </w:style>
  <w:style w:type="character" w:customStyle="1" w:styleId="ListLabel287">
    <w:name w:val="ListLabel 287"/>
    <w:qFormat/>
    <w:rPr>
      <w:b/>
      <w:bCs/>
    </w:rPr>
  </w:style>
  <w:style w:type="character" w:customStyle="1" w:styleId="ListLabel288">
    <w:name w:val="ListLabel 288"/>
    <w:qFormat/>
    <w:rPr>
      <w:b/>
      <w:bCs/>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b w:val="0"/>
      <w:bCs w:val="0"/>
    </w:rPr>
  </w:style>
  <w:style w:type="character" w:customStyle="1" w:styleId="ListLabel292">
    <w:name w:val="ListLabel 292"/>
    <w:qFormat/>
    <w:rPr>
      <w:b w:val="0"/>
      <w:bCs w:val="0"/>
    </w:rPr>
  </w:style>
  <w:style w:type="character" w:customStyle="1" w:styleId="ListLabel293">
    <w:name w:val="ListLabel 293"/>
    <w:qFormat/>
    <w:rPr>
      <w:b w:val="0"/>
      <w:bCs w:val="0"/>
    </w:rPr>
  </w:style>
  <w:style w:type="character" w:customStyle="1" w:styleId="ListLabel294">
    <w:name w:val="ListLabel 294"/>
    <w:qFormat/>
    <w:rPr>
      <w:b w:val="0"/>
      <w:bCs w:val="0"/>
    </w:rPr>
  </w:style>
  <w:style w:type="character" w:customStyle="1" w:styleId="ListLabel295">
    <w:name w:val="ListLabel 295"/>
    <w:qFormat/>
    <w:rPr>
      <w:b w:val="0"/>
      <w:bCs w:val="0"/>
    </w:rPr>
  </w:style>
  <w:style w:type="character" w:customStyle="1" w:styleId="ListLabel296">
    <w:name w:val="ListLabel 296"/>
    <w:qFormat/>
    <w:rPr>
      <w:b w:val="0"/>
      <w:bCs w:val="0"/>
    </w:rPr>
  </w:style>
  <w:style w:type="character" w:customStyle="1" w:styleId="ListLabel297">
    <w:name w:val="ListLabel 297"/>
    <w:qFormat/>
    <w:rPr>
      <w:b w:val="0"/>
      <w:bCs w:val="0"/>
    </w:rPr>
  </w:style>
  <w:style w:type="character" w:customStyle="1" w:styleId="ListLabel298">
    <w:name w:val="ListLabel 298"/>
    <w:qFormat/>
    <w:rPr>
      <w:b w:val="0"/>
      <w:bCs w:val="0"/>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bCs/>
      <w:i/>
      <w:iCs/>
    </w:rPr>
  </w:style>
  <w:style w:type="character" w:customStyle="1" w:styleId="ListLabel308">
    <w:name w:val="ListLabel 308"/>
    <w:qFormat/>
    <w:rPr>
      <w:b/>
      <w:bCs/>
      <w:i/>
      <w:iCs/>
    </w:rPr>
  </w:style>
  <w:style w:type="character" w:customStyle="1" w:styleId="ListLabel309">
    <w:name w:val="ListLabel 309"/>
    <w:qFormat/>
    <w:rPr>
      <w:b/>
      <w:bCs/>
      <w:i/>
      <w:iCs/>
    </w:rPr>
  </w:style>
  <w:style w:type="character" w:customStyle="1" w:styleId="ListLabel310">
    <w:name w:val="ListLabel 310"/>
    <w:qFormat/>
    <w:rPr>
      <w:b/>
      <w:bCs/>
      <w:i/>
      <w:iCs/>
    </w:rPr>
  </w:style>
  <w:style w:type="character" w:customStyle="1" w:styleId="ListLabel311">
    <w:name w:val="ListLabel 311"/>
    <w:qFormat/>
    <w:rPr>
      <w:b/>
      <w:bCs/>
      <w:i/>
      <w:iCs/>
    </w:rPr>
  </w:style>
  <w:style w:type="character" w:customStyle="1" w:styleId="ListLabel312">
    <w:name w:val="ListLabel 312"/>
    <w:qFormat/>
    <w:rPr>
      <w:b/>
      <w:bCs/>
      <w:i/>
      <w:iCs/>
    </w:rPr>
  </w:style>
  <w:style w:type="character" w:customStyle="1" w:styleId="ListLabel313">
    <w:name w:val="ListLabel 313"/>
    <w:qFormat/>
    <w:rPr>
      <w:b/>
      <w:bCs/>
      <w:i/>
      <w:iCs/>
    </w:rPr>
  </w:style>
  <w:style w:type="character" w:customStyle="1" w:styleId="ListLabel314">
    <w:name w:val="ListLabel 314"/>
    <w:qFormat/>
    <w:rPr>
      <w:b/>
      <w:bCs/>
      <w:i/>
      <w:iCs/>
    </w:rPr>
  </w:style>
  <w:style w:type="character" w:customStyle="1" w:styleId="ListLabel315">
    <w:name w:val="ListLabel 315"/>
    <w:qFormat/>
    <w:rPr>
      <w:b/>
      <w:bCs/>
      <w:i/>
      <w:iCs/>
    </w:rPr>
  </w:style>
  <w:style w:type="character" w:customStyle="1" w:styleId="ListLabel316">
    <w:name w:val="ListLabel 316"/>
    <w:qFormat/>
    <w:rPr>
      <w:b/>
      <w:bCs/>
      <w:i/>
      <w:iCs/>
    </w:rPr>
  </w:style>
  <w:style w:type="character" w:customStyle="1" w:styleId="ListLabel317">
    <w:name w:val="ListLabel 317"/>
    <w:qFormat/>
    <w:rPr>
      <w:b/>
      <w:bCs/>
      <w:i/>
      <w:iCs/>
    </w:rPr>
  </w:style>
  <w:style w:type="character" w:customStyle="1" w:styleId="ListLabel318">
    <w:name w:val="ListLabel 318"/>
    <w:qFormat/>
    <w:rPr>
      <w:b/>
      <w:bCs/>
      <w:i/>
      <w:iCs/>
    </w:rPr>
  </w:style>
  <w:style w:type="character" w:customStyle="1" w:styleId="ListLabel319">
    <w:name w:val="ListLabel 319"/>
    <w:qFormat/>
    <w:rPr>
      <w:b/>
      <w:bCs/>
      <w:i/>
      <w:iCs/>
    </w:rPr>
  </w:style>
  <w:style w:type="character" w:customStyle="1" w:styleId="ListLabel320">
    <w:name w:val="ListLabel 320"/>
    <w:qFormat/>
    <w:rPr>
      <w:b/>
      <w:bCs/>
      <w:i/>
      <w:iCs/>
    </w:rPr>
  </w:style>
  <w:style w:type="character" w:customStyle="1" w:styleId="ListLabel321">
    <w:name w:val="ListLabel 321"/>
    <w:qFormat/>
    <w:rPr>
      <w:b/>
      <w:bCs/>
      <w:i/>
      <w:iCs/>
    </w:rPr>
  </w:style>
  <w:style w:type="character" w:customStyle="1" w:styleId="ListLabel322">
    <w:name w:val="ListLabel 322"/>
    <w:qFormat/>
    <w:rPr>
      <w:b/>
      <w:bCs/>
      <w:i/>
      <w:iCs/>
    </w:rPr>
  </w:style>
  <w:style w:type="character" w:customStyle="1" w:styleId="ListLabel323">
    <w:name w:val="ListLabel 323"/>
    <w:qFormat/>
    <w:rPr>
      <w:b/>
      <w:bCs/>
      <w:i/>
      <w:iCs/>
    </w:rPr>
  </w:style>
  <w:style w:type="character" w:customStyle="1" w:styleId="ListLabel324">
    <w:name w:val="ListLabel 324"/>
    <w:qFormat/>
    <w:rPr>
      <w:b/>
      <w:bCs/>
      <w:i/>
      <w:iCs/>
    </w:rPr>
  </w:style>
  <w:style w:type="character" w:customStyle="1" w:styleId="ListLabel325">
    <w:name w:val="ListLabel 325"/>
    <w:qFormat/>
    <w:rPr>
      <w:rFonts w:ascii="Times New Roman" w:hAnsi="Times New Roman"/>
      <w:b/>
      <w:bCs/>
    </w:rPr>
  </w:style>
  <w:style w:type="character" w:customStyle="1" w:styleId="ListLabel326">
    <w:name w:val="ListLabel 326"/>
    <w:qFormat/>
    <w:rPr>
      <w:b/>
      <w:bCs/>
    </w:rPr>
  </w:style>
  <w:style w:type="character" w:customStyle="1" w:styleId="ListLabel327">
    <w:name w:val="ListLabel 327"/>
    <w:qFormat/>
    <w:rPr>
      <w:b/>
      <w:bCs/>
    </w:rPr>
  </w:style>
  <w:style w:type="character" w:customStyle="1" w:styleId="ListLabel328">
    <w:name w:val="ListLabel 328"/>
    <w:qFormat/>
    <w:rPr>
      <w:b/>
      <w:bCs/>
    </w:rPr>
  </w:style>
  <w:style w:type="character" w:customStyle="1" w:styleId="ListLabel329">
    <w:name w:val="ListLabel 329"/>
    <w:qFormat/>
    <w:rPr>
      <w:b/>
      <w:bCs/>
    </w:rPr>
  </w:style>
  <w:style w:type="character" w:customStyle="1" w:styleId="ListLabel330">
    <w:name w:val="ListLabel 330"/>
    <w:qFormat/>
    <w:rPr>
      <w:b/>
      <w:bCs/>
    </w:rPr>
  </w:style>
  <w:style w:type="character" w:customStyle="1" w:styleId="ListLabel331">
    <w:name w:val="ListLabel 331"/>
    <w:qFormat/>
    <w:rPr>
      <w:b/>
      <w:bCs/>
    </w:rPr>
  </w:style>
  <w:style w:type="character" w:customStyle="1" w:styleId="ListLabel332">
    <w:name w:val="ListLabel 332"/>
    <w:qFormat/>
    <w:rPr>
      <w:b/>
      <w:bCs/>
    </w:rPr>
  </w:style>
  <w:style w:type="character" w:customStyle="1" w:styleId="ListLabel333">
    <w:name w:val="ListLabel 333"/>
    <w:qFormat/>
    <w:rPr>
      <w:b/>
      <w:bCs/>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bCs/>
      <w:i/>
      <w:iCs/>
    </w:rPr>
  </w:style>
  <w:style w:type="character" w:customStyle="1" w:styleId="ListLabel353">
    <w:name w:val="ListLabel 353"/>
    <w:qFormat/>
    <w:rPr>
      <w:b/>
      <w:bCs/>
      <w:i/>
      <w:iCs/>
    </w:rPr>
  </w:style>
  <w:style w:type="character" w:customStyle="1" w:styleId="ListLabel354">
    <w:name w:val="ListLabel 354"/>
    <w:qFormat/>
    <w:rPr>
      <w:b/>
      <w:bCs/>
      <w:i/>
      <w:iCs/>
    </w:rPr>
  </w:style>
  <w:style w:type="character" w:customStyle="1" w:styleId="ListLabel355">
    <w:name w:val="ListLabel 355"/>
    <w:qFormat/>
    <w:rPr>
      <w:b/>
      <w:bCs/>
      <w:i/>
      <w:iCs/>
    </w:rPr>
  </w:style>
  <w:style w:type="character" w:customStyle="1" w:styleId="ListLabel356">
    <w:name w:val="ListLabel 356"/>
    <w:qFormat/>
    <w:rPr>
      <w:b/>
      <w:bCs/>
      <w:i/>
      <w:iCs/>
    </w:rPr>
  </w:style>
  <w:style w:type="character" w:customStyle="1" w:styleId="ListLabel357">
    <w:name w:val="ListLabel 357"/>
    <w:qFormat/>
    <w:rPr>
      <w:b/>
      <w:bCs/>
      <w:i/>
      <w:iCs/>
    </w:rPr>
  </w:style>
  <w:style w:type="character" w:customStyle="1" w:styleId="ListLabel358">
    <w:name w:val="ListLabel 358"/>
    <w:qFormat/>
    <w:rPr>
      <w:b/>
      <w:bCs/>
      <w:i/>
      <w:iCs/>
    </w:rPr>
  </w:style>
  <w:style w:type="character" w:customStyle="1" w:styleId="ListLabel359">
    <w:name w:val="ListLabel 359"/>
    <w:qFormat/>
    <w:rPr>
      <w:b/>
      <w:bCs/>
      <w:i/>
      <w:iCs/>
    </w:rPr>
  </w:style>
  <w:style w:type="character" w:customStyle="1" w:styleId="ListLabel360">
    <w:name w:val="ListLabel 360"/>
    <w:qFormat/>
    <w:rPr>
      <w:b/>
      <w:bCs/>
      <w:i/>
      <w:iCs/>
    </w:rPr>
  </w:style>
  <w:style w:type="character" w:customStyle="1" w:styleId="ListLabel361">
    <w:name w:val="ListLabel 361"/>
    <w:qFormat/>
    <w:rPr>
      <w:b/>
      <w:bCs/>
      <w:i/>
      <w:iCs/>
    </w:rPr>
  </w:style>
  <w:style w:type="character" w:customStyle="1" w:styleId="ListLabel362">
    <w:name w:val="ListLabel 362"/>
    <w:qFormat/>
    <w:rPr>
      <w:b/>
      <w:bCs/>
      <w:i/>
      <w:iCs/>
    </w:rPr>
  </w:style>
  <w:style w:type="character" w:customStyle="1" w:styleId="ListLabel363">
    <w:name w:val="ListLabel 363"/>
    <w:qFormat/>
    <w:rPr>
      <w:b/>
      <w:bCs/>
      <w:i/>
      <w:iCs/>
    </w:rPr>
  </w:style>
  <w:style w:type="character" w:customStyle="1" w:styleId="ListLabel364">
    <w:name w:val="ListLabel 364"/>
    <w:qFormat/>
    <w:rPr>
      <w:b/>
      <w:bCs/>
      <w:i/>
      <w:iCs/>
    </w:rPr>
  </w:style>
  <w:style w:type="character" w:customStyle="1" w:styleId="ListLabel365">
    <w:name w:val="ListLabel 365"/>
    <w:qFormat/>
    <w:rPr>
      <w:b/>
      <w:bCs/>
      <w:i/>
      <w:iCs/>
    </w:rPr>
  </w:style>
  <w:style w:type="character" w:customStyle="1" w:styleId="ListLabel366">
    <w:name w:val="ListLabel 366"/>
    <w:qFormat/>
    <w:rPr>
      <w:b/>
      <w:bCs/>
      <w:i/>
      <w:iCs/>
    </w:rPr>
  </w:style>
  <w:style w:type="character" w:customStyle="1" w:styleId="ListLabel367">
    <w:name w:val="ListLabel 367"/>
    <w:qFormat/>
    <w:rPr>
      <w:b/>
      <w:bCs/>
      <w:i/>
      <w:iCs/>
    </w:rPr>
  </w:style>
  <w:style w:type="character" w:customStyle="1" w:styleId="ListLabel368">
    <w:name w:val="ListLabel 368"/>
    <w:qFormat/>
    <w:rPr>
      <w:b/>
      <w:bCs/>
      <w:i/>
      <w:iCs/>
    </w:rPr>
  </w:style>
  <w:style w:type="character" w:customStyle="1" w:styleId="ListLabel369">
    <w:name w:val="ListLabel 369"/>
    <w:qFormat/>
    <w:rPr>
      <w:b/>
      <w:bCs/>
      <w:i/>
      <w:iCs/>
    </w:rPr>
  </w:style>
  <w:style w:type="character" w:customStyle="1" w:styleId="ListLabel370">
    <w:name w:val="ListLabel 370"/>
    <w:qFormat/>
    <w:rPr>
      <w:rFonts w:ascii="Times New Roman" w:hAnsi="Times New Roman"/>
      <w:b/>
      <w:bCs/>
    </w:rPr>
  </w:style>
  <w:style w:type="character" w:customStyle="1" w:styleId="ListLabel371">
    <w:name w:val="ListLabel 371"/>
    <w:qFormat/>
    <w:rPr>
      <w:b/>
      <w:bCs/>
    </w:rPr>
  </w:style>
  <w:style w:type="character" w:customStyle="1" w:styleId="ListLabel372">
    <w:name w:val="ListLabel 372"/>
    <w:qFormat/>
    <w:rPr>
      <w:b/>
      <w:bCs/>
    </w:rPr>
  </w:style>
  <w:style w:type="character" w:customStyle="1" w:styleId="ListLabel373">
    <w:name w:val="ListLabel 373"/>
    <w:qFormat/>
    <w:rPr>
      <w:b/>
      <w:bCs/>
    </w:rPr>
  </w:style>
  <w:style w:type="character" w:customStyle="1" w:styleId="ListLabel374">
    <w:name w:val="ListLabel 374"/>
    <w:qFormat/>
    <w:rPr>
      <w:b/>
      <w:bCs/>
    </w:rPr>
  </w:style>
  <w:style w:type="character" w:customStyle="1" w:styleId="ListLabel375">
    <w:name w:val="ListLabel 375"/>
    <w:qFormat/>
    <w:rPr>
      <w:b/>
      <w:bCs/>
    </w:rPr>
  </w:style>
  <w:style w:type="character" w:customStyle="1" w:styleId="ListLabel376">
    <w:name w:val="ListLabel 376"/>
    <w:qFormat/>
    <w:rPr>
      <w:b/>
      <w:bCs/>
    </w:rPr>
  </w:style>
  <w:style w:type="character" w:customStyle="1" w:styleId="ListLabel377">
    <w:name w:val="ListLabel 377"/>
    <w:qFormat/>
    <w:rPr>
      <w:b/>
      <w:bCs/>
    </w:rPr>
  </w:style>
  <w:style w:type="character" w:customStyle="1" w:styleId="ListLabel378">
    <w:name w:val="ListLabel 378"/>
    <w:qFormat/>
    <w:rPr>
      <w:b/>
      <w:bCs/>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bCs/>
      <w:i/>
      <w:iCs/>
    </w:rPr>
  </w:style>
  <w:style w:type="character" w:customStyle="1" w:styleId="ListLabel398">
    <w:name w:val="ListLabel 398"/>
    <w:qFormat/>
    <w:rPr>
      <w:b/>
      <w:bCs/>
      <w:i/>
      <w:iCs/>
    </w:rPr>
  </w:style>
  <w:style w:type="character" w:customStyle="1" w:styleId="ListLabel399">
    <w:name w:val="ListLabel 399"/>
    <w:qFormat/>
    <w:rPr>
      <w:b/>
      <w:bCs/>
      <w:i/>
      <w:iCs/>
    </w:rPr>
  </w:style>
  <w:style w:type="character" w:customStyle="1" w:styleId="ListLabel400">
    <w:name w:val="ListLabel 400"/>
    <w:qFormat/>
    <w:rPr>
      <w:b/>
      <w:bCs/>
      <w:i/>
      <w:iCs/>
    </w:rPr>
  </w:style>
  <w:style w:type="character" w:customStyle="1" w:styleId="ListLabel401">
    <w:name w:val="ListLabel 401"/>
    <w:qFormat/>
    <w:rPr>
      <w:b/>
      <w:bCs/>
      <w:i/>
      <w:iCs/>
    </w:rPr>
  </w:style>
  <w:style w:type="character" w:customStyle="1" w:styleId="ListLabel402">
    <w:name w:val="ListLabel 402"/>
    <w:qFormat/>
    <w:rPr>
      <w:b/>
      <w:bCs/>
      <w:i/>
      <w:iCs/>
    </w:rPr>
  </w:style>
  <w:style w:type="character" w:customStyle="1" w:styleId="ListLabel403">
    <w:name w:val="ListLabel 403"/>
    <w:qFormat/>
    <w:rPr>
      <w:b/>
      <w:bCs/>
      <w:i/>
      <w:iCs/>
    </w:rPr>
  </w:style>
  <w:style w:type="character" w:customStyle="1" w:styleId="ListLabel404">
    <w:name w:val="ListLabel 404"/>
    <w:qFormat/>
    <w:rPr>
      <w:b/>
      <w:bCs/>
      <w:i/>
      <w:iCs/>
    </w:rPr>
  </w:style>
  <w:style w:type="character" w:customStyle="1" w:styleId="ListLabel405">
    <w:name w:val="ListLabel 405"/>
    <w:qFormat/>
    <w:rPr>
      <w:b/>
      <w:bCs/>
      <w:i/>
      <w:iCs/>
    </w:rPr>
  </w:style>
  <w:style w:type="character" w:customStyle="1" w:styleId="ListLabel406">
    <w:name w:val="ListLabel 406"/>
    <w:qFormat/>
    <w:rPr>
      <w:b/>
      <w:bCs/>
      <w:i/>
      <w:iCs/>
    </w:rPr>
  </w:style>
  <w:style w:type="character" w:customStyle="1" w:styleId="ListLabel407">
    <w:name w:val="ListLabel 407"/>
    <w:qFormat/>
    <w:rPr>
      <w:b/>
      <w:bCs/>
      <w:i/>
      <w:iCs/>
    </w:rPr>
  </w:style>
  <w:style w:type="character" w:customStyle="1" w:styleId="ListLabel408">
    <w:name w:val="ListLabel 408"/>
    <w:qFormat/>
    <w:rPr>
      <w:b/>
      <w:bCs/>
      <w:i/>
      <w:iCs/>
    </w:rPr>
  </w:style>
  <w:style w:type="character" w:customStyle="1" w:styleId="ListLabel409">
    <w:name w:val="ListLabel 409"/>
    <w:qFormat/>
    <w:rPr>
      <w:b/>
      <w:bCs/>
      <w:i/>
      <w:iCs/>
    </w:rPr>
  </w:style>
  <w:style w:type="character" w:customStyle="1" w:styleId="ListLabel410">
    <w:name w:val="ListLabel 410"/>
    <w:qFormat/>
    <w:rPr>
      <w:b/>
      <w:bCs/>
      <w:i/>
      <w:iCs/>
    </w:rPr>
  </w:style>
  <w:style w:type="character" w:customStyle="1" w:styleId="ListLabel411">
    <w:name w:val="ListLabel 411"/>
    <w:qFormat/>
    <w:rPr>
      <w:b/>
      <w:bCs/>
      <w:i/>
      <w:iCs/>
    </w:rPr>
  </w:style>
  <w:style w:type="character" w:customStyle="1" w:styleId="ListLabel412">
    <w:name w:val="ListLabel 412"/>
    <w:qFormat/>
    <w:rPr>
      <w:b/>
      <w:bCs/>
      <w:i/>
      <w:iCs/>
    </w:rPr>
  </w:style>
  <w:style w:type="character" w:customStyle="1" w:styleId="ListLabel413">
    <w:name w:val="ListLabel 413"/>
    <w:qFormat/>
    <w:rPr>
      <w:b/>
      <w:bCs/>
      <w:i/>
      <w:iCs/>
    </w:rPr>
  </w:style>
  <w:style w:type="character" w:customStyle="1" w:styleId="ListLabel414">
    <w:name w:val="ListLabel 414"/>
    <w:qFormat/>
    <w:rPr>
      <w:b/>
      <w:bCs/>
      <w:i/>
      <w:iCs/>
    </w:rPr>
  </w:style>
  <w:style w:type="character" w:customStyle="1" w:styleId="ListLabel415">
    <w:name w:val="ListLabel 415"/>
    <w:qFormat/>
    <w:rPr>
      <w:rFonts w:ascii="Times New Roman" w:hAnsi="Times New Roman"/>
      <w:b/>
      <w:bCs/>
    </w:rPr>
  </w:style>
  <w:style w:type="character" w:customStyle="1" w:styleId="ListLabel416">
    <w:name w:val="ListLabel 416"/>
    <w:qFormat/>
    <w:rPr>
      <w:b/>
      <w:bCs/>
    </w:rPr>
  </w:style>
  <w:style w:type="character" w:customStyle="1" w:styleId="ListLabel417">
    <w:name w:val="ListLabel 417"/>
    <w:qFormat/>
    <w:rPr>
      <w:b/>
      <w:bCs/>
    </w:rPr>
  </w:style>
  <w:style w:type="character" w:customStyle="1" w:styleId="ListLabel418">
    <w:name w:val="ListLabel 418"/>
    <w:qFormat/>
    <w:rPr>
      <w:b/>
      <w:bCs/>
    </w:rPr>
  </w:style>
  <w:style w:type="character" w:customStyle="1" w:styleId="ListLabel419">
    <w:name w:val="ListLabel 419"/>
    <w:qFormat/>
    <w:rPr>
      <w:b/>
      <w:bCs/>
    </w:rPr>
  </w:style>
  <w:style w:type="character" w:customStyle="1" w:styleId="ListLabel420">
    <w:name w:val="ListLabel 420"/>
    <w:qFormat/>
    <w:rPr>
      <w:b/>
      <w:bCs/>
    </w:rPr>
  </w:style>
  <w:style w:type="character" w:customStyle="1" w:styleId="ListLabel421">
    <w:name w:val="ListLabel 421"/>
    <w:qFormat/>
    <w:rPr>
      <w:b/>
      <w:bCs/>
    </w:rPr>
  </w:style>
  <w:style w:type="character" w:customStyle="1" w:styleId="ListLabel422">
    <w:name w:val="ListLabel 422"/>
    <w:qFormat/>
    <w:rPr>
      <w:b/>
      <w:bCs/>
    </w:rPr>
  </w:style>
  <w:style w:type="character" w:customStyle="1" w:styleId="ListLabel423">
    <w:name w:val="ListLabel 423"/>
    <w:qFormat/>
    <w:rPr>
      <w:b/>
      <w:bCs/>
    </w:rPr>
  </w:style>
  <w:style w:type="character" w:customStyle="1" w:styleId="ListLabel424">
    <w:name w:val="ListLabel 424"/>
    <w:qFormat/>
    <w:rPr>
      <w:rFonts w:ascii="Times New Roman" w:hAnsi="Times New Roman"/>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Times New Roman" w:hAnsi="Times New Roman"/>
      <w:b w:val="0"/>
      <w:bCs w:val="0"/>
    </w:rPr>
  </w:style>
  <w:style w:type="character" w:customStyle="1" w:styleId="ListLabel434">
    <w:name w:val="ListLabel 434"/>
    <w:qFormat/>
    <w:rPr>
      <w:b w:val="0"/>
      <w:bCs w:val="0"/>
    </w:rPr>
  </w:style>
  <w:style w:type="character" w:customStyle="1" w:styleId="ListLabel435">
    <w:name w:val="ListLabel 435"/>
    <w:qFormat/>
    <w:rPr>
      <w:b w:val="0"/>
      <w:bCs w:val="0"/>
    </w:rPr>
  </w:style>
  <w:style w:type="character" w:customStyle="1" w:styleId="ListLabel436">
    <w:name w:val="ListLabel 436"/>
    <w:qFormat/>
    <w:rPr>
      <w:b w:val="0"/>
      <w:bCs w:val="0"/>
    </w:rPr>
  </w:style>
  <w:style w:type="character" w:customStyle="1" w:styleId="ListLabel437">
    <w:name w:val="ListLabel 437"/>
    <w:qFormat/>
    <w:rPr>
      <w:b w:val="0"/>
      <w:bCs w:val="0"/>
    </w:rPr>
  </w:style>
  <w:style w:type="character" w:customStyle="1" w:styleId="ListLabel438">
    <w:name w:val="ListLabel 438"/>
    <w:qFormat/>
    <w:rPr>
      <w:b w:val="0"/>
      <w:bCs w:val="0"/>
    </w:rPr>
  </w:style>
  <w:style w:type="character" w:customStyle="1" w:styleId="ListLabel439">
    <w:name w:val="ListLabel 439"/>
    <w:qFormat/>
    <w:rPr>
      <w:b w:val="0"/>
      <w:bCs w:val="0"/>
    </w:rPr>
  </w:style>
  <w:style w:type="character" w:customStyle="1" w:styleId="ListLabel440">
    <w:name w:val="ListLabel 440"/>
    <w:qFormat/>
    <w:rPr>
      <w:b w:val="0"/>
      <w:bCs w:val="0"/>
    </w:rPr>
  </w:style>
  <w:style w:type="character" w:customStyle="1" w:styleId="ListLabel441">
    <w:name w:val="ListLabel 441"/>
    <w:qFormat/>
    <w:rPr>
      <w:b w:val="0"/>
      <w:bCs w:val="0"/>
    </w:rPr>
  </w:style>
  <w:style w:type="character" w:customStyle="1" w:styleId="ListLabel442">
    <w:name w:val="ListLabel 442"/>
    <w:qFormat/>
    <w:rPr>
      <w:rFonts w:ascii="Times New Roman" w:hAnsi="Times New Roman"/>
      <w:b/>
      <w:bCs/>
      <w:i/>
      <w:iCs/>
    </w:rPr>
  </w:style>
  <w:style w:type="character" w:customStyle="1" w:styleId="ListLabel443">
    <w:name w:val="ListLabel 443"/>
    <w:qFormat/>
    <w:rPr>
      <w:b/>
      <w:bCs/>
      <w:i/>
      <w:iCs/>
    </w:rPr>
  </w:style>
  <w:style w:type="character" w:customStyle="1" w:styleId="ListLabel444">
    <w:name w:val="ListLabel 444"/>
    <w:qFormat/>
    <w:rPr>
      <w:b/>
      <w:bCs/>
      <w:i/>
      <w:iCs/>
    </w:rPr>
  </w:style>
  <w:style w:type="character" w:customStyle="1" w:styleId="ListLabel445">
    <w:name w:val="ListLabel 445"/>
    <w:qFormat/>
    <w:rPr>
      <w:b/>
      <w:bCs/>
      <w:i/>
      <w:iCs/>
    </w:rPr>
  </w:style>
  <w:style w:type="character" w:customStyle="1" w:styleId="ListLabel446">
    <w:name w:val="ListLabel 446"/>
    <w:qFormat/>
    <w:rPr>
      <w:b/>
      <w:bCs/>
      <w:i/>
      <w:iCs/>
    </w:rPr>
  </w:style>
  <w:style w:type="character" w:customStyle="1" w:styleId="ListLabel447">
    <w:name w:val="ListLabel 447"/>
    <w:qFormat/>
    <w:rPr>
      <w:b/>
      <w:bCs/>
      <w:i/>
      <w:iCs/>
    </w:rPr>
  </w:style>
  <w:style w:type="character" w:customStyle="1" w:styleId="ListLabel448">
    <w:name w:val="ListLabel 448"/>
    <w:qFormat/>
    <w:rPr>
      <w:b/>
      <w:bCs/>
      <w:i/>
      <w:iCs/>
    </w:rPr>
  </w:style>
  <w:style w:type="character" w:customStyle="1" w:styleId="ListLabel449">
    <w:name w:val="ListLabel 449"/>
    <w:qFormat/>
    <w:rPr>
      <w:b/>
      <w:bCs/>
      <w:i/>
      <w:iCs/>
    </w:rPr>
  </w:style>
  <w:style w:type="character" w:customStyle="1" w:styleId="ListLabel450">
    <w:name w:val="ListLabel 450"/>
    <w:qFormat/>
    <w:rPr>
      <w:b/>
      <w:bCs/>
      <w:i/>
      <w:iCs/>
    </w:rPr>
  </w:style>
  <w:style w:type="character" w:customStyle="1" w:styleId="ListLabel451">
    <w:name w:val="ListLabel 451"/>
    <w:qFormat/>
    <w:rPr>
      <w:rFonts w:ascii="Times New Roman" w:hAnsi="Times New Roman"/>
      <w:b/>
      <w:bCs/>
      <w:i/>
      <w:iCs/>
    </w:rPr>
  </w:style>
  <w:style w:type="character" w:customStyle="1" w:styleId="ListLabel452">
    <w:name w:val="ListLabel 452"/>
    <w:qFormat/>
    <w:rPr>
      <w:rFonts w:ascii="Times New Roman" w:hAnsi="Times New Roman"/>
      <w:b/>
      <w:bCs/>
      <w:i/>
      <w:iCs/>
    </w:rPr>
  </w:style>
  <w:style w:type="character" w:customStyle="1" w:styleId="ListLabel453">
    <w:name w:val="ListLabel 453"/>
    <w:qFormat/>
    <w:rPr>
      <w:b/>
      <w:bCs/>
      <w:i/>
      <w:iCs/>
    </w:rPr>
  </w:style>
  <w:style w:type="character" w:customStyle="1" w:styleId="ListLabel454">
    <w:name w:val="ListLabel 454"/>
    <w:qFormat/>
    <w:rPr>
      <w:b/>
      <w:bCs/>
      <w:i/>
      <w:iCs/>
    </w:rPr>
  </w:style>
  <w:style w:type="character" w:customStyle="1" w:styleId="ListLabel455">
    <w:name w:val="ListLabel 455"/>
    <w:qFormat/>
    <w:rPr>
      <w:b/>
      <w:bCs/>
      <w:i/>
      <w:iCs/>
    </w:rPr>
  </w:style>
  <w:style w:type="character" w:customStyle="1" w:styleId="ListLabel456">
    <w:name w:val="ListLabel 456"/>
    <w:qFormat/>
    <w:rPr>
      <w:b/>
      <w:bCs/>
      <w:i/>
      <w:iCs/>
    </w:rPr>
  </w:style>
  <w:style w:type="character" w:customStyle="1" w:styleId="ListLabel457">
    <w:name w:val="ListLabel 457"/>
    <w:qFormat/>
    <w:rPr>
      <w:b/>
      <w:bCs/>
      <w:i/>
      <w:iCs/>
    </w:rPr>
  </w:style>
  <w:style w:type="character" w:customStyle="1" w:styleId="ListLabel458">
    <w:name w:val="ListLabel 458"/>
    <w:qFormat/>
    <w:rPr>
      <w:b/>
      <w:bCs/>
      <w:i/>
      <w:iCs/>
    </w:rPr>
  </w:style>
  <w:style w:type="character" w:customStyle="1" w:styleId="ListLabel459">
    <w:name w:val="ListLabel 459"/>
    <w:qFormat/>
    <w:rPr>
      <w:b/>
      <w:bCs/>
      <w:i/>
      <w:iCs/>
    </w:rPr>
  </w:style>
  <w:style w:type="character" w:customStyle="1" w:styleId="ListLabel460">
    <w:name w:val="ListLabel 460"/>
    <w:qFormat/>
    <w:rPr>
      <w:rFonts w:ascii="Times New Roman" w:hAnsi="Times New Roman"/>
      <w:b/>
      <w:bCs/>
    </w:rPr>
  </w:style>
  <w:style w:type="character" w:customStyle="1" w:styleId="ListLabel461">
    <w:name w:val="ListLabel 461"/>
    <w:qFormat/>
    <w:rPr>
      <w:b/>
      <w:bCs/>
    </w:rPr>
  </w:style>
  <w:style w:type="character" w:customStyle="1" w:styleId="ListLabel462">
    <w:name w:val="ListLabel 462"/>
    <w:qFormat/>
    <w:rPr>
      <w:b/>
      <w:bCs/>
    </w:rPr>
  </w:style>
  <w:style w:type="character" w:customStyle="1" w:styleId="ListLabel463">
    <w:name w:val="ListLabel 463"/>
    <w:qFormat/>
    <w:rPr>
      <w:b/>
      <w:bCs/>
    </w:rPr>
  </w:style>
  <w:style w:type="character" w:customStyle="1" w:styleId="ListLabel464">
    <w:name w:val="ListLabel 464"/>
    <w:qFormat/>
    <w:rPr>
      <w:b/>
      <w:bCs/>
    </w:rPr>
  </w:style>
  <w:style w:type="character" w:customStyle="1" w:styleId="ListLabel465">
    <w:name w:val="ListLabel 465"/>
    <w:qFormat/>
    <w:rPr>
      <w:b/>
      <w:bCs/>
    </w:rPr>
  </w:style>
  <w:style w:type="character" w:customStyle="1" w:styleId="ListLabel466">
    <w:name w:val="ListLabel 466"/>
    <w:qFormat/>
    <w:rPr>
      <w:b/>
      <w:bCs/>
    </w:rPr>
  </w:style>
  <w:style w:type="character" w:customStyle="1" w:styleId="ListLabel467">
    <w:name w:val="ListLabel 467"/>
    <w:qFormat/>
    <w:rPr>
      <w:b/>
      <w:bCs/>
    </w:rPr>
  </w:style>
  <w:style w:type="character" w:customStyle="1" w:styleId="ListLabel468">
    <w:name w:val="ListLabel 468"/>
    <w:qFormat/>
    <w:rPr>
      <w:b/>
      <w:bCs/>
    </w:rPr>
  </w:style>
  <w:style w:type="character" w:customStyle="1" w:styleId="ListLabel469">
    <w:name w:val="ListLabel 469"/>
    <w:qFormat/>
    <w:rPr>
      <w:rFonts w:ascii="Times New Roman" w:hAnsi="Times New Roman"/>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rFonts w:ascii="Times New Roman" w:hAnsi="Times New Roman"/>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rFonts w:ascii="Times New Roman" w:hAnsi="Times New Roman"/>
      <w:b/>
      <w:bCs/>
      <w:i/>
      <w:iCs/>
    </w:rPr>
  </w:style>
  <w:style w:type="character" w:customStyle="1" w:styleId="ListLabel488">
    <w:name w:val="ListLabel 488"/>
    <w:qFormat/>
    <w:rPr>
      <w:b/>
      <w:bCs/>
      <w:i/>
      <w:iCs/>
    </w:rPr>
  </w:style>
  <w:style w:type="character" w:customStyle="1" w:styleId="ListLabel489">
    <w:name w:val="ListLabel 489"/>
    <w:qFormat/>
    <w:rPr>
      <w:b/>
      <w:bCs/>
      <w:i/>
      <w:iCs/>
    </w:rPr>
  </w:style>
  <w:style w:type="character" w:customStyle="1" w:styleId="ListLabel490">
    <w:name w:val="ListLabel 490"/>
    <w:qFormat/>
    <w:rPr>
      <w:b/>
      <w:bCs/>
      <w:i/>
      <w:iCs/>
    </w:rPr>
  </w:style>
  <w:style w:type="character" w:customStyle="1" w:styleId="ListLabel491">
    <w:name w:val="ListLabel 491"/>
    <w:qFormat/>
    <w:rPr>
      <w:b/>
      <w:bCs/>
      <w:i/>
      <w:iCs/>
    </w:rPr>
  </w:style>
  <w:style w:type="character" w:customStyle="1" w:styleId="ListLabel492">
    <w:name w:val="ListLabel 492"/>
    <w:qFormat/>
    <w:rPr>
      <w:b/>
      <w:bCs/>
      <w:i/>
      <w:iCs/>
    </w:rPr>
  </w:style>
  <w:style w:type="character" w:customStyle="1" w:styleId="ListLabel493">
    <w:name w:val="ListLabel 493"/>
    <w:qFormat/>
    <w:rPr>
      <w:b/>
      <w:bCs/>
      <w:i/>
      <w:iCs/>
    </w:rPr>
  </w:style>
  <w:style w:type="character" w:customStyle="1" w:styleId="ListLabel494">
    <w:name w:val="ListLabel 494"/>
    <w:qFormat/>
    <w:rPr>
      <w:b/>
      <w:bCs/>
      <w:i/>
      <w:iCs/>
    </w:rPr>
  </w:style>
  <w:style w:type="character" w:customStyle="1" w:styleId="ListLabel495">
    <w:name w:val="ListLabel 495"/>
    <w:qFormat/>
    <w:rPr>
      <w:b/>
      <w:bCs/>
      <w:i/>
      <w:iCs/>
    </w:rPr>
  </w:style>
  <w:style w:type="character" w:customStyle="1" w:styleId="ListLabel496">
    <w:name w:val="ListLabel 496"/>
    <w:qFormat/>
    <w:rPr>
      <w:rFonts w:ascii="Times New Roman" w:hAnsi="Times New Roman"/>
      <w:b/>
      <w:bCs/>
      <w:i/>
      <w:iCs/>
    </w:rPr>
  </w:style>
  <w:style w:type="character" w:customStyle="1" w:styleId="ListLabel497">
    <w:name w:val="ListLabel 497"/>
    <w:qFormat/>
    <w:rPr>
      <w:b/>
      <w:bCs/>
      <w:i/>
      <w:iCs/>
    </w:rPr>
  </w:style>
  <w:style w:type="character" w:customStyle="1" w:styleId="ListLabel498">
    <w:name w:val="ListLabel 498"/>
    <w:qFormat/>
    <w:rPr>
      <w:b/>
      <w:bCs/>
      <w:i/>
      <w:iCs/>
    </w:rPr>
  </w:style>
  <w:style w:type="character" w:customStyle="1" w:styleId="ListLabel499">
    <w:name w:val="ListLabel 499"/>
    <w:qFormat/>
    <w:rPr>
      <w:b/>
      <w:bCs/>
      <w:i/>
      <w:iCs/>
    </w:rPr>
  </w:style>
  <w:style w:type="character" w:customStyle="1" w:styleId="ListLabel500">
    <w:name w:val="ListLabel 500"/>
    <w:qFormat/>
    <w:rPr>
      <w:b/>
      <w:bCs/>
      <w:i/>
      <w:iCs/>
    </w:rPr>
  </w:style>
  <w:style w:type="character" w:customStyle="1" w:styleId="ListLabel501">
    <w:name w:val="ListLabel 501"/>
    <w:qFormat/>
    <w:rPr>
      <w:b/>
      <w:bCs/>
      <w:i/>
      <w:iCs/>
    </w:rPr>
  </w:style>
  <w:style w:type="character" w:customStyle="1" w:styleId="ListLabel502">
    <w:name w:val="ListLabel 502"/>
    <w:qFormat/>
    <w:rPr>
      <w:b/>
      <w:bCs/>
      <w:i/>
      <w:iCs/>
    </w:rPr>
  </w:style>
  <w:style w:type="character" w:customStyle="1" w:styleId="ListLabel503">
    <w:name w:val="ListLabel 503"/>
    <w:qFormat/>
    <w:rPr>
      <w:b/>
      <w:bCs/>
      <w:i/>
      <w:iCs/>
    </w:rPr>
  </w:style>
  <w:style w:type="character" w:customStyle="1" w:styleId="ListLabel504">
    <w:name w:val="ListLabel 504"/>
    <w:qFormat/>
    <w:rPr>
      <w:b/>
      <w:bCs/>
      <w:i/>
      <w:iCs/>
    </w:rPr>
  </w:style>
  <w:style w:type="character" w:customStyle="1" w:styleId="ListLabel505">
    <w:name w:val="ListLabel 505"/>
    <w:qFormat/>
    <w:rPr>
      <w:rFonts w:ascii="Times New Roman" w:hAnsi="Times New Roman"/>
      <w:b/>
      <w:bCs/>
    </w:rPr>
  </w:style>
  <w:style w:type="character" w:customStyle="1" w:styleId="ListLabel506">
    <w:name w:val="ListLabel 506"/>
    <w:qFormat/>
    <w:rPr>
      <w:b/>
      <w:bCs/>
    </w:rPr>
  </w:style>
  <w:style w:type="character" w:customStyle="1" w:styleId="ListLabel507">
    <w:name w:val="ListLabel 507"/>
    <w:qFormat/>
    <w:rPr>
      <w:b/>
      <w:bCs/>
    </w:rPr>
  </w:style>
  <w:style w:type="character" w:customStyle="1" w:styleId="ListLabel508">
    <w:name w:val="ListLabel 508"/>
    <w:qFormat/>
    <w:rPr>
      <w:b/>
      <w:bCs/>
    </w:rPr>
  </w:style>
  <w:style w:type="character" w:customStyle="1" w:styleId="ListLabel509">
    <w:name w:val="ListLabel 509"/>
    <w:qFormat/>
    <w:rPr>
      <w:b/>
      <w:bCs/>
    </w:rPr>
  </w:style>
  <w:style w:type="character" w:customStyle="1" w:styleId="ListLabel510">
    <w:name w:val="ListLabel 510"/>
    <w:qFormat/>
    <w:rPr>
      <w:b/>
      <w:bCs/>
    </w:rPr>
  </w:style>
  <w:style w:type="character" w:customStyle="1" w:styleId="ListLabel511">
    <w:name w:val="ListLabel 511"/>
    <w:qFormat/>
    <w:rPr>
      <w:b/>
      <w:bCs/>
    </w:rPr>
  </w:style>
  <w:style w:type="character" w:customStyle="1" w:styleId="ListLabel512">
    <w:name w:val="ListLabel 512"/>
    <w:qFormat/>
    <w:rPr>
      <w:b/>
      <w:bCs/>
    </w:rPr>
  </w:style>
  <w:style w:type="character" w:customStyle="1" w:styleId="ListLabel513">
    <w:name w:val="ListLabel 513"/>
    <w:qFormat/>
    <w:rPr>
      <w:b/>
      <w:bCs/>
    </w:rPr>
  </w:style>
  <w:style w:type="character" w:customStyle="1" w:styleId="ListLabel514">
    <w:name w:val="ListLabel 514"/>
    <w:qFormat/>
    <w:rPr>
      <w:rFonts w:ascii="Times New Roman" w:hAnsi="Times New Roman"/>
      <w:b w:val="0"/>
      <w:bCs w:val="0"/>
    </w:rPr>
  </w:style>
  <w:style w:type="character" w:customStyle="1" w:styleId="ListLabel515">
    <w:name w:val="ListLabel 515"/>
    <w:qFormat/>
    <w:rPr>
      <w:b w:val="0"/>
      <w:bCs w:val="0"/>
    </w:rPr>
  </w:style>
  <w:style w:type="character" w:customStyle="1" w:styleId="ListLabel516">
    <w:name w:val="ListLabel 516"/>
    <w:qFormat/>
    <w:rPr>
      <w:b w:val="0"/>
      <w:bCs w:val="0"/>
    </w:rPr>
  </w:style>
  <w:style w:type="character" w:customStyle="1" w:styleId="ListLabel517">
    <w:name w:val="ListLabel 517"/>
    <w:qFormat/>
    <w:rPr>
      <w:b w:val="0"/>
      <w:bCs w:val="0"/>
    </w:rPr>
  </w:style>
  <w:style w:type="character" w:customStyle="1" w:styleId="ListLabel518">
    <w:name w:val="ListLabel 518"/>
    <w:qFormat/>
    <w:rPr>
      <w:b w:val="0"/>
      <w:bCs w:val="0"/>
    </w:rPr>
  </w:style>
  <w:style w:type="character" w:customStyle="1" w:styleId="ListLabel519">
    <w:name w:val="ListLabel 519"/>
    <w:qFormat/>
    <w:rPr>
      <w:b w:val="0"/>
      <w:bCs w:val="0"/>
    </w:rPr>
  </w:style>
  <w:style w:type="character" w:customStyle="1" w:styleId="ListLabel520">
    <w:name w:val="ListLabel 520"/>
    <w:qFormat/>
    <w:rPr>
      <w:b w:val="0"/>
      <w:bCs w:val="0"/>
    </w:rPr>
  </w:style>
  <w:style w:type="character" w:customStyle="1" w:styleId="ListLabel521">
    <w:name w:val="ListLabel 521"/>
    <w:qFormat/>
    <w:rPr>
      <w:b w:val="0"/>
      <w:bCs w:val="0"/>
    </w:rPr>
  </w:style>
  <w:style w:type="character" w:customStyle="1" w:styleId="ListLabel522">
    <w:name w:val="ListLabel 522"/>
    <w:qFormat/>
    <w:rPr>
      <w:b w:val="0"/>
      <w:bCs w:val="0"/>
    </w:rPr>
  </w:style>
  <w:style w:type="character" w:customStyle="1" w:styleId="ListLabel523">
    <w:name w:val="ListLabel 523"/>
    <w:qFormat/>
    <w:rPr>
      <w:rFonts w:ascii="Times New Roman" w:hAnsi="Times New Roman"/>
      <w:b w:val="0"/>
      <w:bCs w:val="0"/>
    </w:rPr>
  </w:style>
  <w:style w:type="character" w:customStyle="1" w:styleId="ListLabel524">
    <w:name w:val="ListLabel 524"/>
    <w:qFormat/>
    <w:rPr>
      <w:b w:val="0"/>
      <w:bCs w:val="0"/>
    </w:rPr>
  </w:style>
  <w:style w:type="character" w:customStyle="1" w:styleId="ListLabel525">
    <w:name w:val="ListLabel 525"/>
    <w:qFormat/>
    <w:rPr>
      <w:b w:val="0"/>
      <w:bCs w:val="0"/>
    </w:rPr>
  </w:style>
  <w:style w:type="character" w:customStyle="1" w:styleId="ListLabel526">
    <w:name w:val="ListLabel 526"/>
    <w:qFormat/>
    <w:rPr>
      <w:b w:val="0"/>
      <w:bCs w:val="0"/>
    </w:rPr>
  </w:style>
  <w:style w:type="character" w:customStyle="1" w:styleId="ListLabel527">
    <w:name w:val="ListLabel 527"/>
    <w:qFormat/>
    <w:rPr>
      <w:b w:val="0"/>
      <w:bCs w:val="0"/>
    </w:rPr>
  </w:style>
  <w:style w:type="character" w:customStyle="1" w:styleId="ListLabel528">
    <w:name w:val="ListLabel 528"/>
    <w:qFormat/>
    <w:rPr>
      <w:b w:val="0"/>
      <w:bCs w:val="0"/>
    </w:rPr>
  </w:style>
  <w:style w:type="character" w:customStyle="1" w:styleId="ListLabel529">
    <w:name w:val="ListLabel 529"/>
    <w:qFormat/>
    <w:rPr>
      <w:b w:val="0"/>
      <w:bCs w:val="0"/>
    </w:rPr>
  </w:style>
  <w:style w:type="character" w:customStyle="1" w:styleId="ListLabel530">
    <w:name w:val="ListLabel 530"/>
    <w:qFormat/>
    <w:rPr>
      <w:b w:val="0"/>
      <w:bCs w:val="0"/>
    </w:rPr>
  </w:style>
  <w:style w:type="character" w:customStyle="1" w:styleId="ListLabel531">
    <w:name w:val="ListLabel 531"/>
    <w:qFormat/>
    <w:rPr>
      <w:b w:val="0"/>
      <w:bCs w:val="0"/>
    </w:rPr>
  </w:style>
  <w:style w:type="character" w:customStyle="1" w:styleId="ListLabel532">
    <w:name w:val="ListLabel 532"/>
    <w:qFormat/>
    <w:rPr>
      <w:rFonts w:ascii="Times New Roman" w:hAnsi="Times New Roman"/>
      <w:b/>
      <w:bCs/>
      <w:i/>
      <w:iCs/>
    </w:rPr>
  </w:style>
  <w:style w:type="character" w:customStyle="1" w:styleId="ListLabel533">
    <w:name w:val="ListLabel 533"/>
    <w:qFormat/>
    <w:rPr>
      <w:b/>
      <w:bCs/>
      <w:i/>
      <w:iCs/>
    </w:rPr>
  </w:style>
  <w:style w:type="character" w:customStyle="1" w:styleId="ListLabel534">
    <w:name w:val="ListLabel 534"/>
    <w:qFormat/>
    <w:rPr>
      <w:b/>
      <w:bCs/>
      <w:i/>
      <w:iCs/>
    </w:rPr>
  </w:style>
  <w:style w:type="character" w:customStyle="1" w:styleId="ListLabel535">
    <w:name w:val="ListLabel 535"/>
    <w:qFormat/>
    <w:rPr>
      <w:b/>
      <w:bCs/>
      <w:i/>
      <w:iCs/>
    </w:rPr>
  </w:style>
  <w:style w:type="character" w:customStyle="1" w:styleId="ListLabel536">
    <w:name w:val="ListLabel 536"/>
    <w:qFormat/>
    <w:rPr>
      <w:b/>
      <w:bCs/>
      <w:i/>
      <w:iCs/>
    </w:rPr>
  </w:style>
  <w:style w:type="character" w:customStyle="1" w:styleId="ListLabel537">
    <w:name w:val="ListLabel 537"/>
    <w:qFormat/>
    <w:rPr>
      <w:b/>
      <w:bCs/>
      <w:i/>
      <w:iCs/>
    </w:rPr>
  </w:style>
  <w:style w:type="character" w:customStyle="1" w:styleId="ListLabel538">
    <w:name w:val="ListLabel 538"/>
    <w:qFormat/>
    <w:rPr>
      <w:b/>
      <w:bCs/>
      <w:i/>
      <w:iCs/>
    </w:rPr>
  </w:style>
  <w:style w:type="character" w:customStyle="1" w:styleId="ListLabel539">
    <w:name w:val="ListLabel 539"/>
    <w:qFormat/>
    <w:rPr>
      <w:b/>
      <w:bCs/>
      <w:i/>
      <w:iCs/>
    </w:rPr>
  </w:style>
  <w:style w:type="character" w:customStyle="1" w:styleId="ListLabel540">
    <w:name w:val="ListLabel 540"/>
    <w:qFormat/>
    <w:rPr>
      <w:b/>
      <w:bCs/>
      <w:i/>
      <w:iCs/>
    </w:rPr>
  </w:style>
  <w:style w:type="character" w:customStyle="1" w:styleId="ListLabel541">
    <w:name w:val="ListLabel 541"/>
    <w:qFormat/>
    <w:rPr>
      <w:rFonts w:ascii="Times New Roman" w:hAnsi="Times New Roman"/>
      <w:b/>
      <w:bCs/>
      <w:i/>
      <w:iCs/>
    </w:rPr>
  </w:style>
  <w:style w:type="character" w:customStyle="1" w:styleId="ListLabel542">
    <w:name w:val="ListLabel 542"/>
    <w:qFormat/>
    <w:rPr>
      <w:b/>
      <w:bCs/>
      <w:i/>
      <w:iCs/>
    </w:rPr>
  </w:style>
  <w:style w:type="character" w:customStyle="1" w:styleId="ListLabel543">
    <w:name w:val="ListLabel 543"/>
    <w:qFormat/>
    <w:rPr>
      <w:b/>
      <w:bCs/>
      <w:i/>
      <w:iCs/>
    </w:rPr>
  </w:style>
  <w:style w:type="character" w:customStyle="1" w:styleId="ListLabel544">
    <w:name w:val="ListLabel 544"/>
    <w:qFormat/>
    <w:rPr>
      <w:b/>
      <w:bCs/>
      <w:i/>
      <w:iCs/>
    </w:rPr>
  </w:style>
  <w:style w:type="character" w:customStyle="1" w:styleId="ListLabel545">
    <w:name w:val="ListLabel 545"/>
    <w:qFormat/>
    <w:rPr>
      <w:b/>
      <w:bCs/>
      <w:i/>
      <w:iCs/>
    </w:rPr>
  </w:style>
  <w:style w:type="character" w:customStyle="1" w:styleId="ListLabel546">
    <w:name w:val="ListLabel 546"/>
    <w:qFormat/>
    <w:rPr>
      <w:b/>
      <w:bCs/>
      <w:i/>
      <w:iCs/>
    </w:rPr>
  </w:style>
  <w:style w:type="character" w:customStyle="1" w:styleId="ListLabel547">
    <w:name w:val="ListLabel 547"/>
    <w:qFormat/>
    <w:rPr>
      <w:b/>
      <w:bCs/>
      <w:i/>
      <w:iCs/>
    </w:rPr>
  </w:style>
  <w:style w:type="character" w:customStyle="1" w:styleId="ListLabel548">
    <w:name w:val="ListLabel 548"/>
    <w:qFormat/>
    <w:rPr>
      <w:b/>
      <w:bCs/>
      <w:i/>
      <w:iCs/>
    </w:rPr>
  </w:style>
  <w:style w:type="character" w:customStyle="1" w:styleId="ListLabel549">
    <w:name w:val="ListLabel 549"/>
    <w:qFormat/>
    <w:rPr>
      <w:b/>
      <w:bCs/>
      <w:i/>
      <w:iCs/>
    </w:rPr>
  </w:style>
  <w:style w:type="character" w:customStyle="1" w:styleId="ListLabel550">
    <w:name w:val="ListLabel 550"/>
    <w:qFormat/>
    <w:rPr>
      <w:b/>
      <w:bCs/>
      <w:i w:val="0"/>
      <w:iCs w:val="0"/>
    </w:rPr>
  </w:style>
  <w:style w:type="character" w:customStyle="1" w:styleId="ListLabel551">
    <w:name w:val="ListLabel 551"/>
    <w:qFormat/>
    <w:rPr>
      <w:b/>
      <w:bCs/>
      <w:i w:val="0"/>
      <w:iCs w:val="0"/>
    </w:rPr>
  </w:style>
  <w:style w:type="character" w:customStyle="1" w:styleId="ListLabel552">
    <w:name w:val="ListLabel 552"/>
    <w:qFormat/>
    <w:rPr>
      <w:b/>
      <w:bCs/>
      <w:i w:val="0"/>
      <w:iCs w:val="0"/>
    </w:rPr>
  </w:style>
  <w:style w:type="character" w:customStyle="1" w:styleId="ListLabel553">
    <w:name w:val="ListLabel 553"/>
    <w:qFormat/>
    <w:rPr>
      <w:b/>
      <w:bCs/>
      <w:i w:val="0"/>
      <w:iCs w:val="0"/>
    </w:rPr>
  </w:style>
  <w:style w:type="character" w:customStyle="1" w:styleId="ListLabel554">
    <w:name w:val="ListLabel 554"/>
    <w:qFormat/>
    <w:rPr>
      <w:b/>
      <w:bCs/>
      <w:i w:val="0"/>
      <w:iCs w:val="0"/>
    </w:rPr>
  </w:style>
  <w:style w:type="character" w:customStyle="1" w:styleId="ListLabel555">
    <w:name w:val="ListLabel 555"/>
    <w:qFormat/>
    <w:rPr>
      <w:b/>
      <w:bCs/>
      <w:i w:val="0"/>
      <w:iCs w:val="0"/>
    </w:rPr>
  </w:style>
  <w:style w:type="character" w:customStyle="1" w:styleId="ListLabel556">
    <w:name w:val="ListLabel 556"/>
    <w:qFormat/>
    <w:rPr>
      <w:b/>
      <w:bCs/>
      <w:i w:val="0"/>
      <w:iCs w:val="0"/>
    </w:rPr>
  </w:style>
  <w:style w:type="character" w:customStyle="1" w:styleId="ListLabel557">
    <w:name w:val="ListLabel 557"/>
    <w:qFormat/>
    <w:rPr>
      <w:b/>
      <w:bCs/>
      <w:i w:val="0"/>
      <w:iCs w:val="0"/>
    </w:rPr>
  </w:style>
  <w:style w:type="character" w:customStyle="1" w:styleId="ListLabel558">
    <w:name w:val="ListLabel 558"/>
    <w:qFormat/>
    <w:rPr>
      <w:b/>
      <w:bCs/>
      <w:i w:val="0"/>
      <w:iCs w:val="0"/>
    </w:rPr>
  </w:style>
  <w:style w:type="character" w:customStyle="1" w:styleId="KopfzeileZchn">
    <w:name w:val="Kopfzeile Zchn"/>
    <w:basedOn w:val="Absatz-Standardschriftart"/>
    <w:link w:val="Kopfzeile"/>
    <w:uiPriority w:val="99"/>
    <w:qFormat/>
    <w:rsid w:val="00F30229"/>
    <w:rPr>
      <w:rFonts w:cs="Mangal"/>
      <w:sz w:val="24"/>
      <w:szCs w:val="21"/>
    </w:rPr>
  </w:style>
  <w:style w:type="character" w:customStyle="1" w:styleId="FuzeileZchn">
    <w:name w:val="Fußzeile Zchn"/>
    <w:basedOn w:val="Absatz-Standardschriftart"/>
    <w:link w:val="Fuzeile"/>
    <w:uiPriority w:val="99"/>
    <w:qFormat/>
    <w:rsid w:val="00F30229"/>
    <w:rPr>
      <w:rFonts w:cs="Mangal"/>
      <w:sz w:val="24"/>
      <w:szCs w:val="21"/>
    </w:rPr>
  </w:style>
  <w:style w:type="character" w:customStyle="1" w:styleId="ListLabel559">
    <w:name w:val="ListLabel 559"/>
    <w:qFormat/>
    <w:rPr>
      <w:rFonts w:ascii="Times New Roman" w:hAnsi="Times New Roman"/>
      <w:b/>
      <w:bCs/>
    </w:rPr>
  </w:style>
  <w:style w:type="character" w:customStyle="1" w:styleId="ListLabel560">
    <w:name w:val="ListLabel 560"/>
    <w:qFormat/>
    <w:rPr>
      <w:b/>
      <w:bCs/>
    </w:rPr>
  </w:style>
  <w:style w:type="character" w:customStyle="1" w:styleId="ListLabel561">
    <w:name w:val="ListLabel 561"/>
    <w:qFormat/>
    <w:rPr>
      <w:b/>
      <w:bCs/>
    </w:rPr>
  </w:style>
  <w:style w:type="character" w:customStyle="1" w:styleId="ListLabel562">
    <w:name w:val="ListLabel 562"/>
    <w:qFormat/>
    <w:rPr>
      <w:b/>
      <w:bCs/>
    </w:rPr>
  </w:style>
  <w:style w:type="character" w:customStyle="1" w:styleId="ListLabel563">
    <w:name w:val="ListLabel 563"/>
    <w:qFormat/>
    <w:rPr>
      <w:b/>
      <w:bCs/>
    </w:rPr>
  </w:style>
  <w:style w:type="character" w:customStyle="1" w:styleId="ListLabel564">
    <w:name w:val="ListLabel 564"/>
    <w:qFormat/>
    <w:rPr>
      <w:b/>
      <w:bCs/>
    </w:rPr>
  </w:style>
  <w:style w:type="character" w:customStyle="1" w:styleId="ListLabel565">
    <w:name w:val="ListLabel 565"/>
    <w:qFormat/>
    <w:rPr>
      <w:b/>
      <w:bCs/>
    </w:rPr>
  </w:style>
  <w:style w:type="character" w:customStyle="1" w:styleId="ListLabel566">
    <w:name w:val="ListLabel 566"/>
    <w:qFormat/>
    <w:rPr>
      <w:b/>
      <w:bCs/>
    </w:rPr>
  </w:style>
  <w:style w:type="character" w:customStyle="1" w:styleId="ListLabel567">
    <w:name w:val="ListLabel 567"/>
    <w:qFormat/>
    <w:rPr>
      <w:b/>
      <w:bCs/>
    </w:rPr>
  </w:style>
  <w:style w:type="character" w:customStyle="1" w:styleId="ListLabel568">
    <w:name w:val="ListLabel 568"/>
    <w:qFormat/>
    <w:rPr>
      <w:rFonts w:ascii="Times New Roman" w:hAnsi="Times New Roman"/>
      <w:b w:val="0"/>
      <w:bCs w:val="0"/>
    </w:rPr>
  </w:style>
  <w:style w:type="character" w:customStyle="1" w:styleId="ListLabel569">
    <w:name w:val="ListLabel 569"/>
    <w:qFormat/>
    <w:rPr>
      <w:b w:val="0"/>
      <w:bCs w:val="0"/>
    </w:rPr>
  </w:style>
  <w:style w:type="character" w:customStyle="1" w:styleId="ListLabel570">
    <w:name w:val="ListLabel 570"/>
    <w:qFormat/>
    <w:rPr>
      <w:b w:val="0"/>
      <w:bCs w:val="0"/>
    </w:rPr>
  </w:style>
  <w:style w:type="character" w:customStyle="1" w:styleId="ListLabel571">
    <w:name w:val="ListLabel 571"/>
    <w:qFormat/>
    <w:rPr>
      <w:b w:val="0"/>
      <w:bCs w:val="0"/>
    </w:rPr>
  </w:style>
  <w:style w:type="character" w:customStyle="1" w:styleId="ListLabel572">
    <w:name w:val="ListLabel 572"/>
    <w:qFormat/>
    <w:rPr>
      <w:b w:val="0"/>
      <w:bCs w:val="0"/>
    </w:rPr>
  </w:style>
  <w:style w:type="character" w:customStyle="1" w:styleId="ListLabel573">
    <w:name w:val="ListLabel 573"/>
    <w:qFormat/>
    <w:rPr>
      <w:b w:val="0"/>
      <w:bCs w:val="0"/>
    </w:rPr>
  </w:style>
  <w:style w:type="character" w:customStyle="1" w:styleId="ListLabel574">
    <w:name w:val="ListLabel 574"/>
    <w:qFormat/>
    <w:rPr>
      <w:b w:val="0"/>
      <w:bCs w:val="0"/>
    </w:rPr>
  </w:style>
  <w:style w:type="character" w:customStyle="1" w:styleId="ListLabel575">
    <w:name w:val="ListLabel 575"/>
    <w:qFormat/>
    <w:rPr>
      <w:b w:val="0"/>
      <w:bCs w:val="0"/>
    </w:rPr>
  </w:style>
  <w:style w:type="character" w:customStyle="1" w:styleId="ListLabel576">
    <w:name w:val="ListLabel 576"/>
    <w:qFormat/>
    <w:rPr>
      <w:b w:val="0"/>
      <w:bCs w:val="0"/>
    </w:rPr>
  </w:style>
  <w:style w:type="character" w:customStyle="1" w:styleId="ListLabel577">
    <w:name w:val="ListLabel 577"/>
    <w:qFormat/>
    <w:rPr>
      <w:rFonts w:ascii="Times New Roman" w:hAnsi="Times New Roman"/>
      <w:b w:val="0"/>
      <w:bCs w:val="0"/>
    </w:rPr>
  </w:style>
  <w:style w:type="character" w:customStyle="1" w:styleId="ListLabel578">
    <w:name w:val="ListLabel 578"/>
    <w:qFormat/>
    <w:rPr>
      <w:b w:val="0"/>
      <w:bCs w:val="0"/>
    </w:rPr>
  </w:style>
  <w:style w:type="character" w:customStyle="1" w:styleId="ListLabel579">
    <w:name w:val="ListLabel 579"/>
    <w:qFormat/>
    <w:rPr>
      <w:b w:val="0"/>
      <w:bCs w:val="0"/>
    </w:rPr>
  </w:style>
  <w:style w:type="character" w:customStyle="1" w:styleId="ListLabel580">
    <w:name w:val="ListLabel 580"/>
    <w:qFormat/>
    <w:rPr>
      <w:b w:val="0"/>
      <w:bCs w:val="0"/>
    </w:rPr>
  </w:style>
  <w:style w:type="character" w:customStyle="1" w:styleId="ListLabel581">
    <w:name w:val="ListLabel 581"/>
    <w:qFormat/>
    <w:rPr>
      <w:b w:val="0"/>
      <w:bCs w:val="0"/>
    </w:rPr>
  </w:style>
  <w:style w:type="character" w:customStyle="1" w:styleId="ListLabel582">
    <w:name w:val="ListLabel 582"/>
    <w:qFormat/>
    <w:rPr>
      <w:b w:val="0"/>
      <w:bCs w:val="0"/>
    </w:rPr>
  </w:style>
  <w:style w:type="character" w:customStyle="1" w:styleId="ListLabel583">
    <w:name w:val="ListLabel 583"/>
    <w:qFormat/>
    <w:rPr>
      <w:b w:val="0"/>
      <w:bCs w:val="0"/>
    </w:rPr>
  </w:style>
  <w:style w:type="character" w:customStyle="1" w:styleId="ListLabel584">
    <w:name w:val="ListLabel 584"/>
    <w:qFormat/>
    <w:rPr>
      <w:b w:val="0"/>
      <w:bCs w:val="0"/>
    </w:rPr>
  </w:style>
  <w:style w:type="character" w:customStyle="1" w:styleId="ListLabel585">
    <w:name w:val="ListLabel 585"/>
    <w:qFormat/>
    <w:rPr>
      <w:b w:val="0"/>
      <w:bCs w:val="0"/>
    </w:rPr>
  </w:style>
  <w:style w:type="character" w:customStyle="1" w:styleId="ListLabel586">
    <w:name w:val="ListLabel 586"/>
    <w:qFormat/>
    <w:rPr>
      <w:b/>
      <w:bCs/>
      <w:i/>
      <w:iCs/>
    </w:rPr>
  </w:style>
  <w:style w:type="character" w:customStyle="1" w:styleId="ListLabel587">
    <w:name w:val="ListLabel 587"/>
    <w:qFormat/>
    <w:rPr>
      <w:b/>
      <w:bCs/>
      <w:i/>
      <w:iCs/>
    </w:rPr>
  </w:style>
  <w:style w:type="character" w:customStyle="1" w:styleId="ListLabel588">
    <w:name w:val="ListLabel 588"/>
    <w:qFormat/>
    <w:rPr>
      <w:b/>
      <w:bCs/>
      <w:i/>
      <w:iCs/>
    </w:rPr>
  </w:style>
  <w:style w:type="character" w:customStyle="1" w:styleId="ListLabel589">
    <w:name w:val="ListLabel 589"/>
    <w:qFormat/>
    <w:rPr>
      <w:b/>
      <w:bCs/>
      <w:i/>
      <w:iCs/>
    </w:rPr>
  </w:style>
  <w:style w:type="character" w:customStyle="1" w:styleId="ListLabel590">
    <w:name w:val="ListLabel 590"/>
    <w:qFormat/>
    <w:rPr>
      <w:b/>
      <w:bCs/>
      <w:i/>
      <w:iCs/>
    </w:rPr>
  </w:style>
  <w:style w:type="character" w:customStyle="1" w:styleId="ListLabel591">
    <w:name w:val="ListLabel 591"/>
    <w:qFormat/>
    <w:rPr>
      <w:b/>
      <w:bCs/>
      <w:i/>
      <w:iCs/>
    </w:rPr>
  </w:style>
  <w:style w:type="character" w:customStyle="1" w:styleId="ListLabel592">
    <w:name w:val="ListLabel 592"/>
    <w:qFormat/>
    <w:rPr>
      <w:b/>
      <w:bCs/>
      <w:i/>
      <w:iCs/>
    </w:rPr>
  </w:style>
  <w:style w:type="character" w:customStyle="1" w:styleId="ListLabel593">
    <w:name w:val="ListLabel 593"/>
    <w:qFormat/>
    <w:rPr>
      <w:b/>
      <w:bCs/>
      <w:i/>
      <w:iCs/>
    </w:rPr>
  </w:style>
  <w:style w:type="character" w:customStyle="1" w:styleId="ListLabel594">
    <w:name w:val="ListLabel 594"/>
    <w:qFormat/>
    <w:rPr>
      <w:b/>
      <w:bCs/>
      <w:i/>
      <w:iCs/>
    </w:rPr>
  </w:style>
  <w:style w:type="character" w:customStyle="1" w:styleId="ListLabel595">
    <w:name w:val="ListLabel 595"/>
    <w:qFormat/>
    <w:rPr>
      <w:b/>
      <w:bCs/>
      <w:i/>
      <w:iCs/>
    </w:rPr>
  </w:style>
  <w:style w:type="character" w:customStyle="1" w:styleId="ListLabel596">
    <w:name w:val="ListLabel 596"/>
    <w:qFormat/>
    <w:rPr>
      <w:b/>
      <w:bCs/>
      <w:i/>
      <w:iCs/>
    </w:rPr>
  </w:style>
  <w:style w:type="character" w:customStyle="1" w:styleId="ListLabel597">
    <w:name w:val="ListLabel 597"/>
    <w:qFormat/>
    <w:rPr>
      <w:b/>
      <w:bCs/>
      <w:i/>
      <w:iCs/>
    </w:rPr>
  </w:style>
  <w:style w:type="character" w:customStyle="1" w:styleId="ListLabel598">
    <w:name w:val="ListLabel 598"/>
    <w:qFormat/>
    <w:rPr>
      <w:b/>
      <w:bCs/>
      <w:i/>
      <w:iCs/>
    </w:rPr>
  </w:style>
  <w:style w:type="character" w:customStyle="1" w:styleId="ListLabel599">
    <w:name w:val="ListLabel 599"/>
    <w:qFormat/>
    <w:rPr>
      <w:b/>
      <w:bCs/>
      <w:i/>
      <w:iCs/>
    </w:rPr>
  </w:style>
  <w:style w:type="character" w:customStyle="1" w:styleId="ListLabel600">
    <w:name w:val="ListLabel 600"/>
    <w:qFormat/>
    <w:rPr>
      <w:b/>
      <w:bCs/>
      <w:i/>
      <w:iCs/>
    </w:rPr>
  </w:style>
  <w:style w:type="character" w:customStyle="1" w:styleId="ListLabel601">
    <w:name w:val="ListLabel 601"/>
    <w:qFormat/>
    <w:rPr>
      <w:b/>
      <w:bCs/>
      <w:i/>
      <w:iCs/>
    </w:rPr>
  </w:style>
  <w:style w:type="character" w:customStyle="1" w:styleId="ListLabel602">
    <w:name w:val="ListLabel 602"/>
    <w:qFormat/>
    <w:rPr>
      <w:b/>
      <w:bCs/>
      <w:i/>
      <w:iCs/>
    </w:rPr>
  </w:style>
  <w:style w:type="character" w:customStyle="1" w:styleId="ListLabel603">
    <w:name w:val="ListLabel 603"/>
    <w:qFormat/>
    <w:rPr>
      <w:b/>
      <w:bCs/>
      <w:i/>
      <w:iCs/>
    </w:rPr>
  </w:style>
  <w:style w:type="character" w:customStyle="1" w:styleId="ListLabel604">
    <w:name w:val="ListLabel 604"/>
    <w:qFormat/>
    <w:rPr>
      <w:b/>
      <w:bCs/>
      <w:i w:val="0"/>
      <w:iCs w:val="0"/>
    </w:rPr>
  </w:style>
  <w:style w:type="character" w:customStyle="1" w:styleId="ListLabel605">
    <w:name w:val="ListLabel 605"/>
    <w:qFormat/>
    <w:rPr>
      <w:b/>
      <w:bCs/>
      <w:i w:val="0"/>
      <w:iCs w:val="0"/>
    </w:rPr>
  </w:style>
  <w:style w:type="character" w:customStyle="1" w:styleId="ListLabel606">
    <w:name w:val="ListLabel 606"/>
    <w:qFormat/>
    <w:rPr>
      <w:b/>
      <w:bCs/>
      <w:i w:val="0"/>
      <w:iCs w:val="0"/>
    </w:rPr>
  </w:style>
  <w:style w:type="character" w:customStyle="1" w:styleId="ListLabel607">
    <w:name w:val="ListLabel 607"/>
    <w:qFormat/>
    <w:rPr>
      <w:b/>
      <w:bCs/>
      <w:i w:val="0"/>
      <w:iCs w:val="0"/>
    </w:rPr>
  </w:style>
  <w:style w:type="character" w:customStyle="1" w:styleId="ListLabel608">
    <w:name w:val="ListLabel 608"/>
    <w:qFormat/>
    <w:rPr>
      <w:b/>
      <w:bCs/>
      <w:i w:val="0"/>
      <w:iCs w:val="0"/>
    </w:rPr>
  </w:style>
  <w:style w:type="character" w:customStyle="1" w:styleId="ListLabel609">
    <w:name w:val="ListLabel 609"/>
    <w:qFormat/>
    <w:rPr>
      <w:b/>
      <w:bCs/>
      <w:i w:val="0"/>
      <w:iCs w:val="0"/>
    </w:rPr>
  </w:style>
  <w:style w:type="character" w:customStyle="1" w:styleId="ListLabel610">
    <w:name w:val="ListLabel 610"/>
    <w:qFormat/>
    <w:rPr>
      <w:b/>
      <w:bCs/>
      <w:i w:val="0"/>
      <w:iCs w:val="0"/>
    </w:rPr>
  </w:style>
  <w:style w:type="character" w:customStyle="1" w:styleId="ListLabel611">
    <w:name w:val="ListLabel 611"/>
    <w:qFormat/>
    <w:rPr>
      <w:b/>
      <w:bCs/>
      <w:i w:val="0"/>
      <w:iCs w:val="0"/>
    </w:rPr>
  </w:style>
  <w:style w:type="character" w:customStyle="1" w:styleId="ListLabel612">
    <w:name w:val="ListLabel 612"/>
    <w:qFormat/>
    <w:rPr>
      <w:b/>
      <w:bCs/>
      <w:i w:val="0"/>
      <w:iCs w:val="0"/>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Times New Roman" w:eastAsia="Noto Serif CJK SC" w:hAnsi="Times New Roman" w:cs="Times New Roman"/>
    </w:rPr>
  </w:style>
  <w:style w:type="character" w:customStyle="1" w:styleId="ListLabel617">
    <w:name w:val="ListLabel 617"/>
    <w:qFormat/>
    <w:rPr>
      <w:rFonts w:cs="Courier New"/>
    </w:rPr>
  </w:style>
  <w:style w:type="character" w:customStyle="1" w:styleId="ListLabel618">
    <w:name w:val="ListLabel 618"/>
    <w:qFormat/>
    <w:rPr>
      <w:rFonts w:cs="Courier New"/>
    </w:rPr>
  </w:style>
  <w:style w:type="character" w:customStyle="1" w:styleId="ListLabel619">
    <w:name w:val="ListLabel 619"/>
    <w:qFormat/>
    <w:rPr>
      <w:rFonts w:cs="Courier New"/>
    </w:rPr>
  </w:style>
  <w:style w:type="character" w:customStyle="1" w:styleId="Betont">
    <w:name w:val="Betont"/>
    <w:qFormat/>
    <w:rPr>
      <w:i/>
      <w:iCs/>
    </w:rPr>
  </w:style>
  <w:style w:type="character" w:customStyle="1" w:styleId="ListLabel620">
    <w:name w:val="ListLabel 620"/>
    <w:qFormat/>
    <w:rPr>
      <w:rFonts w:ascii="Times New Roman" w:hAnsi="Times New Roman"/>
      <w:b/>
      <w:bCs/>
    </w:rPr>
  </w:style>
  <w:style w:type="character" w:customStyle="1" w:styleId="ListLabel621">
    <w:name w:val="ListLabel 621"/>
    <w:qFormat/>
    <w:rPr>
      <w:b/>
      <w:bCs/>
    </w:rPr>
  </w:style>
  <w:style w:type="character" w:customStyle="1" w:styleId="ListLabel622">
    <w:name w:val="ListLabel 622"/>
    <w:qFormat/>
    <w:rPr>
      <w:b/>
      <w:bCs/>
    </w:rPr>
  </w:style>
  <w:style w:type="character" w:customStyle="1" w:styleId="ListLabel623">
    <w:name w:val="ListLabel 623"/>
    <w:qFormat/>
    <w:rPr>
      <w:b/>
      <w:bCs/>
    </w:rPr>
  </w:style>
  <w:style w:type="character" w:customStyle="1" w:styleId="ListLabel624">
    <w:name w:val="ListLabel 624"/>
    <w:qFormat/>
    <w:rPr>
      <w:b/>
      <w:bCs/>
    </w:rPr>
  </w:style>
  <w:style w:type="character" w:customStyle="1" w:styleId="ListLabel625">
    <w:name w:val="ListLabel 625"/>
    <w:qFormat/>
    <w:rPr>
      <w:b/>
      <w:bCs/>
    </w:rPr>
  </w:style>
  <w:style w:type="character" w:customStyle="1" w:styleId="ListLabel626">
    <w:name w:val="ListLabel 626"/>
    <w:qFormat/>
    <w:rPr>
      <w:b/>
      <w:bCs/>
    </w:rPr>
  </w:style>
  <w:style w:type="character" w:customStyle="1" w:styleId="ListLabel627">
    <w:name w:val="ListLabel 627"/>
    <w:qFormat/>
    <w:rPr>
      <w:b/>
      <w:bCs/>
    </w:rPr>
  </w:style>
  <w:style w:type="character" w:customStyle="1" w:styleId="ListLabel628">
    <w:name w:val="ListLabel 628"/>
    <w:qFormat/>
    <w:rPr>
      <w:b/>
      <w:bCs/>
    </w:rPr>
  </w:style>
  <w:style w:type="character" w:customStyle="1" w:styleId="ListLabel629">
    <w:name w:val="ListLabel 629"/>
    <w:qFormat/>
    <w:rPr>
      <w:rFonts w:ascii="Times New Roman" w:hAnsi="Times New Roman"/>
      <w:b w:val="0"/>
      <w:bCs w:val="0"/>
    </w:rPr>
  </w:style>
  <w:style w:type="character" w:customStyle="1" w:styleId="ListLabel630">
    <w:name w:val="ListLabel 630"/>
    <w:qFormat/>
    <w:rPr>
      <w:b w:val="0"/>
      <w:bCs w:val="0"/>
    </w:rPr>
  </w:style>
  <w:style w:type="character" w:customStyle="1" w:styleId="ListLabel631">
    <w:name w:val="ListLabel 631"/>
    <w:qFormat/>
    <w:rPr>
      <w:b w:val="0"/>
      <w:bCs w:val="0"/>
    </w:rPr>
  </w:style>
  <w:style w:type="character" w:customStyle="1" w:styleId="ListLabel632">
    <w:name w:val="ListLabel 632"/>
    <w:qFormat/>
    <w:rPr>
      <w:b w:val="0"/>
      <w:bCs w:val="0"/>
    </w:rPr>
  </w:style>
  <w:style w:type="character" w:customStyle="1" w:styleId="ListLabel633">
    <w:name w:val="ListLabel 633"/>
    <w:qFormat/>
    <w:rPr>
      <w:b w:val="0"/>
      <w:bCs w:val="0"/>
    </w:rPr>
  </w:style>
  <w:style w:type="character" w:customStyle="1" w:styleId="ListLabel634">
    <w:name w:val="ListLabel 634"/>
    <w:qFormat/>
    <w:rPr>
      <w:b w:val="0"/>
      <w:bCs w:val="0"/>
    </w:rPr>
  </w:style>
  <w:style w:type="character" w:customStyle="1" w:styleId="ListLabel635">
    <w:name w:val="ListLabel 635"/>
    <w:qFormat/>
    <w:rPr>
      <w:b w:val="0"/>
      <w:bCs w:val="0"/>
    </w:rPr>
  </w:style>
  <w:style w:type="character" w:customStyle="1" w:styleId="ListLabel636">
    <w:name w:val="ListLabel 636"/>
    <w:qFormat/>
    <w:rPr>
      <w:b w:val="0"/>
      <w:bCs w:val="0"/>
    </w:rPr>
  </w:style>
  <w:style w:type="character" w:customStyle="1" w:styleId="ListLabel637">
    <w:name w:val="ListLabel 637"/>
    <w:qFormat/>
    <w:rPr>
      <w:b w:val="0"/>
      <w:bCs w:val="0"/>
    </w:rPr>
  </w:style>
  <w:style w:type="character" w:customStyle="1" w:styleId="ListLabel638">
    <w:name w:val="ListLabel 638"/>
    <w:qFormat/>
    <w:rPr>
      <w:rFonts w:ascii="Times New Roman" w:hAnsi="Times New Roman"/>
      <w:b w:val="0"/>
      <w:bCs w:val="0"/>
    </w:rPr>
  </w:style>
  <w:style w:type="character" w:customStyle="1" w:styleId="ListLabel639">
    <w:name w:val="ListLabel 639"/>
    <w:qFormat/>
    <w:rPr>
      <w:b w:val="0"/>
      <w:bCs w:val="0"/>
    </w:rPr>
  </w:style>
  <w:style w:type="character" w:customStyle="1" w:styleId="ListLabel640">
    <w:name w:val="ListLabel 640"/>
    <w:qFormat/>
    <w:rPr>
      <w:b w:val="0"/>
      <w:bCs w:val="0"/>
    </w:rPr>
  </w:style>
  <w:style w:type="character" w:customStyle="1" w:styleId="ListLabel641">
    <w:name w:val="ListLabel 641"/>
    <w:qFormat/>
    <w:rPr>
      <w:b w:val="0"/>
      <w:bCs w:val="0"/>
    </w:rPr>
  </w:style>
  <w:style w:type="character" w:customStyle="1" w:styleId="ListLabel642">
    <w:name w:val="ListLabel 642"/>
    <w:qFormat/>
    <w:rPr>
      <w:b w:val="0"/>
      <w:bCs w:val="0"/>
    </w:rPr>
  </w:style>
  <w:style w:type="character" w:customStyle="1" w:styleId="ListLabel643">
    <w:name w:val="ListLabel 643"/>
    <w:qFormat/>
    <w:rPr>
      <w:b w:val="0"/>
      <w:bCs w:val="0"/>
    </w:rPr>
  </w:style>
  <w:style w:type="character" w:customStyle="1" w:styleId="ListLabel644">
    <w:name w:val="ListLabel 644"/>
    <w:qFormat/>
    <w:rPr>
      <w:b w:val="0"/>
      <w:bCs w:val="0"/>
    </w:rPr>
  </w:style>
  <w:style w:type="character" w:customStyle="1" w:styleId="ListLabel645">
    <w:name w:val="ListLabel 645"/>
    <w:qFormat/>
    <w:rPr>
      <w:b w:val="0"/>
      <w:bCs w:val="0"/>
    </w:rPr>
  </w:style>
  <w:style w:type="character" w:customStyle="1" w:styleId="ListLabel646">
    <w:name w:val="ListLabel 646"/>
    <w:qFormat/>
    <w:rPr>
      <w:b w:val="0"/>
      <w:bCs w:val="0"/>
    </w:rPr>
  </w:style>
  <w:style w:type="character" w:customStyle="1" w:styleId="ListLabel647">
    <w:name w:val="ListLabel 647"/>
    <w:qFormat/>
    <w:rPr>
      <w:b/>
      <w:bCs/>
      <w:i w:val="0"/>
      <w:iCs w:val="0"/>
    </w:rPr>
  </w:style>
  <w:style w:type="character" w:customStyle="1" w:styleId="ListLabel648">
    <w:name w:val="ListLabel 648"/>
    <w:qFormat/>
    <w:rPr>
      <w:b/>
      <w:bCs/>
      <w:i w:val="0"/>
      <w:iCs w:val="0"/>
    </w:rPr>
  </w:style>
  <w:style w:type="character" w:customStyle="1" w:styleId="ListLabel649">
    <w:name w:val="ListLabel 649"/>
    <w:qFormat/>
    <w:rPr>
      <w:b/>
      <w:bCs/>
      <w:i w:val="0"/>
      <w:iCs w:val="0"/>
    </w:rPr>
  </w:style>
  <w:style w:type="character" w:customStyle="1" w:styleId="ListLabel650">
    <w:name w:val="ListLabel 650"/>
    <w:qFormat/>
    <w:rPr>
      <w:b/>
      <w:bCs/>
      <w:i w:val="0"/>
      <w:iCs w:val="0"/>
    </w:rPr>
  </w:style>
  <w:style w:type="character" w:customStyle="1" w:styleId="ListLabel651">
    <w:name w:val="ListLabel 651"/>
    <w:qFormat/>
    <w:rPr>
      <w:b/>
      <w:bCs/>
      <w:i w:val="0"/>
      <w:iCs w:val="0"/>
    </w:rPr>
  </w:style>
  <w:style w:type="character" w:customStyle="1" w:styleId="ListLabel652">
    <w:name w:val="ListLabel 652"/>
    <w:qFormat/>
    <w:rPr>
      <w:b/>
      <w:bCs/>
      <w:i w:val="0"/>
      <w:iCs w:val="0"/>
    </w:rPr>
  </w:style>
  <w:style w:type="character" w:customStyle="1" w:styleId="ListLabel653">
    <w:name w:val="ListLabel 653"/>
    <w:qFormat/>
    <w:rPr>
      <w:b/>
      <w:bCs/>
      <w:i w:val="0"/>
      <w:iCs w:val="0"/>
    </w:rPr>
  </w:style>
  <w:style w:type="character" w:customStyle="1" w:styleId="ListLabel654">
    <w:name w:val="ListLabel 654"/>
    <w:qFormat/>
    <w:rPr>
      <w:b/>
      <w:bCs/>
      <w:i w:val="0"/>
      <w:iCs w:val="0"/>
    </w:rPr>
  </w:style>
  <w:style w:type="character" w:customStyle="1" w:styleId="ListLabel655">
    <w:name w:val="ListLabel 655"/>
    <w:qFormat/>
    <w:rPr>
      <w:b/>
      <w:bCs/>
      <w:i w:val="0"/>
      <w:iCs w:val="0"/>
    </w:rPr>
  </w:style>
  <w:style w:type="character" w:customStyle="1" w:styleId="ListLabel656">
    <w:name w:val="ListLabel 656"/>
    <w:qFormat/>
    <w:rPr>
      <w:rFonts w:ascii="Times New Roman" w:hAnsi="Times New Roman"/>
      <w:b/>
      <w:bCs/>
    </w:rPr>
  </w:style>
  <w:style w:type="character" w:customStyle="1" w:styleId="ListLabel657">
    <w:name w:val="ListLabel 657"/>
    <w:qFormat/>
    <w:rPr>
      <w:b/>
      <w:bCs/>
    </w:rPr>
  </w:style>
  <w:style w:type="character" w:customStyle="1" w:styleId="ListLabel658">
    <w:name w:val="ListLabel 658"/>
    <w:qFormat/>
    <w:rPr>
      <w:b/>
      <w:bCs/>
    </w:rPr>
  </w:style>
  <w:style w:type="character" w:customStyle="1" w:styleId="ListLabel659">
    <w:name w:val="ListLabel 659"/>
    <w:qFormat/>
    <w:rPr>
      <w:b/>
      <w:bCs/>
    </w:rPr>
  </w:style>
  <w:style w:type="character" w:customStyle="1" w:styleId="ListLabel660">
    <w:name w:val="ListLabel 660"/>
    <w:qFormat/>
    <w:rPr>
      <w:b/>
      <w:bCs/>
    </w:rPr>
  </w:style>
  <w:style w:type="character" w:customStyle="1" w:styleId="ListLabel661">
    <w:name w:val="ListLabel 661"/>
    <w:qFormat/>
    <w:rPr>
      <w:b/>
      <w:bCs/>
    </w:rPr>
  </w:style>
  <w:style w:type="character" w:customStyle="1" w:styleId="ListLabel662">
    <w:name w:val="ListLabel 662"/>
    <w:qFormat/>
    <w:rPr>
      <w:b/>
      <w:bCs/>
    </w:rPr>
  </w:style>
  <w:style w:type="character" w:customStyle="1" w:styleId="ListLabel663">
    <w:name w:val="ListLabel 663"/>
    <w:qFormat/>
    <w:rPr>
      <w:b/>
      <w:bCs/>
    </w:rPr>
  </w:style>
  <w:style w:type="character" w:customStyle="1" w:styleId="ListLabel664">
    <w:name w:val="ListLabel 664"/>
    <w:qFormat/>
    <w:rPr>
      <w:b/>
      <w:bCs/>
    </w:rPr>
  </w:style>
  <w:style w:type="character" w:customStyle="1" w:styleId="ListLabel665">
    <w:name w:val="ListLabel 665"/>
    <w:qFormat/>
    <w:rPr>
      <w:rFonts w:ascii="Times New Roman" w:hAnsi="Times New Roman"/>
      <w:b w:val="0"/>
      <w:bCs w:val="0"/>
    </w:rPr>
  </w:style>
  <w:style w:type="character" w:customStyle="1" w:styleId="ListLabel666">
    <w:name w:val="ListLabel 666"/>
    <w:qFormat/>
    <w:rPr>
      <w:b w:val="0"/>
      <w:bCs w:val="0"/>
    </w:rPr>
  </w:style>
  <w:style w:type="character" w:customStyle="1" w:styleId="ListLabel667">
    <w:name w:val="ListLabel 667"/>
    <w:qFormat/>
    <w:rPr>
      <w:b w:val="0"/>
      <w:bCs w:val="0"/>
    </w:rPr>
  </w:style>
  <w:style w:type="character" w:customStyle="1" w:styleId="ListLabel668">
    <w:name w:val="ListLabel 668"/>
    <w:qFormat/>
    <w:rPr>
      <w:b w:val="0"/>
      <w:bCs w:val="0"/>
    </w:rPr>
  </w:style>
  <w:style w:type="character" w:customStyle="1" w:styleId="ListLabel669">
    <w:name w:val="ListLabel 669"/>
    <w:qFormat/>
    <w:rPr>
      <w:b w:val="0"/>
      <w:bCs w:val="0"/>
    </w:rPr>
  </w:style>
  <w:style w:type="character" w:customStyle="1" w:styleId="ListLabel670">
    <w:name w:val="ListLabel 670"/>
    <w:qFormat/>
    <w:rPr>
      <w:b w:val="0"/>
      <w:bCs w:val="0"/>
    </w:rPr>
  </w:style>
  <w:style w:type="character" w:customStyle="1" w:styleId="ListLabel671">
    <w:name w:val="ListLabel 671"/>
    <w:qFormat/>
    <w:rPr>
      <w:b w:val="0"/>
      <w:bCs w:val="0"/>
    </w:rPr>
  </w:style>
  <w:style w:type="character" w:customStyle="1" w:styleId="ListLabel672">
    <w:name w:val="ListLabel 672"/>
    <w:qFormat/>
    <w:rPr>
      <w:b w:val="0"/>
      <w:bCs w:val="0"/>
    </w:rPr>
  </w:style>
  <w:style w:type="character" w:customStyle="1" w:styleId="ListLabel673">
    <w:name w:val="ListLabel 673"/>
    <w:qFormat/>
    <w:rPr>
      <w:b w:val="0"/>
      <w:bCs w:val="0"/>
    </w:rPr>
  </w:style>
  <w:style w:type="character" w:customStyle="1" w:styleId="ListLabel674">
    <w:name w:val="ListLabel 674"/>
    <w:qFormat/>
    <w:rPr>
      <w:rFonts w:ascii="Times New Roman" w:hAnsi="Times New Roman"/>
      <w:b w:val="0"/>
      <w:bCs w:val="0"/>
    </w:rPr>
  </w:style>
  <w:style w:type="character" w:customStyle="1" w:styleId="ListLabel675">
    <w:name w:val="ListLabel 675"/>
    <w:qFormat/>
    <w:rPr>
      <w:b w:val="0"/>
      <w:bCs w:val="0"/>
    </w:rPr>
  </w:style>
  <w:style w:type="character" w:customStyle="1" w:styleId="ListLabel676">
    <w:name w:val="ListLabel 676"/>
    <w:qFormat/>
    <w:rPr>
      <w:b w:val="0"/>
      <w:bCs w:val="0"/>
    </w:rPr>
  </w:style>
  <w:style w:type="character" w:customStyle="1" w:styleId="ListLabel677">
    <w:name w:val="ListLabel 677"/>
    <w:qFormat/>
    <w:rPr>
      <w:b w:val="0"/>
      <w:bCs w:val="0"/>
    </w:rPr>
  </w:style>
  <w:style w:type="character" w:customStyle="1" w:styleId="ListLabel678">
    <w:name w:val="ListLabel 678"/>
    <w:qFormat/>
    <w:rPr>
      <w:b w:val="0"/>
      <w:bCs w:val="0"/>
    </w:rPr>
  </w:style>
  <w:style w:type="character" w:customStyle="1" w:styleId="ListLabel679">
    <w:name w:val="ListLabel 679"/>
    <w:qFormat/>
    <w:rPr>
      <w:b w:val="0"/>
      <w:bCs w:val="0"/>
    </w:rPr>
  </w:style>
  <w:style w:type="character" w:customStyle="1" w:styleId="ListLabel680">
    <w:name w:val="ListLabel 680"/>
    <w:qFormat/>
    <w:rPr>
      <w:b w:val="0"/>
      <w:bCs w:val="0"/>
    </w:rPr>
  </w:style>
  <w:style w:type="character" w:customStyle="1" w:styleId="ListLabel681">
    <w:name w:val="ListLabel 681"/>
    <w:qFormat/>
    <w:rPr>
      <w:b w:val="0"/>
      <w:bCs w:val="0"/>
    </w:rPr>
  </w:style>
  <w:style w:type="character" w:customStyle="1" w:styleId="ListLabel682">
    <w:name w:val="ListLabel 682"/>
    <w:qFormat/>
    <w:rPr>
      <w:b w:val="0"/>
      <w:bCs w:val="0"/>
    </w:rPr>
  </w:style>
  <w:style w:type="character" w:customStyle="1" w:styleId="ListLabel683">
    <w:name w:val="ListLabel 683"/>
    <w:qFormat/>
    <w:rPr>
      <w:b/>
      <w:bCs/>
      <w:i w:val="0"/>
      <w:iCs w:val="0"/>
    </w:rPr>
  </w:style>
  <w:style w:type="character" w:customStyle="1" w:styleId="ListLabel684">
    <w:name w:val="ListLabel 684"/>
    <w:qFormat/>
    <w:rPr>
      <w:b/>
      <w:bCs/>
      <w:i w:val="0"/>
      <w:iCs w:val="0"/>
    </w:rPr>
  </w:style>
  <w:style w:type="character" w:customStyle="1" w:styleId="ListLabel685">
    <w:name w:val="ListLabel 685"/>
    <w:qFormat/>
    <w:rPr>
      <w:b/>
      <w:bCs/>
      <w:i w:val="0"/>
      <w:iCs w:val="0"/>
    </w:rPr>
  </w:style>
  <w:style w:type="character" w:customStyle="1" w:styleId="ListLabel686">
    <w:name w:val="ListLabel 686"/>
    <w:qFormat/>
    <w:rPr>
      <w:b/>
      <w:bCs/>
      <w:i w:val="0"/>
      <w:iCs w:val="0"/>
    </w:rPr>
  </w:style>
  <w:style w:type="character" w:customStyle="1" w:styleId="ListLabel687">
    <w:name w:val="ListLabel 687"/>
    <w:qFormat/>
    <w:rPr>
      <w:b/>
      <w:bCs/>
      <w:i w:val="0"/>
      <w:iCs w:val="0"/>
    </w:rPr>
  </w:style>
  <w:style w:type="character" w:customStyle="1" w:styleId="ListLabel688">
    <w:name w:val="ListLabel 688"/>
    <w:qFormat/>
    <w:rPr>
      <w:b/>
      <w:bCs/>
      <w:i w:val="0"/>
      <w:iCs w:val="0"/>
    </w:rPr>
  </w:style>
  <w:style w:type="character" w:customStyle="1" w:styleId="ListLabel689">
    <w:name w:val="ListLabel 689"/>
    <w:qFormat/>
    <w:rPr>
      <w:b/>
      <w:bCs/>
      <w:i w:val="0"/>
      <w:iCs w:val="0"/>
    </w:rPr>
  </w:style>
  <w:style w:type="character" w:customStyle="1" w:styleId="ListLabel690">
    <w:name w:val="ListLabel 690"/>
    <w:qFormat/>
    <w:rPr>
      <w:b/>
      <w:bCs/>
      <w:i w:val="0"/>
      <w:iCs w:val="0"/>
    </w:rPr>
  </w:style>
  <w:style w:type="character" w:customStyle="1" w:styleId="ListLabel691">
    <w:name w:val="ListLabel 691"/>
    <w:qFormat/>
    <w:rPr>
      <w:b/>
      <w:bCs/>
      <w:i w:val="0"/>
      <w:iCs w:val="0"/>
    </w:rPr>
  </w:style>
  <w:style w:type="character" w:customStyle="1" w:styleId="ListLabel692">
    <w:name w:val="ListLabel 692"/>
    <w:qFormat/>
    <w:rPr>
      <w:rFonts w:ascii="Times New Roman" w:hAnsi="Times New Roman"/>
      <w:b/>
      <w:bCs/>
    </w:rPr>
  </w:style>
  <w:style w:type="character" w:customStyle="1" w:styleId="ListLabel693">
    <w:name w:val="ListLabel 693"/>
    <w:qFormat/>
    <w:rPr>
      <w:b/>
      <w:bCs/>
    </w:rPr>
  </w:style>
  <w:style w:type="character" w:customStyle="1" w:styleId="ListLabel694">
    <w:name w:val="ListLabel 694"/>
    <w:qFormat/>
    <w:rPr>
      <w:b/>
      <w:bCs/>
    </w:rPr>
  </w:style>
  <w:style w:type="character" w:customStyle="1" w:styleId="ListLabel695">
    <w:name w:val="ListLabel 695"/>
    <w:qFormat/>
    <w:rPr>
      <w:b/>
      <w:bCs/>
    </w:rPr>
  </w:style>
  <w:style w:type="character" w:customStyle="1" w:styleId="ListLabel696">
    <w:name w:val="ListLabel 696"/>
    <w:qFormat/>
    <w:rPr>
      <w:b/>
      <w:bCs/>
    </w:rPr>
  </w:style>
  <w:style w:type="character" w:customStyle="1" w:styleId="ListLabel697">
    <w:name w:val="ListLabel 697"/>
    <w:qFormat/>
    <w:rPr>
      <w:b/>
      <w:bCs/>
    </w:rPr>
  </w:style>
  <w:style w:type="character" w:customStyle="1" w:styleId="ListLabel698">
    <w:name w:val="ListLabel 698"/>
    <w:qFormat/>
    <w:rPr>
      <w:b/>
      <w:bCs/>
    </w:rPr>
  </w:style>
  <w:style w:type="character" w:customStyle="1" w:styleId="ListLabel699">
    <w:name w:val="ListLabel 699"/>
    <w:qFormat/>
    <w:rPr>
      <w:b/>
      <w:bCs/>
    </w:rPr>
  </w:style>
  <w:style w:type="character" w:customStyle="1" w:styleId="ListLabel700">
    <w:name w:val="ListLabel 700"/>
    <w:qFormat/>
    <w:rPr>
      <w:b/>
      <w:bCs/>
    </w:rPr>
  </w:style>
  <w:style w:type="character" w:customStyle="1" w:styleId="ListLabel701">
    <w:name w:val="ListLabel 701"/>
    <w:qFormat/>
    <w:rPr>
      <w:rFonts w:ascii="Times New Roman" w:hAnsi="Times New Roman"/>
      <w:b w:val="0"/>
      <w:bCs w:val="0"/>
    </w:rPr>
  </w:style>
  <w:style w:type="character" w:customStyle="1" w:styleId="ListLabel702">
    <w:name w:val="ListLabel 702"/>
    <w:qFormat/>
    <w:rPr>
      <w:b w:val="0"/>
      <w:bCs w:val="0"/>
    </w:rPr>
  </w:style>
  <w:style w:type="character" w:customStyle="1" w:styleId="ListLabel703">
    <w:name w:val="ListLabel 703"/>
    <w:qFormat/>
    <w:rPr>
      <w:b w:val="0"/>
      <w:bCs w:val="0"/>
    </w:rPr>
  </w:style>
  <w:style w:type="character" w:customStyle="1" w:styleId="ListLabel704">
    <w:name w:val="ListLabel 704"/>
    <w:qFormat/>
    <w:rPr>
      <w:b w:val="0"/>
      <w:bCs w:val="0"/>
    </w:rPr>
  </w:style>
  <w:style w:type="character" w:customStyle="1" w:styleId="ListLabel705">
    <w:name w:val="ListLabel 705"/>
    <w:qFormat/>
    <w:rPr>
      <w:b w:val="0"/>
      <w:bCs w:val="0"/>
    </w:rPr>
  </w:style>
  <w:style w:type="character" w:customStyle="1" w:styleId="ListLabel706">
    <w:name w:val="ListLabel 706"/>
    <w:qFormat/>
    <w:rPr>
      <w:b w:val="0"/>
      <w:bCs w:val="0"/>
    </w:rPr>
  </w:style>
  <w:style w:type="character" w:customStyle="1" w:styleId="ListLabel707">
    <w:name w:val="ListLabel 707"/>
    <w:qFormat/>
    <w:rPr>
      <w:b w:val="0"/>
      <w:bCs w:val="0"/>
    </w:rPr>
  </w:style>
  <w:style w:type="character" w:customStyle="1" w:styleId="ListLabel708">
    <w:name w:val="ListLabel 708"/>
    <w:qFormat/>
    <w:rPr>
      <w:b w:val="0"/>
      <w:bCs w:val="0"/>
    </w:rPr>
  </w:style>
  <w:style w:type="character" w:customStyle="1" w:styleId="ListLabel709">
    <w:name w:val="ListLabel 709"/>
    <w:qFormat/>
    <w:rPr>
      <w:b w:val="0"/>
      <w:bCs w:val="0"/>
    </w:rPr>
  </w:style>
  <w:style w:type="character" w:customStyle="1" w:styleId="ListLabel710">
    <w:name w:val="ListLabel 710"/>
    <w:qFormat/>
    <w:rPr>
      <w:rFonts w:ascii="Times New Roman" w:hAnsi="Times New Roman"/>
      <w:b w:val="0"/>
      <w:bCs w:val="0"/>
    </w:rPr>
  </w:style>
  <w:style w:type="character" w:customStyle="1" w:styleId="ListLabel711">
    <w:name w:val="ListLabel 711"/>
    <w:qFormat/>
    <w:rPr>
      <w:b w:val="0"/>
      <w:bCs w:val="0"/>
    </w:rPr>
  </w:style>
  <w:style w:type="character" w:customStyle="1" w:styleId="ListLabel712">
    <w:name w:val="ListLabel 712"/>
    <w:qFormat/>
    <w:rPr>
      <w:b w:val="0"/>
      <w:bCs w:val="0"/>
    </w:rPr>
  </w:style>
  <w:style w:type="character" w:customStyle="1" w:styleId="ListLabel713">
    <w:name w:val="ListLabel 713"/>
    <w:qFormat/>
    <w:rPr>
      <w:b w:val="0"/>
      <w:bCs w:val="0"/>
    </w:rPr>
  </w:style>
  <w:style w:type="character" w:customStyle="1" w:styleId="ListLabel714">
    <w:name w:val="ListLabel 714"/>
    <w:qFormat/>
    <w:rPr>
      <w:b w:val="0"/>
      <w:bCs w:val="0"/>
    </w:rPr>
  </w:style>
  <w:style w:type="character" w:customStyle="1" w:styleId="ListLabel715">
    <w:name w:val="ListLabel 715"/>
    <w:qFormat/>
    <w:rPr>
      <w:b w:val="0"/>
      <w:bCs w:val="0"/>
    </w:rPr>
  </w:style>
  <w:style w:type="character" w:customStyle="1" w:styleId="ListLabel716">
    <w:name w:val="ListLabel 716"/>
    <w:qFormat/>
    <w:rPr>
      <w:b w:val="0"/>
      <w:bCs w:val="0"/>
    </w:rPr>
  </w:style>
  <w:style w:type="character" w:customStyle="1" w:styleId="ListLabel717">
    <w:name w:val="ListLabel 717"/>
    <w:qFormat/>
    <w:rPr>
      <w:b w:val="0"/>
      <w:bCs w:val="0"/>
    </w:rPr>
  </w:style>
  <w:style w:type="character" w:customStyle="1" w:styleId="ListLabel718">
    <w:name w:val="ListLabel 718"/>
    <w:qFormat/>
    <w:rPr>
      <w:b w:val="0"/>
      <w:bCs w:val="0"/>
    </w:rPr>
  </w:style>
  <w:style w:type="character" w:customStyle="1" w:styleId="ListLabel719">
    <w:name w:val="ListLabel 719"/>
    <w:qFormat/>
    <w:rPr>
      <w:b/>
      <w:bCs/>
      <w:i w:val="0"/>
      <w:iCs w:val="0"/>
    </w:rPr>
  </w:style>
  <w:style w:type="character" w:customStyle="1" w:styleId="ListLabel720">
    <w:name w:val="ListLabel 720"/>
    <w:qFormat/>
    <w:rPr>
      <w:b/>
      <w:bCs/>
      <w:i w:val="0"/>
      <w:iCs w:val="0"/>
    </w:rPr>
  </w:style>
  <w:style w:type="character" w:customStyle="1" w:styleId="ListLabel721">
    <w:name w:val="ListLabel 721"/>
    <w:qFormat/>
    <w:rPr>
      <w:b/>
      <w:bCs/>
      <w:i w:val="0"/>
      <w:iCs w:val="0"/>
    </w:rPr>
  </w:style>
  <w:style w:type="character" w:customStyle="1" w:styleId="ListLabel722">
    <w:name w:val="ListLabel 722"/>
    <w:qFormat/>
    <w:rPr>
      <w:b/>
      <w:bCs/>
      <w:i w:val="0"/>
      <w:iCs w:val="0"/>
    </w:rPr>
  </w:style>
  <w:style w:type="character" w:customStyle="1" w:styleId="ListLabel723">
    <w:name w:val="ListLabel 723"/>
    <w:qFormat/>
    <w:rPr>
      <w:b/>
      <w:bCs/>
      <w:i w:val="0"/>
      <w:iCs w:val="0"/>
    </w:rPr>
  </w:style>
  <w:style w:type="character" w:customStyle="1" w:styleId="ListLabel724">
    <w:name w:val="ListLabel 724"/>
    <w:qFormat/>
    <w:rPr>
      <w:b/>
      <w:bCs/>
      <w:i w:val="0"/>
      <w:iCs w:val="0"/>
    </w:rPr>
  </w:style>
  <w:style w:type="character" w:customStyle="1" w:styleId="ListLabel725">
    <w:name w:val="ListLabel 725"/>
    <w:qFormat/>
    <w:rPr>
      <w:b/>
      <w:bCs/>
      <w:i w:val="0"/>
      <w:iCs w:val="0"/>
    </w:rPr>
  </w:style>
  <w:style w:type="character" w:customStyle="1" w:styleId="ListLabel726">
    <w:name w:val="ListLabel 726"/>
    <w:qFormat/>
    <w:rPr>
      <w:b/>
      <w:bCs/>
      <w:i w:val="0"/>
      <w:iCs w:val="0"/>
    </w:rPr>
  </w:style>
  <w:style w:type="character" w:customStyle="1" w:styleId="ListLabel727">
    <w:name w:val="ListLabel 727"/>
    <w:qFormat/>
    <w:rPr>
      <w:b/>
      <w:bCs/>
      <w:i w:val="0"/>
      <w:iCs w:val="0"/>
    </w:rPr>
  </w:style>
  <w:style w:type="character" w:customStyle="1" w:styleId="ListLabel728">
    <w:name w:val="ListLabel 728"/>
    <w:qFormat/>
    <w:rPr>
      <w:rFonts w:ascii="Times New Roman" w:hAnsi="Times New Roman"/>
      <w:b/>
      <w:bCs/>
    </w:rPr>
  </w:style>
  <w:style w:type="character" w:customStyle="1" w:styleId="ListLabel729">
    <w:name w:val="ListLabel 729"/>
    <w:qFormat/>
    <w:rPr>
      <w:b/>
      <w:bCs/>
    </w:rPr>
  </w:style>
  <w:style w:type="character" w:customStyle="1" w:styleId="ListLabel730">
    <w:name w:val="ListLabel 730"/>
    <w:qFormat/>
    <w:rPr>
      <w:b/>
      <w:bCs/>
    </w:rPr>
  </w:style>
  <w:style w:type="character" w:customStyle="1" w:styleId="ListLabel731">
    <w:name w:val="ListLabel 731"/>
    <w:qFormat/>
    <w:rPr>
      <w:b/>
      <w:bCs/>
    </w:rPr>
  </w:style>
  <w:style w:type="character" w:customStyle="1" w:styleId="ListLabel732">
    <w:name w:val="ListLabel 732"/>
    <w:qFormat/>
    <w:rPr>
      <w:b/>
      <w:bCs/>
    </w:rPr>
  </w:style>
  <w:style w:type="character" w:customStyle="1" w:styleId="ListLabel733">
    <w:name w:val="ListLabel 733"/>
    <w:qFormat/>
    <w:rPr>
      <w:b/>
      <w:bCs/>
    </w:rPr>
  </w:style>
  <w:style w:type="character" w:customStyle="1" w:styleId="ListLabel734">
    <w:name w:val="ListLabel 734"/>
    <w:qFormat/>
    <w:rPr>
      <w:b/>
      <w:bCs/>
    </w:rPr>
  </w:style>
  <w:style w:type="character" w:customStyle="1" w:styleId="ListLabel735">
    <w:name w:val="ListLabel 735"/>
    <w:qFormat/>
    <w:rPr>
      <w:b/>
      <w:bCs/>
    </w:rPr>
  </w:style>
  <w:style w:type="character" w:customStyle="1" w:styleId="ListLabel736">
    <w:name w:val="ListLabel 736"/>
    <w:qFormat/>
    <w:rPr>
      <w:b/>
      <w:bCs/>
    </w:rPr>
  </w:style>
  <w:style w:type="character" w:customStyle="1" w:styleId="ListLabel737">
    <w:name w:val="ListLabel 737"/>
    <w:qFormat/>
    <w:rPr>
      <w:rFonts w:ascii="Times New Roman" w:hAnsi="Times New Roman"/>
      <w:b w:val="0"/>
      <w:bCs w:val="0"/>
    </w:rPr>
  </w:style>
  <w:style w:type="character" w:customStyle="1" w:styleId="ListLabel738">
    <w:name w:val="ListLabel 738"/>
    <w:qFormat/>
    <w:rPr>
      <w:b w:val="0"/>
      <w:bCs w:val="0"/>
    </w:rPr>
  </w:style>
  <w:style w:type="character" w:customStyle="1" w:styleId="ListLabel739">
    <w:name w:val="ListLabel 739"/>
    <w:qFormat/>
    <w:rPr>
      <w:b w:val="0"/>
      <w:bCs w:val="0"/>
    </w:rPr>
  </w:style>
  <w:style w:type="character" w:customStyle="1" w:styleId="ListLabel740">
    <w:name w:val="ListLabel 740"/>
    <w:qFormat/>
    <w:rPr>
      <w:b w:val="0"/>
      <w:bCs w:val="0"/>
    </w:rPr>
  </w:style>
  <w:style w:type="character" w:customStyle="1" w:styleId="ListLabel741">
    <w:name w:val="ListLabel 741"/>
    <w:qFormat/>
    <w:rPr>
      <w:b w:val="0"/>
      <w:bCs w:val="0"/>
    </w:rPr>
  </w:style>
  <w:style w:type="character" w:customStyle="1" w:styleId="ListLabel742">
    <w:name w:val="ListLabel 742"/>
    <w:qFormat/>
    <w:rPr>
      <w:b w:val="0"/>
      <w:bCs w:val="0"/>
    </w:rPr>
  </w:style>
  <w:style w:type="character" w:customStyle="1" w:styleId="ListLabel743">
    <w:name w:val="ListLabel 743"/>
    <w:qFormat/>
    <w:rPr>
      <w:b w:val="0"/>
      <w:bCs w:val="0"/>
    </w:rPr>
  </w:style>
  <w:style w:type="character" w:customStyle="1" w:styleId="ListLabel744">
    <w:name w:val="ListLabel 744"/>
    <w:qFormat/>
    <w:rPr>
      <w:b w:val="0"/>
      <w:bCs w:val="0"/>
    </w:rPr>
  </w:style>
  <w:style w:type="character" w:customStyle="1" w:styleId="ListLabel745">
    <w:name w:val="ListLabel 745"/>
    <w:qFormat/>
    <w:rPr>
      <w:b w:val="0"/>
      <w:bCs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bCs w:val="0"/>
    </w:rPr>
  </w:style>
  <w:style w:type="character" w:customStyle="1" w:styleId="ListLabel748">
    <w:name w:val="ListLabel 748"/>
    <w:qFormat/>
    <w:rPr>
      <w:b w:val="0"/>
      <w:bCs w:val="0"/>
    </w:rPr>
  </w:style>
  <w:style w:type="character" w:customStyle="1" w:styleId="ListLabel749">
    <w:name w:val="ListLabel 749"/>
    <w:qFormat/>
    <w:rPr>
      <w:b w:val="0"/>
      <w:bCs w:val="0"/>
    </w:rPr>
  </w:style>
  <w:style w:type="character" w:customStyle="1" w:styleId="ListLabel750">
    <w:name w:val="ListLabel 750"/>
    <w:qFormat/>
    <w:rPr>
      <w:b w:val="0"/>
      <w:bCs w:val="0"/>
    </w:rPr>
  </w:style>
  <w:style w:type="character" w:customStyle="1" w:styleId="ListLabel751">
    <w:name w:val="ListLabel 751"/>
    <w:qFormat/>
    <w:rPr>
      <w:b w:val="0"/>
      <w:bCs w:val="0"/>
    </w:rPr>
  </w:style>
  <w:style w:type="character" w:customStyle="1" w:styleId="ListLabel752">
    <w:name w:val="ListLabel 752"/>
    <w:qFormat/>
    <w:rPr>
      <w:b w:val="0"/>
      <w:bCs w:val="0"/>
    </w:rPr>
  </w:style>
  <w:style w:type="character" w:customStyle="1" w:styleId="ListLabel753">
    <w:name w:val="ListLabel 753"/>
    <w:qFormat/>
    <w:rPr>
      <w:b w:val="0"/>
      <w:bCs w:val="0"/>
    </w:rPr>
  </w:style>
  <w:style w:type="character" w:customStyle="1" w:styleId="ListLabel754">
    <w:name w:val="ListLabel 754"/>
    <w:qFormat/>
    <w:rPr>
      <w:b w:val="0"/>
      <w:bCs w:val="0"/>
    </w:rPr>
  </w:style>
  <w:style w:type="character" w:customStyle="1" w:styleId="ListLabel755">
    <w:name w:val="ListLabel 755"/>
    <w:qFormat/>
    <w:rPr>
      <w:b/>
      <w:bCs/>
      <w:i w:val="0"/>
      <w:iCs w:val="0"/>
    </w:rPr>
  </w:style>
  <w:style w:type="character" w:customStyle="1" w:styleId="ListLabel756">
    <w:name w:val="ListLabel 756"/>
    <w:qFormat/>
    <w:rPr>
      <w:b/>
      <w:bCs/>
      <w:i w:val="0"/>
      <w:iCs w:val="0"/>
    </w:rPr>
  </w:style>
  <w:style w:type="character" w:customStyle="1" w:styleId="ListLabel757">
    <w:name w:val="ListLabel 757"/>
    <w:qFormat/>
    <w:rPr>
      <w:b/>
      <w:bCs/>
      <w:i w:val="0"/>
      <w:iCs w:val="0"/>
    </w:rPr>
  </w:style>
  <w:style w:type="character" w:customStyle="1" w:styleId="ListLabel758">
    <w:name w:val="ListLabel 758"/>
    <w:qFormat/>
    <w:rPr>
      <w:b/>
      <w:bCs/>
      <w:i w:val="0"/>
      <w:iCs w:val="0"/>
    </w:rPr>
  </w:style>
  <w:style w:type="character" w:customStyle="1" w:styleId="ListLabel759">
    <w:name w:val="ListLabel 759"/>
    <w:qFormat/>
    <w:rPr>
      <w:b/>
      <w:bCs/>
      <w:i w:val="0"/>
      <w:iCs w:val="0"/>
    </w:rPr>
  </w:style>
  <w:style w:type="character" w:customStyle="1" w:styleId="ListLabel760">
    <w:name w:val="ListLabel 760"/>
    <w:qFormat/>
    <w:rPr>
      <w:b/>
      <w:bCs/>
      <w:i w:val="0"/>
      <w:iCs w:val="0"/>
    </w:rPr>
  </w:style>
  <w:style w:type="character" w:customStyle="1" w:styleId="ListLabel761">
    <w:name w:val="ListLabel 761"/>
    <w:qFormat/>
    <w:rPr>
      <w:b/>
      <w:bCs/>
      <w:i w:val="0"/>
      <w:iCs w:val="0"/>
    </w:rPr>
  </w:style>
  <w:style w:type="character" w:customStyle="1" w:styleId="ListLabel762">
    <w:name w:val="ListLabel 762"/>
    <w:qFormat/>
    <w:rPr>
      <w:b/>
      <w:bCs/>
      <w:i w:val="0"/>
      <w:iCs w:val="0"/>
    </w:rPr>
  </w:style>
  <w:style w:type="character" w:customStyle="1" w:styleId="ListLabel763">
    <w:name w:val="ListLabel 763"/>
    <w:qFormat/>
    <w:rPr>
      <w:b/>
      <w:bCs/>
      <w:i w:val="0"/>
      <w:iCs w:val="0"/>
    </w:rPr>
  </w:style>
  <w:style w:type="character" w:customStyle="1" w:styleId="WW-DefaultParagraphFont1">
    <w:name w:val="WW-Default Paragraph Font1"/>
    <w:qFormat/>
  </w:style>
  <w:style w:type="character" w:styleId="Kommentarzeichen">
    <w:name w:val="annotation reference"/>
    <w:basedOn w:val="Absatz-Standardschriftart"/>
    <w:uiPriority w:val="99"/>
    <w:semiHidden/>
    <w:unhideWhenUsed/>
    <w:qFormat/>
    <w:rsid w:val="003F27A9"/>
    <w:rPr>
      <w:sz w:val="16"/>
      <w:szCs w:val="16"/>
    </w:rPr>
  </w:style>
  <w:style w:type="character" w:customStyle="1" w:styleId="KommentartextZchn">
    <w:name w:val="Kommentartext Zchn"/>
    <w:basedOn w:val="Absatz-Standardschriftart"/>
    <w:link w:val="Kommentartext"/>
    <w:uiPriority w:val="99"/>
    <w:semiHidden/>
    <w:qFormat/>
    <w:rsid w:val="003F27A9"/>
    <w:rPr>
      <w:rFonts w:cs="Mangal"/>
      <w:szCs w:val="18"/>
    </w:rPr>
  </w:style>
  <w:style w:type="character" w:customStyle="1" w:styleId="KommentarthemaZchn">
    <w:name w:val="Kommentarthema Zchn"/>
    <w:basedOn w:val="KommentartextZchn"/>
    <w:link w:val="Kommentarthema"/>
    <w:uiPriority w:val="99"/>
    <w:semiHidden/>
    <w:qFormat/>
    <w:rsid w:val="003F27A9"/>
    <w:rPr>
      <w:rFonts w:cs="Mangal"/>
      <w:b/>
      <w:bCs/>
      <w:szCs w:val="18"/>
    </w:rPr>
  </w:style>
  <w:style w:type="character" w:customStyle="1" w:styleId="Funotenanker">
    <w:name w:val="Fußnotenanker"/>
    <w:rPr>
      <w:vertAlign w:val="superscript"/>
    </w:rPr>
  </w:style>
  <w:style w:type="character" w:customStyle="1" w:styleId="EndnotentextZchn">
    <w:name w:val="Endnotentext Zchn"/>
    <w:basedOn w:val="Absatz-Standardschriftart"/>
    <w:link w:val="Endnotentext"/>
    <w:uiPriority w:val="99"/>
    <w:qFormat/>
    <w:rsid w:val="00F25679"/>
    <w:rPr>
      <w:rFonts w:cs="Mangal"/>
      <w:szCs w:val="18"/>
    </w:rPr>
  </w:style>
  <w:style w:type="character" w:customStyle="1" w:styleId="Endnotenanker">
    <w:name w:val="Endnotenanker"/>
    <w:rPr>
      <w:vertAlign w:val="superscript"/>
    </w:rPr>
  </w:style>
  <w:style w:type="character" w:customStyle="1" w:styleId="ListLabel764">
    <w:name w:val="ListLabel 764"/>
    <w:qFormat/>
    <w:rPr>
      <w:rFonts w:ascii="Times New Roman" w:hAnsi="Times New Roman"/>
      <w:b/>
      <w:bCs/>
    </w:rPr>
  </w:style>
  <w:style w:type="character" w:customStyle="1" w:styleId="ListLabel765">
    <w:name w:val="ListLabel 765"/>
    <w:qFormat/>
    <w:rPr>
      <w:b/>
      <w:bCs/>
    </w:rPr>
  </w:style>
  <w:style w:type="character" w:customStyle="1" w:styleId="ListLabel766">
    <w:name w:val="ListLabel 766"/>
    <w:qFormat/>
    <w:rPr>
      <w:b/>
      <w:bCs/>
    </w:rPr>
  </w:style>
  <w:style w:type="character" w:customStyle="1" w:styleId="ListLabel767">
    <w:name w:val="ListLabel 767"/>
    <w:qFormat/>
    <w:rPr>
      <w:b/>
      <w:bCs/>
    </w:rPr>
  </w:style>
  <w:style w:type="character" w:customStyle="1" w:styleId="ListLabel768">
    <w:name w:val="ListLabel 768"/>
    <w:qFormat/>
    <w:rPr>
      <w:b/>
      <w:bCs/>
    </w:rPr>
  </w:style>
  <w:style w:type="character" w:customStyle="1" w:styleId="ListLabel769">
    <w:name w:val="ListLabel 769"/>
    <w:qFormat/>
    <w:rPr>
      <w:b/>
      <w:bCs/>
    </w:rPr>
  </w:style>
  <w:style w:type="character" w:customStyle="1" w:styleId="ListLabel770">
    <w:name w:val="ListLabel 770"/>
    <w:qFormat/>
    <w:rPr>
      <w:b/>
      <w:bCs/>
    </w:rPr>
  </w:style>
  <w:style w:type="character" w:customStyle="1" w:styleId="ListLabel771">
    <w:name w:val="ListLabel 771"/>
    <w:qFormat/>
    <w:rPr>
      <w:b/>
      <w:bCs/>
    </w:rPr>
  </w:style>
  <w:style w:type="character" w:customStyle="1" w:styleId="ListLabel772">
    <w:name w:val="ListLabel 772"/>
    <w:qFormat/>
    <w:rPr>
      <w:b/>
      <w:bCs/>
    </w:rPr>
  </w:style>
  <w:style w:type="character" w:customStyle="1" w:styleId="ListLabel773">
    <w:name w:val="ListLabel 773"/>
    <w:qFormat/>
    <w:rPr>
      <w:rFonts w:ascii="Times New Roman" w:hAnsi="Times New Roman"/>
      <w:b w:val="0"/>
      <w:bCs w:val="0"/>
    </w:rPr>
  </w:style>
  <w:style w:type="character" w:customStyle="1" w:styleId="ListLabel774">
    <w:name w:val="ListLabel 774"/>
    <w:qFormat/>
    <w:rPr>
      <w:b w:val="0"/>
      <w:bCs w:val="0"/>
    </w:rPr>
  </w:style>
  <w:style w:type="character" w:customStyle="1" w:styleId="ListLabel775">
    <w:name w:val="ListLabel 775"/>
    <w:qFormat/>
    <w:rPr>
      <w:b w:val="0"/>
      <w:bCs w:val="0"/>
    </w:rPr>
  </w:style>
  <w:style w:type="character" w:customStyle="1" w:styleId="ListLabel776">
    <w:name w:val="ListLabel 776"/>
    <w:qFormat/>
    <w:rPr>
      <w:b w:val="0"/>
      <w:bCs w:val="0"/>
    </w:rPr>
  </w:style>
  <w:style w:type="character" w:customStyle="1" w:styleId="ListLabel777">
    <w:name w:val="ListLabel 777"/>
    <w:qFormat/>
    <w:rPr>
      <w:b w:val="0"/>
      <w:bCs w:val="0"/>
    </w:rPr>
  </w:style>
  <w:style w:type="character" w:customStyle="1" w:styleId="ListLabel778">
    <w:name w:val="ListLabel 778"/>
    <w:qFormat/>
    <w:rPr>
      <w:b w:val="0"/>
      <w:bCs w:val="0"/>
    </w:rPr>
  </w:style>
  <w:style w:type="character" w:customStyle="1" w:styleId="ListLabel779">
    <w:name w:val="ListLabel 779"/>
    <w:qFormat/>
    <w:rPr>
      <w:b w:val="0"/>
      <w:bCs w:val="0"/>
    </w:rPr>
  </w:style>
  <w:style w:type="character" w:customStyle="1" w:styleId="ListLabel780">
    <w:name w:val="ListLabel 780"/>
    <w:qFormat/>
    <w:rPr>
      <w:b w:val="0"/>
      <w:bCs w:val="0"/>
    </w:rPr>
  </w:style>
  <w:style w:type="character" w:customStyle="1" w:styleId="ListLabel781">
    <w:name w:val="ListLabel 781"/>
    <w:qFormat/>
    <w:rPr>
      <w:b w:val="0"/>
      <w:bCs w:val="0"/>
    </w:rPr>
  </w:style>
  <w:style w:type="character" w:customStyle="1" w:styleId="ListLabel782">
    <w:name w:val="ListLabel 782"/>
    <w:qFormat/>
    <w:rPr>
      <w:rFonts w:ascii="Times New Roman" w:hAnsi="Times New Roman"/>
      <w:b w:val="0"/>
      <w:bCs w:val="0"/>
    </w:rPr>
  </w:style>
  <w:style w:type="character" w:customStyle="1" w:styleId="ListLabel783">
    <w:name w:val="ListLabel 783"/>
    <w:qFormat/>
    <w:rPr>
      <w:b w:val="0"/>
      <w:bCs w:val="0"/>
    </w:rPr>
  </w:style>
  <w:style w:type="character" w:customStyle="1" w:styleId="ListLabel784">
    <w:name w:val="ListLabel 784"/>
    <w:qFormat/>
    <w:rPr>
      <w:b w:val="0"/>
      <w:bCs w:val="0"/>
    </w:rPr>
  </w:style>
  <w:style w:type="character" w:customStyle="1" w:styleId="ListLabel785">
    <w:name w:val="ListLabel 785"/>
    <w:qFormat/>
    <w:rPr>
      <w:b w:val="0"/>
      <w:bCs w:val="0"/>
    </w:rPr>
  </w:style>
  <w:style w:type="character" w:customStyle="1" w:styleId="ListLabel786">
    <w:name w:val="ListLabel 786"/>
    <w:qFormat/>
    <w:rPr>
      <w:b w:val="0"/>
      <w:bCs w:val="0"/>
    </w:rPr>
  </w:style>
  <w:style w:type="character" w:customStyle="1" w:styleId="ListLabel787">
    <w:name w:val="ListLabel 787"/>
    <w:qFormat/>
    <w:rPr>
      <w:b w:val="0"/>
      <w:bCs w:val="0"/>
    </w:rPr>
  </w:style>
  <w:style w:type="character" w:customStyle="1" w:styleId="ListLabel788">
    <w:name w:val="ListLabel 788"/>
    <w:qFormat/>
    <w:rPr>
      <w:b w:val="0"/>
      <w:bCs w:val="0"/>
    </w:rPr>
  </w:style>
  <w:style w:type="character" w:customStyle="1" w:styleId="ListLabel789">
    <w:name w:val="ListLabel 789"/>
    <w:qFormat/>
    <w:rPr>
      <w:b w:val="0"/>
      <w:bCs w:val="0"/>
    </w:rPr>
  </w:style>
  <w:style w:type="character" w:customStyle="1" w:styleId="ListLabel790">
    <w:name w:val="ListLabel 790"/>
    <w:qFormat/>
    <w:rPr>
      <w:b w:val="0"/>
      <w:bCs w:val="0"/>
    </w:rPr>
  </w:style>
  <w:style w:type="character" w:customStyle="1" w:styleId="ListLabel791">
    <w:name w:val="ListLabel 791"/>
    <w:qFormat/>
    <w:rPr>
      <w:b/>
      <w:bCs/>
      <w:i w:val="0"/>
      <w:iCs w:val="0"/>
    </w:rPr>
  </w:style>
  <w:style w:type="character" w:customStyle="1" w:styleId="ListLabel792">
    <w:name w:val="ListLabel 792"/>
    <w:qFormat/>
    <w:rPr>
      <w:b/>
      <w:bCs/>
      <w:i w:val="0"/>
      <w:iCs w:val="0"/>
    </w:rPr>
  </w:style>
  <w:style w:type="character" w:customStyle="1" w:styleId="ListLabel793">
    <w:name w:val="ListLabel 793"/>
    <w:qFormat/>
    <w:rPr>
      <w:b/>
      <w:bCs/>
      <w:i w:val="0"/>
      <w:iCs w:val="0"/>
    </w:rPr>
  </w:style>
  <w:style w:type="character" w:customStyle="1" w:styleId="ListLabel794">
    <w:name w:val="ListLabel 794"/>
    <w:qFormat/>
    <w:rPr>
      <w:b/>
      <w:bCs/>
      <w:i w:val="0"/>
      <w:iCs w:val="0"/>
    </w:rPr>
  </w:style>
  <w:style w:type="character" w:customStyle="1" w:styleId="ListLabel795">
    <w:name w:val="ListLabel 795"/>
    <w:qFormat/>
    <w:rPr>
      <w:b/>
      <w:bCs/>
      <w:i w:val="0"/>
      <w:iCs w:val="0"/>
    </w:rPr>
  </w:style>
  <w:style w:type="character" w:customStyle="1" w:styleId="ListLabel796">
    <w:name w:val="ListLabel 796"/>
    <w:qFormat/>
    <w:rPr>
      <w:b/>
      <w:bCs/>
      <w:i w:val="0"/>
      <w:iCs w:val="0"/>
    </w:rPr>
  </w:style>
  <w:style w:type="character" w:customStyle="1" w:styleId="ListLabel797">
    <w:name w:val="ListLabel 797"/>
    <w:qFormat/>
    <w:rPr>
      <w:b/>
      <w:bCs/>
      <w:i w:val="0"/>
      <w:iCs w:val="0"/>
    </w:rPr>
  </w:style>
  <w:style w:type="character" w:customStyle="1" w:styleId="ListLabel798">
    <w:name w:val="ListLabel 798"/>
    <w:qFormat/>
    <w:rPr>
      <w:b/>
      <w:bCs/>
      <w:i w:val="0"/>
      <w:iCs w:val="0"/>
    </w:rPr>
  </w:style>
  <w:style w:type="character" w:customStyle="1" w:styleId="ListLabel799">
    <w:name w:val="ListLabel 799"/>
    <w:qFormat/>
    <w:rPr>
      <w:b/>
      <w:bCs/>
      <w:i w:val="0"/>
      <w:iCs w:val="0"/>
    </w:rPr>
  </w:style>
  <w:style w:type="character" w:customStyle="1" w:styleId="ListLabel800">
    <w:name w:val="ListLabel 800"/>
    <w:qFormat/>
    <w:rPr>
      <w:rFonts w:ascii="Times New Roman" w:hAnsi="Times New Roman"/>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b/>
      <w:bCs/>
    </w:rPr>
  </w:style>
  <w:style w:type="character" w:customStyle="1" w:styleId="ListLabel808">
    <w:name w:val="ListLabel 808"/>
    <w:qFormat/>
    <w:rPr>
      <w:b/>
      <w:bCs/>
    </w:rPr>
  </w:style>
  <w:style w:type="character" w:customStyle="1" w:styleId="ListLabel809">
    <w:name w:val="ListLabel 809"/>
    <w:qFormat/>
    <w:rPr>
      <w:rFonts w:ascii="Times New Roman" w:hAnsi="Times New Roman"/>
      <w:b w:val="0"/>
      <w:bCs w:val="0"/>
    </w:rPr>
  </w:style>
  <w:style w:type="character" w:customStyle="1" w:styleId="ListLabel810">
    <w:name w:val="ListLabel 810"/>
    <w:qFormat/>
    <w:rPr>
      <w:b w:val="0"/>
      <w:bCs w:val="0"/>
    </w:rPr>
  </w:style>
  <w:style w:type="character" w:customStyle="1" w:styleId="ListLabel811">
    <w:name w:val="ListLabel 811"/>
    <w:qFormat/>
    <w:rPr>
      <w:b w:val="0"/>
      <w:bCs w:val="0"/>
    </w:rPr>
  </w:style>
  <w:style w:type="character" w:customStyle="1" w:styleId="ListLabel812">
    <w:name w:val="ListLabel 812"/>
    <w:qFormat/>
    <w:rPr>
      <w:b w:val="0"/>
      <w:bCs w:val="0"/>
    </w:rPr>
  </w:style>
  <w:style w:type="character" w:customStyle="1" w:styleId="ListLabel813">
    <w:name w:val="ListLabel 813"/>
    <w:qFormat/>
    <w:rPr>
      <w:b w:val="0"/>
      <w:bCs w:val="0"/>
    </w:rPr>
  </w:style>
  <w:style w:type="character" w:customStyle="1" w:styleId="ListLabel814">
    <w:name w:val="ListLabel 814"/>
    <w:qFormat/>
    <w:rPr>
      <w:b w:val="0"/>
      <w:bCs w:val="0"/>
    </w:rPr>
  </w:style>
  <w:style w:type="character" w:customStyle="1" w:styleId="ListLabel815">
    <w:name w:val="ListLabel 815"/>
    <w:qFormat/>
    <w:rPr>
      <w:b w:val="0"/>
      <w:bCs w:val="0"/>
    </w:rPr>
  </w:style>
  <w:style w:type="character" w:customStyle="1" w:styleId="ListLabel816">
    <w:name w:val="ListLabel 816"/>
    <w:qFormat/>
    <w:rPr>
      <w:b w:val="0"/>
      <w:bCs w:val="0"/>
    </w:rPr>
  </w:style>
  <w:style w:type="character" w:customStyle="1" w:styleId="ListLabel817">
    <w:name w:val="ListLabel 817"/>
    <w:qFormat/>
    <w:rPr>
      <w:b w:val="0"/>
      <w:bCs w:val="0"/>
    </w:rPr>
  </w:style>
  <w:style w:type="character" w:customStyle="1" w:styleId="ListLabel818">
    <w:name w:val="ListLabel 818"/>
    <w:qFormat/>
    <w:rPr>
      <w:rFonts w:ascii="Times New Roman" w:hAnsi="Times New Roman"/>
      <w:b w:val="0"/>
      <w:bCs w:val="0"/>
    </w:rPr>
  </w:style>
  <w:style w:type="character" w:customStyle="1" w:styleId="ListLabel819">
    <w:name w:val="ListLabel 819"/>
    <w:qFormat/>
    <w:rPr>
      <w:b w:val="0"/>
      <w:bCs w:val="0"/>
    </w:rPr>
  </w:style>
  <w:style w:type="character" w:customStyle="1" w:styleId="ListLabel820">
    <w:name w:val="ListLabel 820"/>
    <w:qFormat/>
    <w:rPr>
      <w:b w:val="0"/>
      <w:bCs w:val="0"/>
    </w:rPr>
  </w:style>
  <w:style w:type="character" w:customStyle="1" w:styleId="ListLabel821">
    <w:name w:val="ListLabel 821"/>
    <w:qFormat/>
    <w:rPr>
      <w:b w:val="0"/>
      <w:bCs w:val="0"/>
    </w:rPr>
  </w:style>
  <w:style w:type="character" w:customStyle="1" w:styleId="ListLabel822">
    <w:name w:val="ListLabel 822"/>
    <w:qFormat/>
    <w:rPr>
      <w:b w:val="0"/>
      <w:bCs w:val="0"/>
    </w:rPr>
  </w:style>
  <w:style w:type="character" w:customStyle="1" w:styleId="ListLabel823">
    <w:name w:val="ListLabel 823"/>
    <w:qFormat/>
    <w:rPr>
      <w:b w:val="0"/>
      <w:bCs w:val="0"/>
    </w:rPr>
  </w:style>
  <w:style w:type="character" w:customStyle="1" w:styleId="ListLabel824">
    <w:name w:val="ListLabel 824"/>
    <w:qFormat/>
    <w:rPr>
      <w:b w:val="0"/>
      <w:bCs w:val="0"/>
    </w:rPr>
  </w:style>
  <w:style w:type="character" w:customStyle="1" w:styleId="ListLabel825">
    <w:name w:val="ListLabel 825"/>
    <w:qFormat/>
    <w:rPr>
      <w:b w:val="0"/>
      <w:bCs w:val="0"/>
    </w:rPr>
  </w:style>
  <w:style w:type="character" w:customStyle="1" w:styleId="ListLabel826">
    <w:name w:val="ListLabel 826"/>
    <w:qFormat/>
    <w:rPr>
      <w:b w:val="0"/>
      <w:bCs w:val="0"/>
    </w:rPr>
  </w:style>
  <w:style w:type="character" w:customStyle="1" w:styleId="ListLabel827">
    <w:name w:val="ListLabel 827"/>
    <w:qFormat/>
    <w:rPr>
      <w:b/>
      <w:bCs/>
      <w:i w:val="0"/>
      <w:iCs w:val="0"/>
    </w:rPr>
  </w:style>
  <w:style w:type="character" w:customStyle="1" w:styleId="ListLabel828">
    <w:name w:val="ListLabel 828"/>
    <w:qFormat/>
    <w:rPr>
      <w:b/>
      <w:bCs/>
      <w:i w:val="0"/>
      <w:iCs w:val="0"/>
    </w:rPr>
  </w:style>
  <w:style w:type="character" w:customStyle="1" w:styleId="ListLabel829">
    <w:name w:val="ListLabel 829"/>
    <w:qFormat/>
    <w:rPr>
      <w:b/>
      <w:bCs/>
      <w:i w:val="0"/>
      <w:iCs w:val="0"/>
    </w:rPr>
  </w:style>
  <w:style w:type="character" w:customStyle="1" w:styleId="ListLabel830">
    <w:name w:val="ListLabel 830"/>
    <w:qFormat/>
    <w:rPr>
      <w:b/>
      <w:bCs/>
      <w:i w:val="0"/>
      <w:iCs w:val="0"/>
    </w:rPr>
  </w:style>
  <w:style w:type="character" w:customStyle="1" w:styleId="ListLabel831">
    <w:name w:val="ListLabel 831"/>
    <w:qFormat/>
    <w:rPr>
      <w:b/>
      <w:bCs/>
      <w:i w:val="0"/>
      <w:iCs w:val="0"/>
    </w:rPr>
  </w:style>
  <w:style w:type="character" w:customStyle="1" w:styleId="ListLabel832">
    <w:name w:val="ListLabel 832"/>
    <w:qFormat/>
    <w:rPr>
      <w:b/>
      <w:bCs/>
      <w:i w:val="0"/>
      <w:iCs w:val="0"/>
    </w:rPr>
  </w:style>
  <w:style w:type="character" w:customStyle="1" w:styleId="ListLabel833">
    <w:name w:val="ListLabel 833"/>
    <w:qFormat/>
    <w:rPr>
      <w:b/>
      <w:bCs/>
      <w:i w:val="0"/>
      <w:iCs w:val="0"/>
    </w:rPr>
  </w:style>
  <w:style w:type="character" w:customStyle="1" w:styleId="ListLabel834">
    <w:name w:val="ListLabel 834"/>
    <w:qFormat/>
    <w:rPr>
      <w:b/>
      <w:bCs/>
      <w:i w:val="0"/>
      <w:iCs w:val="0"/>
    </w:rPr>
  </w:style>
  <w:style w:type="character" w:customStyle="1" w:styleId="ListLabel835">
    <w:name w:val="ListLabel 835"/>
    <w:qFormat/>
    <w:rPr>
      <w:b/>
      <w:bCs/>
      <w:i w:val="0"/>
      <w:iCs w:val="0"/>
    </w:rPr>
  </w:style>
  <w:style w:type="character" w:customStyle="1" w:styleId="ListLabel836">
    <w:name w:val="ListLabel 836"/>
    <w:qFormat/>
    <w:rPr>
      <w:rFonts w:ascii="Times New Roman" w:hAnsi="Times New Roman"/>
      <w:b/>
      <w:bCs/>
    </w:rPr>
  </w:style>
  <w:style w:type="character" w:customStyle="1" w:styleId="ListLabel837">
    <w:name w:val="ListLabel 837"/>
    <w:qFormat/>
    <w:rPr>
      <w:b/>
      <w:bCs/>
    </w:rPr>
  </w:style>
  <w:style w:type="character" w:customStyle="1" w:styleId="ListLabel838">
    <w:name w:val="ListLabel 838"/>
    <w:qFormat/>
    <w:rPr>
      <w:b/>
      <w:bCs/>
    </w:rPr>
  </w:style>
  <w:style w:type="character" w:customStyle="1" w:styleId="ListLabel839">
    <w:name w:val="ListLabel 839"/>
    <w:qFormat/>
    <w:rPr>
      <w:b/>
      <w:bCs/>
    </w:rPr>
  </w:style>
  <w:style w:type="character" w:customStyle="1" w:styleId="ListLabel840">
    <w:name w:val="ListLabel 840"/>
    <w:qFormat/>
    <w:rPr>
      <w:b/>
      <w:bCs/>
    </w:rPr>
  </w:style>
  <w:style w:type="character" w:customStyle="1" w:styleId="ListLabel841">
    <w:name w:val="ListLabel 841"/>
    <w:qFormat/>
    <w:rPr>
      <w:b/>
      <w:bCs/>
    </w:rPr>
  </w:style>
  <w:style w:type="character" w:customStyle="1" w:styleId="ListLabel842">
    <w:name w:val="ListLabel 842"/>
    <w:qFormat/>
    <w:rPr>
      <w:b/>
      <w:bCs/>
    </w:rPr>
  </w:style>
  <w:style w:type="character" w:customStyle="1" w:styleId="ListLabel843">
    <w:name w:val="ListLabel 843"/>
    <w:qFormat/>
    <w:rPr>
      <w:b/>
      <w:bCs/>
    </w:rPr>
  </w:style>
  <w:style w:type="character" w:customStyle="1" w:styleId="ListLabel844">
    <w:name w:val="ListLabel 844"/>
    <w:qFormat/>
    <w:rPr>
      <w:b/>
      <w:bCs/>
    </w:rPr>
  </w:style>
  <w:style w:type="character" w:customStyle="1" w:styleId="ListLabel845">
    <w:name w:val="ListLabel 845"/>
    <w:qFormat/>
    <w:rPr>
      <w:b w:val="0"/>
      <w:bCs w:val="0"/>
    </w:rPr>
  </w:style>
  <w:style w:type="character" w:customStyle="1" w:styleId="ListLabel846">
    <w:name w:val="ListLabel 846"/>
    <w:qFormat/>
    <w:rPr>
      <w:b w:val="0"/>
      <w:bCs w:val="0"/>
    </w:rPr>
  </w:style>
  <w:style w:type="character" w:customStyle="1" w:styleId="ListLabel847">
    <w:name w:val="ListLabel 847"/>
    <w:qFormat/>
    <w:rPr>
      <w:b w:val="0"/>
      <w:bCs w:val="0"/>
    </w:rPr>
  </w:style>
  <w:style w:type="character" w:customStyle="1" w:styleId="ListLabel848">
    <w:name w:val="ListLabel 848"/>
    <w:qFormat/>
    <w:rPr>
      <w:b w:val="0"/>
      <w:bCs w:val="0"/>
    </w:rPr>
  </w:style>
  <w:style w:type="character" w:customStyle="1" w:styleId="ListLabel849">
    <w:name w:val="ListLabel 849"/>
    <w:qFormat/>
    <w:rPr>
      <w:b w:val="0"/>
      <w:bCs w:val="0"/>
    </w:rPr>
  </w:style>
  <w:style w:type="character" w:customStyle="1" w:styleId="ListLabel850">
    <w:name w:val="ListLabel 850"/>
    <w:qFormat/>
    <w:rPr>
      <w:b w:val="0"/>
      <w:bCs w:val="0"/>
    </w:rPr>
  </w:style>
  <w:style w:type="character" w:customStyle="1" w:styleId="ListLabel851">
    <w:name w:val="ListLabel 851"/>
    <w:qFormat/>
    <w:rPr>
      <w:b w:val="0"/>
      <w:bCs w:val="0"/>
    </w:rPr>
  </w:style>
  <w:style w:type="character" w:customStyle="1" w:styleId="ListLabel852">
    <w:name w:val="ListLabel 852"/>
    <w:qFormat/>
    <w:rPr>
      <w:b w:val="0"/>
      <w:bCs w:val="0"/>
    </w:rPr>
  </w:style>
  <w:style w:type="character" w:customStyle="1" w:styleId="ListLabel853">
    <w:name w:val="ListLabel 853"/>
    <w:qFormat/>
    <w:rPr>
      <w:b w:val="0"/>
      <w:bCs w:val="0"/>
    </w:rPr>
  </w:style>
  <w:style w:type="character" w:customStyle="1" w:styleId="ListLabel854">
    <w:name w:val="ListLabel 854"/>
    <w:qFormat/>
    <w:rPr>
      <w:b w:val="0"/>
      <w:bCs w:val="0"/>
    </w:rPr>
  </w:style>
  <w:style w:type="character" w:customStyle="1" w:styleId="ListLabel855">
    <w:name w:val="ListLabel 855"/>
    <w:qFormat/>
    <w:rPr>
      <w:b w:val="0"/>
      <w:bCs w:val="0"/>
    </w:rPr>
  </w:style>
  <w:style w:type="character" w:customStyle="1" w:styleId="ListLabel856">
    <w:name w:val="ListLabel 856"/>
    <w:qFormat/>
    <w:rPr>
      <w:b w:val="0"/>
      <w:bCs w:val="0"/>
    </w:rPr>
  </w:style>
  <w:style w:type="character" w:customStyle="1" w:styleId="ListLabel857">
    <w:name w:val="ListLabel 857"/>
    <w:qFormat/>
    <w:rPr>
      <w:b w:val="0"/>
      <w:bCs w:val="0"/>
    </w:rPr>
  </w:style>
  <w:style w:type="character" w:customStyle="1" w:styleId="ListLabel858">
    <w:name w:val="ListLabel 858"/>
    <w:qFormat/>
    <w:rPr>
      <w:b w:val="0"/>
      <w:bCs w:val="0"/>
    </w:rPr>
  </w:style>
  <w:style w:type="character" w:customStyle="1" w:styleId="ListLabel859">
    <w:name w:val="ListLabel 859"/>
    <w:qFormat/>
    <w:rPr>
      <w:b w:val="0"/>
      <w:bCs w:val="0"/>
    </w:rPr>
  </w:style>
  <w:style w:type="character" w:customStyle="1" w:styleId="ListLabel860">
    <w:name w:val="ListLabel 860"/>
    <w:qFormat/>
    <w:rPr>
      <w:b w:val="0"/>
      <w:bCs w:val="0"/>
    </w:rPr>
  </w:style>
  <w:style w:type="character" w:customStyle="1" w:styleId="ListLabel861">
    <w:name w:val="ListLabel 861"/>
    <w:qFormat/>
    <w:rPr>
      <w:b w:val="0"/>
      <w:bCs w:val="0"/>
    </w:rPr>
  </w:style>
  <w:style w:type="character" w:customStyle="1" w:styleId="ListLabel862">
    <w:name w:val="ListLabel 862"/>
    <w:qFormat/>
    <w:rPr>
      <w:b w:val="0"/>
      <w:bCs w:val="0"/>
    </w:rPr>
  </w:style>
  <w:style w:type="character" w:customStyle="1" w:styleId="ListLabel863">
    <w:name w:val="ListLabel 863"/>
    <w:qFormat/>
    <w:rPr>
      <w:b/>
      <w:bCs/>
      <w:i w:val="0"/>
      <w:iCs w:val="0"/>
    </w:rPr>
  </w:style>
  <w:style w:type="character" w:customStyle="1" w:styleId="ListLabel864">
    <w:name w:val="ListLabel 864"/>
    <w:qFormat/>
    <w:rPr>
      <w:b/>
      <w:bCs/>
      <w:i w:val="0"/>
      <w:iCs w:val="0"/>
    </w:rPr>
  </w:style>
  <w:style w:type="character" w:customStyle="1" w:styleId="ListLabel865">
    <w:name w:val="ListLabel 865"/>
    <w:qFormat/>
    <w:rPr>
      <w:b/>
      <w:bCs/>
      <w:i w:val="0"/>
      <w:iCs w:val="0"/>
    </w:rPr>
  </w:style>
  <w:style w:type="character" w:customStyle="1" w:styleId="ListLabel866">
    <w:name w:val="ListLabel 866"/>
    <w:qFormat/>
    <w:rPr>
      <w:b/>
      <w:bCs/>
      <w:i w:val="0"/>
      <w:iCs w:val="0"/>
    </w:rPr>
  </w:style>
  <w:style w:type="character" w:customStyle="1" w:styleId="ListLabel867">
    <w:name w:val="ListLabel 867"/>
    <w:qFormat/>
    <w:rPr>
      <w:b/>
      <w:bCs/>
      <w:i w:val="0"/>
      <w:iCs w:val="0"/>
    </w:rPr>
  </w:style>
  <w:style w:type="character" w:customStyle="1" w:styleId="ListLabel868">
    <w:name w:val="ListLabel 868"/>
    <w:qFormat/>
    <w:rPr>
      <w:b/>
      <w:bCs/>
      <w:i w:val="0"/>
      <w:iCs w:val="0"/>
    </w:rPr>
  </w:style>
  <w:style w:type="character" w:customStyle="1" w:styleId="ListLabel869">
    <w:name w:val="ListLabel 869"/>
    <w:qFormat/>
    <w:rPr>
      <w:b/>
      <w:bCs/>
      <w:i w:val="0"/>
      <w:iCs w:val="0"/>
    </w:rPr>
  </w:style>
  <w:style w:type="character" w:customStyle="1" w:styleId="ListLabel870">
    <w:name w:val="ListLabel 870"/>
    <w:qFormat/>
    <w:rPr>
      <w:b/>
      <w:bCs/>
      <w:i w:val="0"/>
      <w:iCs w:val="0"/>
    </w:rPr>
  </w:style>
  <w:style w:type="character" w:customStyle="1" w:styleId="ListLabel871">
    <w:name w:val="ListLabel 871"/>
    <w:qFormat/>
    <w:rPr>
      <w:b/>
      <w:bCs/>
      <w:i w:val="0"/>
      <w:iCs w:val="0"/>
    </w:rPr>
  </w:style>
  <w:style w:type="character" w:customStyle="1" w:styleId="ListLabel872">
    <w:name w:val="ListLabel 872"/>
    <w:qFormat/>
    <w:rPr>
      <w:rFonts w:ascii="Times New Roman" w:hAnsi="Times New Roman"/>
      <w:b/>
      <w:bCs/>
    </w:rPr>
  </w:style>
  <w:style w:type="character" w:customStyle="1" w:styleId="ListLabel873">
    <w:name w:val="ListLabel 873"/>
    <w:qFormat/>
    <w:rPr>
      <w:b/>
      <w:bCs/>
    </w:rPr>
  </w:style>
  <w:style w:type="character" w:customStyle="1" w:styleId="ListLabel874">
    <w:name w:val="ListLabel 874"/>
    <w:qFormat/>
    <w:rPr>
      <w:b/>
      <w:bCs/>
    </w:rPr>
  </w:style>
  <w:style w:type="character" w:customStyle="1" w:styleId="ListLabel875">
    <w:name w:val="ListLabel 875"/>
    <w:qFormat/>
    <w:rPr>
      <w:b/>
      <w:bCs/>
    </w:rPr>
  </w:style>
  <w:style w:type="character" w:customStyle="1" w:styleId="ListLabel876">
    <w:name w:val="ListLabel 876"/>
    <w:qFormat/>
    <w:rPr>
      <w:b/>
      <w:bCs/>
    </w:rPr>
  </w:style>
  <w:style w:type="character" w:customStyle="1" w:styleId="ListLabel877">
    <w:name w:val="ListLabel 877"/>
    <w:qFormat/>
    <w:rPr>
      <w:b/>
      <w:bCs/>
    </w:rPr>
  </w:style>
  <w:style w:type="character" w:customStyle="1" w:styleId="ListLabel878">
    <w:name w:val="ListLabel 878"/>
    <w:qFormat/>
    <w:rPr>
      <w:b/>
      <w:bCs/>
    </w:rPr>
  </w:style>
  <w:style w:type="character" w:customStyle="1" w:styleId="ListLabel879">
    <w:name w:val="ListLabel 879"/>
    <w:qFormat/>
    <w:rPr>
      <w:b/>
      <w:bCs/>
    </w:rPr>
  </w:style>
  <w:style w:type="character" w:customStyle="1" w:styleId="ListLabel880">
    <w:name w:val="ListLabel 880"/>
    <w:qFormat/>
    <w:rPr>
      <w:b/>
      <w:bCs/>
    </w:rPr>
  </w:style>
  <w:style w:type="character" w:customStyle="1" w:styleId="ListLabel881">
    <w:name w:val="ListLabel 881"/>
    <w:qFormat/>
    <w:rPr>
      <w:b w:val="0"/>
      <w:bCs w:val="0"/>
    </w:rPr>
  </w:style>
  <w:style w:type="character" w:customStyle="1" w:styleId="ListLabel882">
    <w:name w:val="ListLabel 882"/>
    <w:qFormat/>
    <w:rPr>
      <w:b w:val="0"/>
      <w:bCs w:val="0"/>
    </w:rPr>
  </w:style>
  <w:style w:type="character" w:customStyle="1" w:styleId="ListLabel883">
    <w:name w:val="ListLabel 883"/>
    <w:qFormat/>
    <w:rPr>
      <w:b w:val="0"/>
      <w:bCs w:val="0"/>
    </w:rPr>
  </w:style>
  <w:style w:type="character" w:customStyle="1" w:styleId="ListLabel884">
    <w:name w:val="ListLabel 884"/>
    <w:qFormat/>
    <w:rPr>
      <w:b w:val="0"/>
      <w:bCs w:val="0"/>
    </w:rPr>
  </w:style>
  <w:style w:type="character" w:customStyle="1" w:styleId="ListLabel885">
    <w:name w:val="ListLabel 885"/>
    <w:qFormat/>
    <w:rPr>
      <w:b w:val="0"/>
      <w:bCs w:val="0"/>
    </w:rPr>
  </w:style>
  <w:style w:type="character" w:customStyle="1" w:styleId="ListLabel886">
    <w:name w:val="ListLabel 886"/>
    <w:qFormat/>
    <w:rPr>
      <w:b w:val="0"/>
      <w:bCs w:val="0"/>
    </w:rPr>
  </w:style>
  <w:style w:type="character" w:customStyle="1" w:styleId="ListLabel887">
    <w:name w:val="ListLabel 887"/>
    <w:qFormat/>
    <w:rPr>
      <w:b w:val="0"/>
      <w:bCs w:val="0"/>
    </w:rPr>
  </w:style>
  <w:style w:type="character" w:customStyle="1" w:styleId="ListLabel888">
    <w:name w:val="ListLabel 888"/>
    <w:qFormat/>
    <w:rPr>
      <w:b w:val="0"/>
      <w:bCs w:val="0"/>
    </w:rPr>
  </w:style>
  <w:style w:type="character" w:customStyle="1" w:styleId="ListLabel889">
    <w:name w:val="ListLabel 889"/>
    <w:qFormat/>
    <w:rPr>
      <w:b w:val="0"/>
      <w:bCs w:val="0"/>
    </w:rPr>
  </w:style>
  <w:style w:type="character" w:customStyle="1" w:styleId="ListLabel890">
    <w:name w:val="ListLabel 890"/>
    <w:qFormat/>
    <w:rPr>
      <w:b w:val="0"/>
      <w:bCs w:val="0"/>
    </w:rPr>
  </w:style>
  <w:style w:type="character" w:customStyle="1" w:styleId="ListLabel891">
    <w:name w:val="ListLabel 891"/>
    <w:qFormat/>
    <w:rPr>
      <w:b w:val="0"/>
      <w:bCs w:val="0"/>
    </w:rPr>
  </w:style>
  <w:style w:type="character" w:customStyle="1" w:styleId="ListLabel892">
    <w:name w:val="ListLabel 892"/>
    <w:qFormat/>
    <w:rPr>
      <w:b w:val="0"/>
      <w:bCs w:val="0"/>
    </w:rPr>
  </w:style>
  <w:style w:type="character" w:customStyle="1" w:styleId="ListLabel893">
    <w:name w:val="ListLabel 893"/>
    <w:qFormat/>
    <w:rPr>
      <w:b w:val="0"/>
      <w:bCs w:val="0"/>
    </w:rPr>
  </w:style>
  <w:style w:type="character" w:customStyle="1" w:styleId="ListLabel894">
    <w:name w:val="ListLabel 894"/>
    <w:qFormat/>
    <w:rPr>
      <w:b w:val="0"/>
      <w:bCs w:val="0"/>
    </w:rPr>
  </w:style>
  <w:style w:type="character" w:customStyle="1" w:styleId="ListLabel895">
    <w:name w:val="ListLabel 895"/>
    <w:qFormat/>
    <w:rPr>
      <w:b w:val="0"/>
      <w:bCs w:val="0"/>
    </w:rPr>
  </w:style>
  <w:style w:type="character" w:customStyle="1" w:styleId="ListLabel896">
    <w:name w:val="ListLabel 896"/>
    <w:qFormat/>
    <w:rPr>
      <w:b w:val="0"/>
      <w:bCs w:val="0"/>
    </w:rPr>
  </w:style>
  <w:style w:type="character" w:customStyle="1" w:styleId="ListLabel897">
    <w:name w:val="ListLabel 897"/>
    <w:qFormat/>
    <w:rPr>
      <w:b w:val="0"/>
      <w:bCs w:val="0"/>
    </w:rPr>
  </w:style>
  <w:style w:type="character" w:customStyle="1" w:styleId="ListLabel898">
    <w:name w:val="ListLabel 898"/>
    <w:qFormat/>
    <w:rPr>
      <w:b w:val="0"/>
      <w:bCs w:val="0"/>
    </w:rPr>
  </w:style>
  <w:style w:type="character" w:customStyle="1" w:styleId="ListLabel899">
    <w:name w:val="ListLabel 899"/>
    <w:qFormat/>
    <w:rPr>
      <w:b/>
      <w:bCs/>
      <w:i w:val="0"/>
      <w:iCs w:val="0"/>
    </w:rPr>
  </w:style>
  <w:style w:type="character" w:customStyle="1" w:styleId="ListLabel900">
    <w:name w:val="ListLabel 900"/>
    <w:qFormat/>
    <w:rPr>
      <w:b/>
      <w:bCs/>
      <w:i w:val="0"/>
      <w:iCs w:val="0"/>
    </w:rPr>
  </w:style>
  <w:style w:type="character" w:customStyle="1" w:styleId="ListLabel901">
    <w:name w:val="ListLabel 901"/>
    <w:qFormat/>
    <w:rPr>
      <w:b/>
      <w:bCs/>
      <w:i w:val="0"/>
      <w:iCs w:val="0"/>
    </w:rPr>
  </w:style>
  <w:style w:type="character" w:customStyle="1" w:styleId="ListLabel902">
    <w:name w:val="ListLabel 902"/>
    <w:qFormat/>
    <w:rPr>
      <w:b/>
      <w:bCs/>
      <w:i w:val="0"/>
      <w:iCs w:val="0"/>
    </w:rPr>
  </w:style>
  <w:style w:type="character" w:customStyle="1" w:styleId="ListLabel903">
    <w:name w:val="ListLabel 903"/>
    <w:qFormat/>
    <w:rPr>
      <w:b/>
      <w:bCs/>
      <w:i w:val="0"/>
      <w:iCs w:val="0"/>
    </w:rPr>
  </w:style>
  <w:style w:type="character" w:customStyle="1" w:styleId="ListLabel904">
    <w:name w:val="ListLabel 904"/>
    <w:qFormat/>
    <w:rPr>
      <w:b/>
      <w:bCs/>
      <w:i w:val="0"/>
      <w:iCs w:val="0"/>
    </w:rPr>
  </w:style>
  <w:style w:type="character" w:customStyle="1" w:styleId="ListLabel905">
    <w:name w:val="ListLabel 905"/>
    <w:qFormat/>
    <w:rPr>
      <w:b/>
      <w:bCs/>
      <w:i w:val="0"/>
      <w:iCs w:val="0"/>
    </w:rPr>
  </w:style>
  <w:style w:type="character" w:customStyle="1" w:styleId="ListLabel906">
    <w:name w:val="ListLabel 906"/>
    <w:qFormat/>
    <w:rPr>
      <w:b/>
      <w:bCs/>
      <w:i w:val="0"/>
      <w:iCs w:val="0"/>
    </w:rPr>
  </w:style>
  <w:style w:type="character" w:customStyle="1" w:styleId="ListLabel907">
    <w:name w:val="ListLabel 907"/>
    <w:qFormat/>
    <w:rPr>
      <w:b/>
      <w:bCs/>
      <w:i w:val="0"/>
      <w:iCs w:val="0"/>
    </w:rPr>
  </w:style>
  <w:style w:type="character" w:customStyle="1" w:styleId="ListLabel908">
    <w:name w:val="ListLabel 908"/>
    <w:qFormat/>
    <w:rPr>
      <w:rFonts w:ascii="Times New Roman" w:hAnsi="Times New Roman"/>
      <w:b/>
      <w:bCs/>
    </w:rPr>
  </w:style>
  <w:style w:type="character" w:customStyle="1" w:styleId="ListLabel909">
    <w:name w:val="ListLabel 909"/>
    <w:qFormat/>
    <w:rPr>
      <w:b/>
      <w:bCs/>
    </w:rPr>
  </w:style>
  <w:style w:type="character" w:customStyle="1" w:styleId="ListLabel910">
    <w:name w:val="ListLabel 910"/>
    <w:qFormat/>
    <w:rPr>
      <w:b/>
      <w:bCs/>
    </w:rPr>
  </w:style>
  <w:style w:type="character" w:customStyle="1" w:styleId="ListLabel911">
    <w:name w:val="ListLabel 911"/>
    <w:qFormat/>
    <w:rPr>
      <w:b/>
      <w:bCs/>
    </w:rPr>
  </w:style>
  <w:style w:type="character" w:customStyle="1" w:styleId="ListLabel912">
    <w:name w:val="ListLabel 912"/>
    <w:qFormat/>
    <w:rPr>
      <w:b/>
      <w:bCs/>
    </w:rPr>
  </w:style>
  <w:style w:type="character" w:customStyle="1" w:styleId="ListLabel913">
    <w:name w:val="ListLabel 913"/>
    <w:qFormat/>
    <w:rPr>
      <w:b/>
      <w:bCs/>
    </w:rPr>
  </w:style>
  <w:style w:type="character" w:customStyle="1" w:styleId="ListLabel914">
    <w:name w:val="ListLabel 914"/>
    <w:qFormat/>
    <w:rPr>
      <w:b/>
      <w:bCs/>
    </w:rPr>
  </w:style>
  <w:style w:type="character" w:customStyle="1" w:styleId="ListLabel915">
    <w:name w:val="ListLabel 915"/>
    <w:qFormat/>
    <w:rPr>
      <w:b/>
      <w:bCs/>
    </w:rPr>
  </w:style>
  <w:style w:type="character" w:customStyle="1" w:styleId="ListLabel916">
    <w:name w:val="ListLabel 916"/>
    <w:qFormat/>
    <w:rPr>
      <w:b/>
      <w:bCs/>
    </w:rPr>
  </w:style>
  <w:style w:type="character" w:customStyle="1" w:styleId="ListLabel917">
    <w:name w:val="ListLabel 917"/>
    <w:qFormat/>
    <w:rPr>
      <w:b w:val="0"/>
      <w:bCs w:val="0"/>
    </w:rPr>
  </w:style>
  <w:style w:type="character" w:customStyle="1" w:styleId="ListLabel918">
    <w:name w:val="ListLabel 918"/>
    <w:qFormat/>
    <w:rPr>
      <w:b w:val="0"/>
      <w:bCs w:val="0"/>
    </w:rPr>
  </w:style>
  <w:style w:type="character" w:customStyle="1" w:styleId="ListLabel919">
    <w:name w:val="ListLabel 919"/>
    <w:qFormat/>
    <w:rPr>
      <w:b w:val="0"/>
      <w:bCs w:val="0"/>
    </w:rPr>
  </w:style>
  <w:style w:type="character" w:customStyle="1" w:styleId="ListLabel920">
    <w:name w:val="ListLabel 920"/>
    <w:qFormat/>
    <w:rPr>
      <w:b w:val="0"/>
      <w:bCs w:val="0"/>
    </w:rPr>
  </w:style>
  <w:style w:type="character" w:customStyle="1" w:styleId="ListLabel921">
    <w:name w:val="ListLabel 921"/>
    <w:qFormat/>
    <w:rPr>
      <w:b w:val="0"/>
      <w:bCs w:val="0"/>
    </w:rPr>
  </w:style>
  <w:style w:type="character" w:customStyle="1" w:styleId="ListLabel922">
    <w:name w:val="ListLabel 922"/>
    <w:qFormat/>
    <w:rPr>
      <w:b w:val="0"/>
      <w:bCs w:val="0"/>
    </w:rPr>
  </w:style>
  <w:style w:type="character" w:customStyle="1" w:styleId="ListLabel923">
    <w:name w:val="ListLabel 923"/>
    <w:qFormat/>
    <w:rPr>
      <w:b w:val="0"/>
      <w:bCs w:val="0"/>
    </w:rPr>
  </w:style>
  <w:style w:type="character" w:customStyle="1" w:styleId="ListLabel924">
    <w:name w:val="ListLabel 924"/>
    <w:qFormat/>
    <w:rPr>
      <w:b w:val="0"/>
      <w:bCs w:val="0"/>
    </w:rPr>
  </w:style>
  <w:style w:type="character" w:customStyle="1" w:styleId="ListLabel925">
    <w:name w:val="ListLabel 925"/>
    <w:qFormat/>
    <w:rPr>
      <w:b w:val="0"/>
      <w:bCs w:val="0"/>
    </w:rPr>
  </w:style>
  <w:style w:type="character" w:customStyle="1" w:styleId="ListLabel926">
    <w:name w:val="ListLabel 926"/>
    <w:qFormat/>
    <w:rPr>
      <w:b w:val="0"/>
      <w:bCs w:val="0"/>
    </w:rPr>
  </w:style>
  <w:style w:type="character" w:customStyle="1" w:styleId="ListLabel927">
    <w:name w:val="ListLabel 927"/>
    <w:qFormat/>
    <w:rPr>
      <w:b w:val="0"/>
      <w:bCs w:val="0"/>
    </w:rPr>
  </w:style>
  <w:style w:type="character" w:customStyle="1" w:styleId="ListLabel928">
    <w:name w:val="ListLabel 928"/>
    <w:qFormat/>
    <w:rPr>
      <w:b w:val="0"/>
      <w:bCs w:val="0"/>
    </w:rPr>
  </w:style>
  <w:style w:type="character" w:customStyle="1" w:styleId="ListLabel929">
    <w:name w:val="ListLabel 929"/>
    <w:qFormat/>
    <w:rPr>
      <w:b w:val="0"/>
      <w:bCs w:val="0"/>
    </w:rPr>
  </w:style>
  <w:style w:type="character" w:customStyle="1" w:styleId="ListLabel930">
    <w:name w:val="ListLabel 930"/>
    <w:qFormat/>
    <w:rPr>
      <w:b w:val="0"/>
      <w:bCs w:val="0"/>
    </w:rPr>
  </w:style>
  <w:style w:type="character" w:customStyle="1" w:styleId="ListLabel931">
    <w:name w:val="ListLabel 931"/>
    <w:qFormat/>
    <w:rPr>
      <w:b w:val="0"/>
      <w:bCs w:val="0"/>
    </w:rPr>
  </w:style>
  <w:style w:type="character" w:customStyle="1" w:styleId="ListLabel932">
    <w:name w:val="ListLabel 932"/>
    <w:qFormat/>
    <w:rPr>
      <w:b w:val="0"/>
      <w:bCs w:val="0"/>
    </w:rPr>
  </w:style>
  <w:style w:type="character" w:customStyle="1" w:styleId="ListLabel933">
    <w:name w:val="ListLabel 933"/>
    <w:qFormat/>
    <w:rPr>
      <w:b w:val="0"/>
      <w:bCs w:val="0"/>
    </w:rPr>
  </w:style>
  <w:style w:type="character" w:customStyle="1" w:styleId="ListLabel934">
    <w:name w:val="ListLabel 934"/>
    <w:qFormat/>
    <w:rPr>
      <w:b w:val="0"/>
      <w:bCs w:val="0"/>
    </w:rPr>
  </w:style>
  <w:style w:type="character" w:customStyle="1" w:styleId="ListLabel935">
    <w:name w:val="ListLabel 935"/>
    <w:qFormat/>
    <w:rPr>
      <w:b/>
      <w:bCs/>
      <w:i w:val="0"/>
      <w:iCs w:val="0"/>
    </w:rPr>
  </w:style>
  <w:style w:type="character" w:customStyle="1" w:styleId="ListLabel936">
    <w:name w:val="ListLabel 936"/>
    <w:qFormat/>
    <w:rPr>
      <w:b/>
      <w:bCs/>
      <w:i w:val="0"/>
      <w:iCs w:val="0"/>
    </w:rPr>
  </w:style>
  <w:style w:type="character" w:customStyle="1" w:styleId="ListLabel937">
    <w:name w:val="ListLabel 937"/>
    <w:qFormat/>
    <w:rPr>
      <w:b/>
      <w:bCs/>
      <w:i w:val="0"/>
      <w:iCs w:val="0"/>
    </w:rPr>
  </w:style>
  <w:style w:type="character" w:customStyle="1" w:styleId="ListLabel938">
    <w:name w:val="ListLabel 938"/>
    <w:qFormat/>
    <w:rPr>
      <w:b/>
      <w:bCs/>
      <w:i w:val="0"/>
      <w:iCs w:val="0"/>
    </w:rPr>
  </w:style>
  <w:style w:type="character" w:customStyle="1" w:styleId="ListLabel939">
    <w:name w:val="ListLabel 939"/>
    <w:qFormat/>
    <w:rPr>
      <w:b/>
      <w:bCs/>
      <w:i w:val="0"/>
      <w:iCs w:val="0"/>
    </w:rPr>
  </w:style>
  <w:style w:type="character" w:customStyle="1" w:styleId="ListLabel940">
    <w:name w:val="ListLabel 940"/>
    <w:qFormat/>
    <w:rPr>
      <w:b/>
      <w:bCs/>
      <w:i w:val="0"/>
      <w:iCs w:val="0"/>
    </w:rPr>
  </w:style>
  <w:style w:type="character" w:customStyle="1" w:styleId="ListLabel941">
    <w:name w:val="ListLabel 941"/>
    <w:qFormat/>
    <w:rPr>
      <w:b/>
      <w:bCs/>
      <w:i w:val="0"/>
      <w:iCs w:val="0"/>
    </w:rPr>
  </w:style>
  <w:style w:type="character" w:customStyle="1" w:styleId="ListLabel942">
    <w:name w:val="ListLabel 942"/>
    <w:qFormat/>
    <w:rPr>
      <w:b/>
      <w:bCs/>
      <w:i w:val="0"/>
      <w:iCs w:val="0"/>
    </w:rPr>
  </w:style>
  <w:style w:type="character" w:customStyle="1" w:styleId="ListLabel943">
    <w:name w:val="ListLabel 943"/>
    <w:qFormat/>
    <w:rPr>
      <w:b/>
      <w:bCs/>
      <w:i w:val="0"/>
      <w:iCs w:val="0"/>
    </w:rPr>
  </w:style>
  <w:style w:type="character" w:customStyle="1" w:styleId="ListLabel944">
    <w:name w:val="ListLabel 944"/>
    <w:qFormat/>
    <w:rPr>
      <w:rFonts w:ascii="Times New Roman" w:hAnsi="Times New Roman"/>
      <w:b/>
      <w:bCs/>
    </w:rPr>
  </w:style>
  <w:style w:type="character" w:customStyle="1" w:styleId="ListLabel945">
    <w:name w:val="ListLabel 945"/>
    <w:qFormat/>
    <w:rPr>
      <w:b/>
      <w:bCs/>
    </w:rPr>
  </w:style>
  <w:style w:type="character" w:customStyle="1" w:styleId="ListLabel946">
    <w:name w:val="ListLabel 946"/>
    <w:qFormat/>
    <w:rPr>
      <w:b/>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val="0"/>
      <w:bCs w:val="0"/>
    </w:rPr>
  </w:style>
  <w:style w:type="character" w:customStyle="1" w:styleId="ListLabel954">
    <w:name w:val="ListLabel 954"/>
    <w:qFormat/>
    <w:rPr>
      <w:b w:val="0"/>
      <w:bCs w:val="0"/>
    </w:rPr>
  </w:style>
  <w:style w:type="character" w:customStyle="1" w:styleId="ListLabel955">
    <w:name w:val="ListLabel 955"/>
    <w:qFormat/>
    <w:rPr>
      <w:b w:val="0"/>
      <w:bCs w:val="0"/>
    </w:rPr>
  </w:style>
  <w:style w:type="character" w:customStyle="1" w:styleId="ListLabel956">
    <w:name w:val="ListLabel 956"/>
    <w:qFormat/>
    <w:rPr>
      <w:b w:val="0"/>
      <w:bCs w:val="0"/>
    </w:rPr>
  </w:style>
  <w:style w:type="character" w:customStyle="1" w:styleId="ListLabel957">
    <w:name w:val="ListLabel 957"/>
    <w:qFormat/>
    <w:rPr>
      <w:b w:val="0"/>
      <w:bCs w:val="0"/>
    </w:rPr>
  </w:style>
  <w:style w:type="character" w:customStyle="1" w:styleId="ListLabel958">
    <w:name w:val="ListLabel 958"/>
    <w:qFormat/>
    <w:rPr>
      <w:b w:val="0"/>
      <w:bCs w:val="0"/>
    </w:rPr>
  </w:style>
  <w:style w:type="character" w:customStyle="1" w:styleId="ListLabel959">
    <w:name w:val="ListLabel 959"/>
    <w:qFormat/>
    <w:rPr>
      <w:b w:val="0"/>
      <w:bCs w:val="0"/>
    </w:rPr>
  </w:style>
  <w:style w:type="character" w:customStyle="1" w:styleId="ListLabel960">
    <w:name w:val="ListLabel 960"/>
    <w:qFormat/>
    <w:rPr>
      <w:b w:val="0"/>
      <w:bCs w:val="0"/>
    </w:rPr>
  </w:style>
  <w:style w:type="character" w:customStyle="1" w:styleId="ListLabel961">
    <w:name w:val="ListLabel 961"/>
    <w:qFormat/>
    <w:rPr>
      <w:b w:val="0"/>
      <w:bCs w:val="0"/>
    </w:rPr>
  </w:style>
  <w:style w:type="character" w:customStyle="1" w:styleId="ListLabel962">
    <w:name w:val="ListLabel 962"/>
    <w:qFormat/>
    <w:rPr>
      <w:b w:val="0"/>
      <w:bCs w:val="0"/>
    </w:rPr>
  </w:style>
  <w:style w:type="character" w:customStyle="1" w:styleId="ListLabel963">
    <w:name w:val="ListLabel 963"/>
    <w:qFormat/>
    <w:rPr>
      <w:b w:val="0"/>
      <w:bCs w:val="0"/>
    </w:rPr>
  </w:style>
  <w:style w:type="character" w:customStyle="1" w:styleId="ListLabel964">
    <w:name w:val="ListLabel 964"/>
    <w:qFormat/>
    <w:rPr>
      <w:b w:val="0"/>
      <w:bCs w:val="0"/>
    </w:rPr>
  </w:style>
  <w:style w:type="character" w:customStyle="1" w:styleId="ListLabel965">
    <w:name w:val="ListLabel 965"/>
    <w:qFormat/>
    <w:rPr>
      <w:b w:val="0"/>
      <w:bCs w:val="0"/>
    </w:rPr>
  </w:style>
  <w:style w:type="character" w:customStyle="1" w:styleId="ListLabel966">
    <w:name w:val="ListLabel 966"/>
    <w:qFormat/>
    <w:rPr>
      <w:b w:val="0"/>
      <w:bCs w:val="0"/>
    </w:rPr>
  </w:style>
  <w:style w:type="character" w:customStyle="1" w:styleId="ListLabel967">
    <w:name w:val="ListLabel 967"/>
    <w:qFormat/>
    <w:rPr>
      <w:b w:val="0"/>
      <w:bCs w:val="0"/>
    </w:rPr>
  </w:style>
  <w:style w:type="character" w:customStyle="1" w:styleId="ListLabel968">
    <w:name w:val="ListLabel 968"/>
    <w:qFormat/>
    <w:rPr>
      <w:b w:val="0"/>
      <w:bCs w:val="0"/>
    </w:rPr>
  </w:style>
  <w:style w:type="character" w:customStyle="1" w:styleId="ListLabel969">
    <w:name w:val="ListLabel 969"/>
    <w:qFormat/>
    <w:rPr>
      <w:b w:val="0"/>
      <w:bCs w:val="0"/>
    </w:rPr>
  </w:style>
  <w:style w:type="character" w:customStyle="1" w:styleId="ListLabel970">
    <w:name w:val="ListLabel 970"/>
    <w:qFormat/>
    <w:rPr>
      <w:b w:val="0"/>
      <w:bCs w:val="0"/>
    </w:rPr>
  </w:style>
  <w:style w:type="character" w:customStyle="1" w:styleId="ListLabel971">
    <w:name w:val="ListLabel 971"/>
    <w:qFormat/>
    <w:rPr>
      <w:b/>
      <w:bCs/>
      <w:i w:val="0"/>
      <w:iCs w:val="0"/>
    </w:rPr>
  </w:style>
  <w:style w:type="character" w:customStyle="1" w:styleId="ListLabel972">
    <w:name w:val="ListLabel 972"/>
    <w:qFormat/>
    <w:rPr>
      <w:b/>
      <w:bCs/>
      <w:i w:val="0"/>
      <w:iCs w:val="0"/>
    </w:rPr>
  </w:style>
  <w:style w:type="character" w:customStyle="1" w:styleId="ListLabel973">
    <w:name w:val="ListLabel 973"/>
    <w:qFormat/>
    <w:rPr>
      <w:b/>
      <w:bCs/>
      <w:i w:val="0"/>
      <w:iCs w:val="0"/>
    </w:rPr>
  </w:style>
  <w:style w:type="character" w:customStyle="1" w:styleId="ListLabel974">
    <w:name w:val="ListLabel 974"/>
    <w:qFormat/>
    <w:rPr>
      <w:b/>
      <w:bCs/>
      <w:i w:val="0"/>
      <w:iCs w:val="0"/>
    </w:rPr>
  </w:style>
  <w:style w:type="character" w:customStyle="1" w:styleId="ListLabel975">
    <w:name w:val="ListLabel 975"/>
    <w:qFormat/>
    <w:rPr>
      <w:b/>
      <w:bCs/>
      <w:i w:val="0"/>
      <w:iCs w:val="0"/>
    </w:rPr>
  </w:style>
  <w:style w:type="character" w:customStyle="1" w:styleId="ListLabel976">
    <w:name w:val="ListLabel 976"/>
    <w:qFormat/>
    <w:rPr>
      <w:b/>
      <w:bCs/>
      <w:i w:val="0"/>
      <w:iCs w:val="0"/>
    </w:rPr>
  </w:style>
  <w:style w:type="character" w:customStyle="1" w:styleId="ListLabel977">
    <w:name w:val="ListLabel 977"/>
    <w:qFormat/>
    <w:rPr>
      <w:b/>
      <w:bCs/>
      <w:i w:val="0"/>
      <w:iCs w:val="0"/>
    </w:rPr>
  </w:style>
  <w:style w:type="character" w:customStyle="1" w:styleId="ListLabel978">
    <w:name w:val="ListLabel 978"/>
    <w:qFormat/>
    <w:rPr>
      <w:b/>
      <w:bCs/>
      <w:i w:val="0"/>
      <w:iCs w:val="0"/>
    </w:rPr>
  </w:style>
  <w:style w:type="character" w:customStyle="1" w:styleId="ListLabel979">
    <w:name w:val="ListLabel 979"/>
    <w:qFormat/>
    <w:rPr>
      <w:b/>
      <w:bCs/>
      <w:i w:val="0"/>
      <w:iCs w:val="0"/>
    </w:rPr>
  </w:style>
  <w:style w:type="character" w:customStyle="1" w:styleId="ListLabel980">
    <w:name w:val="ListLabel 980"/>
    <w:qFormat/>
    <w:rPr>
      <w:b/>
      <w:bCs/>
    </w:rPr>
  </w:style>
  <w:style w:type="character" w:customStyle="1" w:styleId="ListLabel981">
    <w:name w:val="ListLabel 981"/>
    <w:qFormat/>
    <w:rPr>
      <w:b/>
      <w:bCs/>
    </w:rPr>
  </w:style>
  <w:style w:type="character" w:customStyle="1" w:styleId="ListLabel982">
    <w:name w:val="ListLabel 982"/>
    <w:qFormat/>
    <w:rPr>
      <w:b/>
      <w:bCs/>
    </w:rPr>
  </w:style>
  <w:style w:type="character" w:customStyle="1" w:styleId="ListLabel983">
    <w:name w:val="ListLabel 983"/>
    <w:qFormat/>
    <w:rPr>
      <w:b/>
      <w:bCs/>
    </w:rPr>
  </w:style>
  <w:style w:type="character" w:customStyle="1" w:styleId="ListLabel984">
    <w:name w:val="ListLabel 984"/>
    <w:qFormat/>
    <w:rPr>
      <w:b/>
      <w:bCs/>
    </w:rPr>
  </w:style>
  <w:style w:type="character" w:customStyle="1" w:styleId="ListLabel985">
    <w:name w:val="ListLabel 985"/>
    <w:qFormat/>
    <w:rPr>
      <w:b/>
      <w:bCs/>
    </w:rPr>
  </w:style>
  <w:style w:type="character" w:customStyle="1" w:styleId="ListLabel986">
    <w:name w:val="ListLabel 986"/>
    <w:qFormat/>
    <w:rPr>
      <w:b/>
      <w:bCs/>
    </w:rPr>
  </w:style>
  <w:style w:type="character" w:customStyle="1" w:styleId="ListLabel987">
    <w:name w:val="ListLabel 987"/>
    <w:qFormat/>
    <w:rPr>
      <w:b/>
      <w:bCs/>
    </w:rPr>
  </w:style>
  <w:style w:type="character" w:customStyle="1" w:styleId="ListLabel988">
    <w:name w:val="ListLabel 988"/>
    <w:qFormat/>
    <w:rPr>
      <w:b/>
      <w:bCs/>
    </w:rPr>
  </w:style>
  <w:style w:type="character" w:customStyle="1" w:styleId="ListLabel989">
    <w:name w:val="ListLabel 989"/>
    <w:qFormat/>
    <w:rPr>
      <w:b w:val="0"/>
      <w:bCs w:val="0"/>
    </w:rPr>
  </w:style>
  <w:style w:type="character" w:customStyle="1" w:styleId="ListLabel990">
    <w:name w:val="ListLabel 990"/>
    <w:qFormat/>
    <w:rPr>
      <w:b w:val="0"/>
      <w:bCs w:val="0"/>
    </w:rPr>
  </w:style>
  <w:style w:type="character" w:customStyle="1" w:styleId="ListLabel991">
    <w:name w:val="ListLabel 991"/>
    <w:qFormat/>
    <w:rPr>
      <w:b w:val="0"/>
      <w:bCs w:val="0"/>
    </w:rPr>
  </w:style>
  <w:style w:type="character" w:customStyle="1" w:styleId="ListLabel992">
    <w:name w:val="ListLabel 992"/>
    <w:qFormat/>
    <w:rPr>
      <w:b w:val="0"/>
      <w:bCs w:val="0"/>
    </w:rPr>
  </w:style>
  <w:style w:type="character" w:customStyle="1" w:styleId="ListLabel993">
    <w:name w:val="ListLabel 993"/>
    <w:qFormat/>
    <w:rPr>
      <w:b w:val="0"/>
      <w:bCs w:val="0"/>
    </w:rPr>
  </w:style>
  <w:style w:type="character" w:customStyle="1" w:styleId="ListLabel994">
    <w:name w:val="ListLabel 994"/>
    <w:qFormat/>
    <w:rPr>
      <w:b w:val="0"/>
      <w:bCs w:val="0"/>
    </w:rPr>
  </w:style>
  <w:style w:type="character" w:customStyle="1" w:styleId="ListLabel995">
    <w:name w:val="ListLabel 995"/>
    <w:qFormat/>
    <w:rPr>
      <w:b w:val="0"/>
      <w:bCs w:val="0"/>
    </w:rPr>
  </w:style>
  <w:style w:type="character" w:customStyle="1" w:styleId="ListLabel996">
    <w:name w:val="ListLabel 996"/>
    <w:qFormat/>
    <w:rPr>
      <w:b w:val="0"/>
      <w:bCs w:val="0"/>
    </w:rPr>
  </w:style>
  <w:style w:type="character" w:customStyle="1" w:styleId="ListLabel997">
    <w:name w:val="ListLabel 997"/>
    <w:qFormat/>
    <w:rPr>
      <w:b w:val="0"/>
      <w:bCs w:val="0"/>
    </w:rPr>
  </w:style>
  <w:style w:type="character" w:customStyle="1" w:styleId="ListLabel998">
    <w:name w:val="ListLabel 998"/>
    <w:qFormat/>
    <w:rPr>
      <w:b w:val="0"/>
      <w:bCs w:val="0"/>
    </w:rPr>
  </w:style>
  <w:style w:type="character" w:customStyle="1" w:styleId="ListLabel999">
    <w:name w:val="ListLabel 999"/>
    <w:qFormat/>
    <w:rPr>
      <w:b w:val="0"/>
      <w:bCs w:val="0"/>
    </w:rPr>
  </w:style>
  <w:style w:type="character" w:customStyle="1" w:styleId="ListLabel1000">
    <w:name w:val="ListLabel 1000"/>
    <w:qFormat/>
    <w:rPr>
      <w:b w:val="0"/>
      <w:bCs w:val="0"/>
    </w:rPr>
  </w:style>
  <w:style w:type="character" w:customStyle="1" w:styleId="ListLabel1001">
    <w:name w:val="ListLabel 1001"/>
    <w:qFormat/>
    <w:rPr>
      <w:b w:val="0"/>
      <w:bCs w:val="0"/>
    </w:rPr>
  </w:style>
  <w:style w:type="character" w:customStyle="1" w:styleId="ListLabel1002">
    <w:name w:val="ListLabel 1002"/>
    <w:qFormat/>
    <w:rPr>
      <w:b w:val="0"/>
      <w:bCs w:val="0"/>
    </w:rPr>
  </w:style>
  <w:style w:type="character" w:customStyle="1" w:styleId="ListLabel1003">
    <w:name w:val="ListLabel 1003"/>
    <w:qFormat/>
    <w:rPr>
      <w:b w:val="0"/>
      <w:bCs w:val="0"/>
    </w:rPr>
  </w:style>
  <w:style w:type="character" w:customStyle="1" w:styleId="ListLabel1004">
    <w:name w:val="ListLabel 1004"/>
    <w:qFormat/>
    <w:rPr>
      <w:b w:val="0"/>
      <w:bCs w:val="0"/>
    </w:rPr>
  </w:style>
  <w:style w:type="character" w:customStyle="1" w:styleId="ListLabel1005">
    <w:name w:val="ListLabel 1005"/>
    <w:qFormat/>
    <w:rPr>
      <w:b w:val="0"/>
      <w:bCs w:val="0"/>
    </w:rPr>
  </w:style>
  <w:style w:type="character" w:customStyle="1" w:styleId="ListLabel1006">
    <w:name w:val="ListLabel 1006"/>
    <w:qFormat/>
    <w:rPr>
      <w:b w:val="0"/>
      <w:bCs w:val="0"/>
    </w:rPr>
  </w:style>
  <w:style w:type="character" w:customStyle="1" w:styleId="ListLabel1007">
    <w:name w:val="ListLabel 1007"/>
    <w:qFormat/>
    <w:rPr>
      <w:b/>
      <w:bCs/>
      <w:i w:val="0"/>
      <w:iCs w:val="0"/>
    </w:rPr>
  </w:style>
  <w:style w:type="character" w:customStyle="1" w:styleId="ListLabel1008">
    <w:name w:val="ListLabel 1008"/>
    <w:qFormat/>
    <w:rPr>
      <w:b/>
      <w:bCs/>
      <w:i w:val="0"/>
      <w:iCs w:val="0"/>
    </w:rPr>
  </w:style>
  <w:style w:type="character" w:customStyle="1" w:styleId="ListLabel1009">
    <w:name w:val="ListLabel 1009"/>
    <w:qFormat/>
    <w:rPr>
      <w:b/>
      <w:bCs/>
      <w:i w:val="0"/>
      <w:iCs w:val="0"/>
    </w:rPr>
  </w:style>
  <w:style w:type="character" w:customStyle="1" w:styleId="ListLabel1010">
    <w:name w:val="ListLabel 1010"/>
    <w:qFormat/>
    <w:rPr>
      <w:b/>
      <w:bCs/>
      <w:i w:val="0"/>
      <w:iCs w:val="0"/>
    </w:rPr>
  </w:style>
  <w:style w:type="character" w:customStyle="1" w:styleId="ListLabel1011">
    <w:name w:val="ListLabel 1011"/>
    <w:qFormat/>
    <w:rPr>
      <w:b/>
      <w:bCs/>
      <w:i w:val="0"/>
      <w:iCs w:val="0"/>
    </w:rPr>
  </w:style>
  <w:style w:type="character" w:customStyle="1" w:styleId="ListLabel1012">
    <w:name w:val="ListLabel 1012"/>
    <w:qFormat/>
    <w:rPr>
      <w:b/>
      <w:bCs/>
      <w:i w:val="0"/>
      <w:iCs w:val="0"/>
    </w:rPr>
  </w:style>
  <w:style w:type="character" w:customStyle="1" w:styleId="ListLabel1013">
    <w:name w:val="ListLabel 1013"/>
    <w:qFormat/>
    <w:rPr>
      <w:b/>
      <w:bCs/>
      <w:i w:val="0"/>
      <w:iCs w:val="0"/>
    </w:rPr>
  </w:style>
  <w:style w:type="character" w:customStyle="1" w:styleId="ListLabel1014">
    <w:name w:val="ListLabel 1014"/>
    <w:qFormat/>
    <w:rPr>
      <w:b/>
      <w:bCs/>
      <w:i w:val="0"/>
      <w:iCs w:val="0"/>
    </w:rPr>
  </w:style>
  <w:style w:type="character" w:customStyle="1" w:styleId="ListLabel1015">
    <w:name w:val="ListLabel 1015"/>
    <w:qFormat/>
    <w:rPr>
      <w:b/>
      <w:bCs/>
      <w:i w:val="0"/>
      <w:iCs w:val="0"/>
    </w:rPr>
  </w:style>
  <w:style w:type="character" w:customStyle="1" w:styleId="ListLabel1016">
    <w:name w:val="ListLabel 1016"/>
    <w:qFormat/>
    <w:rPr>
      <w:rFonts w:ascii="Times New Roman" w:hAnsi="Times New Roman"/>
      <w:b/>
    </w:rPr>
  </w:style>
  <w:style w:type="character" w:customStyle="1" w:styleId="ListLabel1017">
    <w:name w:val="ListLabel 1017"/>
    <w:qFormat/>
    <w:rPr>
      <w:b w:val="0"/>
      <w:bCs w:val="0"/>
    </w:rPr>
  </w:style>
  <w:style w:type="character" w:customStyle="1" w:styleId="ListLabel1018">
    <w:name w:val="ListLabel 1018"/>
    <w:qFormat/>
    <w:rPr>
      <w:b w:val="0"/>
      <w:bCs w:val="0"/>
    </w:rPr>
  </w:style>
  <w:style w:type="character" w:customStyle="1" w:styleId="ListLabel1019">
    <w:name w:val="ListLabel 1019"/>
    <w:qFormat/>
    <w:rPr>
      <w:b w:val="0"/>
      <w:bCs w:val="0"/>
    </w:rPr>
  </w:style>
  <w:style w:type="character" w:customStyle="1" w:styleId="ListLabel1020">
    <w:name w:val="ListLabel 1020"/>
    <w:qFormat/>
    <w:rPr>
      <w:b w:val="0"/>
      <w:bCs w:val="0"/>
    </w:rPr>
  </w:style>
  <w:style w:type="character" w:customStyle="1" w:styleId="ListLabel1021">
    <w:name w:val="ListLabel 1021"/>
    <w:qFormat/>
    <w:rPr>
      <w:b w:val="0"/>
      <w:bCs w:val="0"/>
    </w:rPr>
  </w:style>
  <w:style w:type="character" w:customStyle="1" w:styleId="ListLabel1022">
    <w:name w:val="ListLabel 1022"/>
    <w:qFormat/>
    <w:rPr>
      <w:b w:val="0"/>
      <w:bCs w:val="0"/>
    </w:rPr>
  </w:style>
  <w:style w:type="character" w:customStyle="1" w:styleId="ListLabel1023">
    <w:name w:val="ListLabel 1023"/>
    <w:qFormat/>
    <w:rPr>
      <w:b w:val="0"/>
      <w:bCs w:val="0"/>
    </w:rPr>
  </w:style>
  <w:style w:type="character" w:customStyle="1" w:styleId="ListLabel1024">
    <w:name w:val="ListLabel 1024"/>
    <w:qFormat/>
    <w:rPr>
      <w:b w:val="0"/>
      <w:bCs w:val="0"/>
    </w:rPr>
  </w:style>
  <w:style w:type="character" w:customStyle="1" w:styleId="ListLabel1025">
    <w:name w:val="ListLabel 1025"/>
    <w:qFormat/>
    <w:rPr>
      <w:b w:val="0"/>
      <w:bCs w:val="0"/>
    </w:rPr>
  </w:style>
  <w:style w:type="character" w:customStyle="1" w:styleId="ListLabel1026">
    <w:name w:val="ListLabel 1026"/>
    <w:qFormat/>
    <w:rPr>
      <w:b w:val="0"/>
      <w:bCs w:val="0"/>
    </w:rPr>
  </w:style>
  <w:style w:type="character" w:customStyle="1" w:styleId="ListLabel1027">
    <w:name w:val="ListLabel 1027"/>
    <w:qFormat/>
    <w:rPr>
      <w:b w:val="0"/>
      <w:bCs w:val="0"/>
    </w:rPr>
  </w:style>
  <w:style w:type="character" w:customStyle="1" w:styleId="ListLabel1028">
    <w:name w:val="ListLabel 1028"/>
    <w:qFormat/>
    <w:rPr>
      <w:b w:val="0"/>
      <w:bCs w:val="0"/>
    </w:rPr>
  </w:style>
  <w:style w:type="character" w:customStyle="1" w:styleId="ListLabel1029">
    <w:name w:val="ListLabel 1029"/>
    <w:qFormat/>
    <w:rPr>
      <w:b w:val="0"/>
      <w:bCs w:val="0"/>
    </w:rPr>
  </w:style>
  <w:style w:type="character" w:customStyle="1" w:styleId="ListLabel1030">
    <w:name w:val="ListLabel 1030"/>
    <w:qFormat/>
    <w:rPr>
      <w:b w:val="0"/>
      <w:bCs w:val="0"/>
    </w:rPr>
  </w:style>
  <w:style w:type="character" w:customStyle="1" w:styleId="ListLabel1031">
    <w:name w:val="ListLabel 1031"/>
    <w:qFormat/>
    <w:rPr>
      <w:b w:val="0"/>
      <w:bCs w:val="0"/>
    </w:rPr>
  </w:style>
  <w:style w:type="character" w:customStyle="1" w:styleId="ListLabel1032">
    <w:name w:val="ListLabel 1032"/>
    <w:qFormat/>
    <w:rPr>
      <w:b w:val="0"/>
      <w:bCs w:val="0"/>
    </w:rPr>
  </w:style>
  <w:style w:type="character" w:customStyle="1" w:styleId="ListLabel1033">
    <w:name w:val="ListLabel 1033"/>
    <w:qFormat/>
    <w:rPr>
      <w:b w:val="0"/>
      <w:bCs w:val="0"/>
    </w:rPr>
  </w:style>
  <w:style w:type="character" w:customStyle="1" w:styleId="ListLabel1034">
    <w:name w:val="ListLabel 1034"/>
    <w:qFormat/>
    <w:rPr>
      <w:b w:val="0"/>
      <w:bCs w:val="0"/>
    </w:rPr>
  </w:style>
  <w:style w:type="character" w:customStyle="1" w:styleId="ListLabel1035">
    <w:name w:val="ListLabel 1035"/>
    <w:qFormat/>
    <w:rPr>
      <w:rFonts w:ascii="Times New Roman" w:hAnsi="Times New Roman"/>
      <w:b/>
    </w:rPr>
  </w:style>
  <w:style w:type="character" w:customStyle="1" w:styleId="ListLabel1036">
    <w:name w:val="ListLabel 1036"/>
    <w:qFormat/>
    <w:rPr>
      <w:b w:val="0"/>
      <w:bCs w:val="0"/>
    </w:rPr>
  </w:style>
  <w:style w:type="character" w:customStyle="1" w:styleId="ListLabel1037">
    <w:name w:val="ListLabel 1037"/>
    <w:qFormat/>
    <w:rPr>
      <w:b w:val="0"/>
      <w:bCs w:val="0"/>
    </w:rPr>
  </w:style>
  <w:style w:type="character" w:customStyle="1" w:styleId="ListLabel1038">
    <w:name w:val="ListLabel 1038"/>
    <w:qFormat/>
    <w:rPr>
      <w:b w:val="0"/>
      <w:bCs w:val="0"/>
    </w:rPr>
  </w:style>
  <w:style w:type="character" w:customStyle="1" w:styleId="ListLabel1039">
    <w:name w:val="ListLabel 1039"/>
    <w:qFormat/>
    <w:rPr>
      <w:b w:val="0"/>
      <w:bCs w:val="0"/>
    </w:rPr>
  </w:style>
  <w:style w:type="character" w:customStyle="1" w:styleId="ListLabel1040">
    <w:name w:val="ListLabel 1040"/>
    <w:qFormat/>
    <w:rPr>
      <w:b w:val="0"/>
      <w:bCs w:val="0"/>
    </w:rPr>
  </w:style>
  <w:style w:type="character" w:customStyle="1" w:styleId="ListLabel1041">
    <w:name w:val="ListLabel 1041"/>
    <w:qFormat/>
    <w:rPr>
      <w:b w:val="0"/>
      <w:bCs w:val="0"/>
    </w:rPr>
  </w:style>
  <w:style w:type="character" w:customStyle="1" w:styleId="ListLabel1042">
    <w:name w:val="ListLabel 1042"/>
    <w:qFormat/>
    <w:rPr>
      <w:b w:val="0"/>
      <w:bCs w:val="0"/>
    </w:rPr>
  </w:style>
  <w:style w:type="character" w:customStyle="1" w:styleId="ListLabel1043">
    <w:name w:val="ListLabel 1043"/>
    <w:qFormat/>
    <w:rPr>
      <w:b w:val="0"/>
      <w:bCs w:val="0"/>
    </w:rPr>
  </w:style>
  <w:style w:type="character" w:customStyle="1" w:styleId="ListLabel1044">
    <w:name w:val="ListLabel 1044"/>
    <w:qFormat/>
    <w:rPr>
      <w:b w:val="0"/>
      <w:bCs w:val="0"/>
    </w:rPr>
  </w:style>
  <w:style w:type="character" w:customStyle="1" w:styleId="ListLabel1045">
    <w:name w:val="ListLabel 1045"/>
    <w:qFormat/>
    <w:rPr>
      <w:b w:val="0"/>
      <w:bCs w:val="0"/>
    </w:rPr>
  </w:style>
  <w:style w:type="character" w:customStyle="1" w:styleId="ListLabel1046">
    <w:name w:val="ListLabel 1046"/>
    <w:qFormat/>
    <w:rPr>
      <w:b w:val="0"/>
      <w:bCs w:val="0"/>
    </w:rPr>
  </w:style>
  <w:style w:type="character" w:customStyle="1" w:styleId="ListLabel1047">
    <w:name w:val="ListLabel 1047"/>
    <w:qFormat/>
    <w:rPr>
      <w:b w:val="0"/>
      <w:bCs w:val="0"/>
    </w:rPr>
  </w:style>
  <w:style w:type="character" w:customStyle="1" w:styleId="ListLabel1048">
    <w:name w:val="ListLabel 1048"/>
    <w:qFormat/>
    <w:rPr>
      <w:b w:val="0"/>
      <w:bCs w:val="0"/>
    </w:rPr>
  </w:style>
  <w:style w:type="character" w:customStyle="1" w:styleId="ListLabel1049">
    <w:name w:val="ListLabel 1049"/>
    <w:qFormat/>
    <w:rPr>
      <w:b w:val="0"/>
      <w:bCs w:val="0"/>
    </w:rPr>
  </w:style>
  <w:style w:type="character" w:customStyle="1" w:styleId="ListLabel1050">
    <w:name w:val="ListLabel 1050"/>
    <w:qFormat/>
    <w:rPr>
      <w:b w:val="0"/>
      <w:bCs w:val="0"/>
    </w:rPr>
  </w:style>
  <w:style w:type="character" w:customStyle="1" w:styleId="ListLabel1051">
    <w:name w:val="ListLabel 1051"/>
    <w:qFormat/>
    <w:rPr>
      <w:b w:val="0"/>
      <w:bCs w:val="0"/>
    </w:rPr>
  </w:style>
  <w:style w:type="character" w:customStyle="1" w:styleId="ListLabel1052">
    <w:name w:val="ListLabel 1052"/>
    <w:qFormat/>
    <w:rPr>
      <w:b w:val="0"/>
      <w:bCs w:val="0"/>
    </w:rPr>
  </w:style>
  <w:style w:type="character" w:customStyle="1" w:styleId="ListLabel1053">
    <w:name w:val="ListLabel 1053"/>
    <w:qFormat/>
    <w:rPr>
      <w:b w:val="0"/>
      <w:bCs w:val="0"/>
    </w:rPr>
  </w:style>
  <w:style w:type="character" w:customStyle="1" w:styleId="ListLabel1054">
    <w:name w:val="ListLabel 1054"/>
    <w:qFormat/>
    <w:rPr>
      <w:rFonts w:ascii="Times New Roman" w:hAnsi="Times New Roman"/>
      <w:b/>
    </w:rPr>
  </w:style>
  <w:style w:type="character" w:customStyle="1" w:styleId="ListLabel1055">
    <w:name w:val="ListLabel 1055"/>
    <w:qFormat/>
    <w:rPr>
      <w:b w:val="0"/>
      <w:bCs w:val="0"/>
    </w:rPr>
  </w:style>
  <w:style w:type="character" w:customStyle="1" w:styleId="ListLabel1056">
    <w:name w:val="ListLabel 1056"/>
    <w:qFormat/>
    <w:rPr>
      <w:b w:val="0"/>
      <w:bCs w:val="0"/>
    </w:rPr>
  </w:style>
  <w:style w:type="character" w:customStyle="1" w:styleId="ListLabel1057">
    <w:name w:val="ListLabel 1057"/>
    <w:qFormat/>
    <w:rPr>
      <w:b w:val="0"/>
      <w:bCs w:val="0"/>
    </w:rPr>
  </w:style>
  <w:style w:type="character" w:customStyle="1" w:styleId="ListLabel1058">
    <w:name w:val="ListLabel 1058"/>
    <w:qFormat/>
    <w:rPr>
      <w:b w:val="0"/>
      <w:bCs w:val="0"/>
    </w:rPr>
  </w:style>
  <w:style w:type="character" w:customStyle="1" w:styleId="ListLabel1059">
    <w:name w:val="ListLabel 1059"/>
    <w:qFormat/>
    <w:rPr>
      <w:b w:val="0"/>
      <w:bCs w:val="0"/>
    </w:rPr>
  </w:style>
  <w:style w:type="character" w:customStyle="1" w:styleId="ListLabel1060">
    <w:name w:val="ListLabel 1060"/>
    <w:qFormat/>
    <w:rPr>
      <w:b w:val="0"/>
      <w:bCs w:val="0"/>
    </w:rPr>
  </w:style>
  <w:style w:type="character" w:customStyle="1" w:styleId="ListLabel1061">
    <w:name w:val="ListLabel 1061"/>
    <w:qFormat/>
    <w:rPr>
      <w:b w:val="0"/>
      <w:bCs w:val="0"/>
    </w:rPr>
  </w:style>
  <w:style w:type="character" w:customStyle="1" w:styleId="ListLabel1062">
    <w:name w:val="ListLabel 1062"/>
    <w:qFormat/>
    <w:rPr>
      <w:b w:val="0"/>
      <w:bCs w:val="0"/>
    </w:rPr>
  </w:style>
  <w:style w:type="character" w:customStyle="1" w:styleId="ListLabel1063">
    <w:name w:val="ListLabel 1063"/>
    <w:qFormat/>
    <w:rPr>
      <w:b w:val="0"/>
      <w:bCs w:val="0"/>
    </w:rPr>
  </w:style>
  <w:style w:type="character" w:customStyle="1" w:styleId="ListLabel1064">
    <w:name w:val="ListLabel 1064"/>
    <w:qFormat/>
    <w:rPr>
      <w:b w:val="0"/>
      <w:bCs w:val="0"/>
    </w:rPr>
  </w:style>
  <w:style w:type="character" w:customStyle="1" w:styleId="ListLabel1065">
    <w:name w:val="ListLabel 1065"/>
    <w:qFormat/>
    <w:rPr>
      <w:b w:val="0"/>
      <w:bCs w:val="0"/>
    </w:rPr>
  </w:style>
  <w:style w:type="character" w:customStyle="1" w:styleId="ListLabel1066">
    <w:name w:val="ListLabel 1066"/>
    <w:qFormat/>
    <w:rPr>
      <w:b w:val="0"/>
      <w:bCs w:val="0"/>
    </w:rPr>
  </w:style>
  <w:style w:type="character" w:customStyle="1" w:styleId="ListLabel1067">
    <w:name w:val="ListLabel 1067"/>
    <w:qFormat/>
    <w:rPr>
      <w:b w:val="0"/>
      <w:bCs w:val="0"/>
    </w:rPr>
  </w:style>
  <w:style w:type="character" w:customStyle="1" w:styleId="ListLabel1068">
    <w:name w:val="ListLabel 1068"/>
    <w:qFormat/>
    <w:rPr>
      <w:b w:val="0"/>
      <w:bCs w:val="0"/>
    </w:rPr>
  </w:style>
  <w:style w:type="character" w:customStyle="1" w:styleId="ListLabel1069">
    <w:name w:val="ListLabel 1069"/>
    <w:qFormat/>
    <w:rPr>
      <w:b w:val="0"/>
      <w:bCs w:val="0"/>
    </w:rPr>
  </w:style>
  <w:style w:type="character" w:customStyle="1" w:styleId="ListLabel1070">
    <w:name w:val="ListLabel 1070"/>
    <w:qFormat/>
    <w:rPr>
      <w:b w:val="0"/>
      <w:bCs w:val="0"/>
    </w:rPr>
  </w:style>
  <w:style w:type="character" w:customStyle="1" w:styleId="ListLabel1071">
    <w:name w:val="ListLabel 1071"/>
    <w:qFormat/>
    <w:rPr>
      <w:b w:val="0"/>
      <w:bCs w:val="0"/>
    </w:rPr>
  </w:style>
  <w:style w:type="character" w:customStyle="1" w:styleId="ListLabel1072">
    <w:name w:val="ListLabel 1072"/>
    <w:qFormat/>
    <w:rPr>
      <w:b w:val="0"/>
      <w:bCs w:val="0"/>
    </w:rPr>
  </w:style>
  <w:style w:type="character" w:customStyle="1" w:styleId="ListLabel1073">
    <w:name w:val="ListLabel 1073"/>
    <w:qFormat/>
    <w:rPr>
      <w:rFonts w:ascii="Times New Roman" w:hAnsi="Times New Roman"/>
      <w:b/>
    </w:rPr>
  </w:style>
  <w:style w:type="character" w:customStyle="1" w:styleId="ListLabel1074">
    <w:name w:val="ListLabel 1074"/>
    <w:qFormat/>
    <w:rPr>
      <w:b w:val="0"/>
      <w:bCs w:val="0"/>
    </w:rPr>
  </w:style>
  <w:style w:type="character" w:customStyle="1" w:styleId="ListLabel1075">
    <w:name w:val="ListLabel 1075"/>
    <w:qFormat/>
    <w:rPr>
      <w:b w:val="0"/>
      <w:bCs w:val="0"/>
    </w:rPr>
  </w:style>
  <w:style w:type="character" w:customStyle="1" w:styleId="ListLabel1076">
    <w:name w:val="ListLabel 1076"/>
    <w:qFormat/>
    <w:rPr>
      <w:b w:val="0"/>
      <w:bCs w:val="0"/>
    </w:rPr>
  </w:style>
  <w:style w:type="character" w:customStyle="1" w:styleId="ListLabel1077">
    <w:name w:val="ListLabel 1077"/>
    <w:qFormat/>
    <w:rPr>
      <w:b w:val="0"/>
      <w:bCs w:val="0"/>
    </w:rPr>
  </w:style>
  <w:style w:type="character" w:customStyle="1" w:styleId="ListLabel1078">
    <w:name w:val="ListLabel 1078"/>
    <w:qFormat/>
    <w:rPr>
      <w:b w:val="0"/>
      <w:bCs w:val="0"/>
    </w:rPr>
  </w:style>
  <w:style w:type="character" w:customStyle="1" w:styleId="ListLabel1079">
    <w:name w:val="ListLabel 1079"/>
    <w:qFormat/>
    <w:rPr>
      <w:b w:val="0"/>
      <w:bCs w:val="0"/>
    </w:rPr>
  </w:style>
  <w:style w:type="character" w:customStyle="1" w:styleId="ListLabel1080">
    <w:name w:val="ListLabel 1080"/>
    <w:qFormat/>
    <w:rPr>
      <w:b w:val="0"/>
      <w:bCs w:val="0"/>
    </w:rPr>
  </w:style>
  <w:style w:type="character" w:customStyle="1" w:styleId="ListLabel1081">
    <w:name w:val="ListLabel 1081"/>
    <w:qFormat/>
    <w:rPr>
      <w:b w:val="0"/>
      <w:bCs w:val="0"/>
    </w:rPr>
  </w:style>
  <w:style w:type="character" w:customStyle="1" w:styleId="ListLabel1082">
    <w:name w:val="ListLabel 1082"/>
    <w:qFormat/>
    <w:rPr>
      <w:b w:val="0"/>
      <w:bCs w:val="0"/>
    </w:rPr>
  </w:style>
  <w:style w:type="character" w:customStyle="1" w:styleId="ListLabel1083">
    <w:name w:val="ListLabel 1083"/>
    <w:qFormat/>
    <w:rPr>
      <w:b w:val="0"/>
      <w:bCs w:val="0"/>
    </w:rPr>
  </w:style>
  <w:style w:type="character" w:customStyle="1" w:styleId="ListLabel1084">
    <w:name w:val="ListLabel 1084"/>
    <w:qFormat/>
    <w:rPr>
      <w:b w:val="0"/>
      <w:bCs w:val="0"/>
    </w:rPr>
  </w:style>
  <w:style w:type="character" w:customStyle="1" w:styleId="ListLabel1085">
    <w:name w:val="ListLabel 1085"/>
    <w:qFormat/>
    <w:rPr>
      <w:b w:val="0"/>
      <w:bCs w:val="0"/>
    </w:rPr>
  </w:style>
  <w:style w:type="character" w:customStyle="1" w:styleId="ListLabel1086">
    <w:name w:val="ListLabel 1086"/>
    <w:qFormat/>
    <w:rPr>
      <w:b w:val="0"/>
      <w:bCs w:val="0"/>
    </w:rPr>
  </w:style>
  <w:style w:type="character" w:customStyle="1" w:styleId="ListLabel1087">
    <w:name w:val="ListLabel 1087"/>
    <w:qFormat/>
    <w:rPr>
      <w:b w:val="0"/>
      <w:bCs w:val="0"/>
    </w:rPr>
  </w:style>
  <w:style w:type="character" w:customStyle="1" w:styleId="ListLabel1088">
    <w:name w:val="ListLabel 1088"/>
    <w:qFormat/>
    <w:rPr>
      <w:b w:val="0"/>
      <w:bCs w:val="0"/>
    </w:rPr>
  </w:style>
  <w:style w:type="character" w:customStyle="1" w:styleId="ListLabel1089">
    <w:name w:val="ListLabel 1089"/>
    <w:qFormat/>
    <w:rPr>
      <w:b w:val="0"/>
      <w:bCs w:val="0"/>
    </w:rPr>
  </w:style>
  <w:style w:type="character" w:customStyle="1" w:styleId="ListLabel1090">
    <w:name w:val="ListLabel 1090"/>
    <w:qFormat/>
    <w:rPr>
      <w:b w:val="0"/>
      <w:bCs w:val="0"/>
    </w:rPr>
  </w:style>
  <w:style w:type="character" w:customStyle="1" w:styleId="ListLabel1091">
    <w:name w:val="ListLabel 1091"/>
    <w:qFormat/>
    <w:rPr>
      <w:b w:val="0"/>
      <w:bCs w:val="0"/>
    </w:rPr>
  </w:style>
  <w:style w:type="character" w:customStyle="1" w:styleId="ListLabel1092">
    <w:name w:val="ListLabel 1092"/>
    <w:qFormat/>
    <w:rPr>
      <w:rFonts w:ascii="Times New Roman" w:hAnsi="Times New Roman"/>
      <w:b/>
    </w:rPr>
  </w:style>
  <w:style w:type="character" w:customStyle="1" w:styleId="ListLabel1093">
    <w:name w:val="ListLabel 1093"/>
    <w:qFormat/>
    <w:rPr>
      <w:b w:val="0"/>
      <w:bCs w:val="0"/>
    </w:rPr>
  </w:style>
  <w:style w:type="character" w:customStyle="1" w:styleId="ListLabel1094">
    <w:name w:val="ListLabel 1094"/>
    <w:qFormat/>
    <w:rPr>
      <w:b w:val="0"/>
      <w:bCs w:val="0"/>
    </w:rPr>
  </w:style>
  <w:style w:type="character" w:customStyle="1" w:styleId="ListLabel1095">
    <w:name w:val="ListLabel 1095"/>
    <w:qFormat/>
    <w:rPr>
      <w:b w:val="0"/>
      <w:bCs w:val="0"/>
    </w:rPr>
  </w:style>
  <w:style w:type="character" w:customStyle="1" w:styleId="ListLabel1096">
    <w:name w:val="ListLabel 1096"/>
    <w:qFormat/>
    <w:rPr>
      <w:b w:val="0"/>
      <w:bCs w:val="0"/>
    </w:rPr>
  </w:style>
  <w:style w:type="character" w:customStyle="1" w:styleId="ListLabel1097">
    <w:name w:val="ListLabel 1097"/>
    <w:qFormat/>
    <w:rPr>
      <w:b w:val="0"/>
      <w:bCs w:val="0"/>
    </w:rPr>
  </w:style>
  <w:style w:type="character" w:customStyle="1" w:styleId="ListLabel1098">
    <w:name w:val="ListLabel 1098"/>
    <w:qFormat/>
    <w:rPr>
      <w:b w:val="0"/>
      <w:bCs w:val="0"/>
    </w:rPr>
  </w:style>
  <w:style w:type="character" w:customStyle="1" w:styleId="ListLabel1099">
    <w:name w:val="ListLabel 1099"/>
    <w:qFormat/>
    <w:rPr>
      <w:b w:val="0"/>
      <w:bCs w:val="0"/>
    </w:rPr>
  </w:style>
  <w:style w:type="character" w:customStyle="1" w:styleId="ListLabel1100">
    <w:name w:val="ListLabel 1100"/>
    <w:qFormat/>
    <w:rPr>
      <w:b w:val="0"/>
      <w:bCs w:val="0"/>
    </w:rPr>
  </w:style>
  <w:style w:type="character" w:customStyle="1" w:styleId="ListLabel1101">
    <w:name w:val="ListLabel 1101"/>
    <w:qFormat/>
    <w:rPr>
      <w:b w:val="0"/>
      <w:bCs w:val="0"/>
    </w:rPr>
  </w:style>
  <w:style w:type="character" w:customStyle="1" w:styleId="ListLabel1102">
    <w:name w:val="ListLabel 1102"/>
    <w:qFormat/>
    <w:rPr>
      <w:b w:val="0"/>
      <w:bCs w:val="0"/>
    </w:rPr>
  </w:style>
  <w:style w:type="character" w:customStyle="1" w:styleId="ListLabel1103">
    <w:name w:val="ListLabel 1103"/>
    <w:qFormat/>
    <w:rPr>
      <w:b w:val="0"/>
      <w:bCs w:val="0"/>
    </w:rPr>
  </w:style>
  <w:style w:type="character" w:customStyle="1" w:styleId="ListLabel1104">
    <w:name w:val="ListLabel 1104"/>
    <w:qFormat/>
    <w:rPr>
      <w:b w:val="0"/>
      <w:bCs w:val="0"/>
    </w:rPr>
  </w:style>
  <w:style w:type="character" w:customStyle="1" w:styleId="ListLabel1105">
    <w:name w:val="ListLabel 1105"/>
    <w:qFormat/>
    <w:rPr>
      <w:b w:val="0"/>
      <w:bCs w:val="0"/>
    </w:rPr>
  </w:style>
  <w:style w:type="character" w:customStyle="1" w:styleId="ListLabel1106">
    <w:name w:val="ListLabel 1106"/>
    <w:qFormat/>
    <w:rPr>
      <w:b w:val="0"/>
      <w:bCs w:val="0"/>
    </w:rPr>
  </w:style>
  <w:style w:type="character" w:customStyle="1" w:styleId="ListLabel1107">
    <w:name w:val="ListLabel 1107"/>
    <w:qFormat/>
    <w:rPr>
      <w:b w:val="0"/>
      <w:bCs w:val="0"/>
    </w:rPr>
  </w:style>
  <w:style w:type="character" w:customStyle="1" w:styleId="ListLabel1108">
    <w:name w:val="ListLabel 1108"/>
    <w:qFormat/>
    <w:rPr>
      <w:b w:val="0"/>
      <w:bCs w:val="0"/>
    </w:rPr>
  </w:style>
  <w:style w:type="character" w:customStyle="1" w:styleId="ListLabel1109">
    <w:name w:val="ListLabel 1109"/>
    <w:qFormat/>
    <w:rPr>
      <w:b w:val="0"/>
      <w:bCs w:val="0"/>
    </w:rPr>
  </w:style>
  <w:style w:type="character" w:customStyle="1" w:styleId="ListLabel1110">
    <w:name w:val="ListLabel 1110"/>
    <w:qFormat/>
    <w:rPr>
      <w:b w:val="0"/>
      <w:bCs w:val="0"/>
    </w:rPr>
  </w:style>
  <w:style w:type="character" w:customStyle="1" w:styleId="ListLabel1111">
    <w:name w:val="ListLabel 1111"/>
    <w:qFormat/>
    <w:rPr>
      <w:rFonts w:ascii="Times New Roman" w:hAnsi="Times New Roman"/>
      <w:b/>
    </w:rPr>
  </w:style>
  <w:style w:type="character" w:customStyle="1" w:styleId="ListLabel1112">
    <w:name w:val="ListLabel 1112"/>
    <w:qFormat/>
    <w:rPr>
      <w:b w:val="0"/>
      <w:bCs w:val="0"/>
    </w:rPr>
  </w:style>
  <w:style w:type="character" w:customStyle="1" w:styleId="ListLabel1113">
    <w:name w:val="ListLabel 1113"/>
    <w:qFormat/>
    <w:rPr>
      <w:b w:val="0"/>
      <w:bCs w:val="0"/>
    </w:rPr>
  </w:style>
  <w:style w:type="character" w:customStyle="1" w:styleId="ListLabel1114">
    <w:name w:val="ListLabel 1114"/>
    <w:qFormat/>
    <w:rPr>
      <w:b w:val="0"/>
      <w:bCs w:val="0"/>
    </w:rPr>
  </w:style>
  <w:style w:type="character" w:customStyle="1" w:styleId="ListLabel1115">
    <w:name w:val="ListLabel 1115"/>
    <w:qFormat/>
    <w:rPr>
      <w:b w:val="0"/>
      <w:bCs w:val="0"/>
    </w:rPr>
  </w:style>
  <w:style w:type="character" w:customStyle="1" w:styleId="ListLabel1116">
    <w:name w:val="ListLabel 1116"/>
    <w:qFormat/>
    <w:rPr>
      <w:b w:val="0"/>
      <w:bCs w:val="0"/>
    </w:rPr>
  </w:style>
  <w:style w:type="character" w:customStyle="1" w:styleId="ListLabel1117">
    <w:name w:val="ListLabel 1117"/>
    <w:qFormat/>
    <w:rPr>
      <w:b w:val="0"/>
      <w:bCs w:val="0"/>
    </w:rPr>
  </w:style>
  <w:style w:type="character" w:customStyle="1" w:styleId="ListLabel1118">
    <w:name w:val="ListLabel 1118"/>
    <w:qFormat/>
    <w:rPr>
      <w:b w:val="0"/>
      <w:bCs w:val="0"/>
    </w:rPr>
  </w:style>
  <w:style w:type="character" w:customStyle="1" w:styleId="ListLabel1119">
    <w:name w:val="ListLabel 1119"/>
    <w:qFormat/>
    <w:rPr>
      <w:b w:val="0"/>
      <w:bCs w:val="0"/>
    </w:rPr>
  </w:style>
  <w:style w:type="character" w:customStyle="1" w:styleId="ListLabel1120">
    <w:name w:val="ListLabel 1120"/>
    <w:qFormat/>
    <w:rPr>
      <w:b w:val="0"/>
      <w:bCs w:val="0"/>
    </w:rPr>
  </w:style>
  <w:style w:type="character" w:customStyle="1" w:styleId="ListLabel1121">
    <w:name w:val="ListLabel 1121"/>
    <w:qFormat/>
    <w:rPr>
      <w:b w:val="0"/>
      <w:bCs w:val="0"/>
    </w:rPr>
  </w:style>
  <w:style w:type="character" w:customStyle="1" w:styleId="ListLabel1122">
    <w:name w:val="ListLabel 1122"/>
    <w:qFormat/>
    <w:rPr>
      <w:b w:val="0"/>
      <w:bCs w:val="0"/>
    </w:rPr>
  </w:style>
  <w:style w:type="character" w:customStyle="1" w:styleId="ListLabel1123">
    <w:name w:val="ListLabel 1123"/>
    <w:qFormat/>
    <w:rPr>
      <w:b w:val="0"/>
      <w:bCs w:val="0"/>
    </w:rPr>
  </w:style>
  <w:style w:type="character" w:customStyle="1" w:styleId="ListLabel1124">
    <w:name w:val="ListLabel 1124"/>
    <w:qFormat/>
    <w:rPr>
      <w:b w:val="0"/>
      <w:bCs w:val="0"/>
    </w:rPr>
  </w:style>
  <w:style w:type="character" w:customStyle="1" w:styleId="ListLabel1125">
    <w:name w:val="ListLabel 1125"/>
    <w:qFormat/>
    <w:rPr>
      <w:b w:val="0"/>
      <w:bCs w:val="0"/>
    </w:rPr>
  </w:style>
  <w:style w:type="character" w:customStyle="1" w:styleId="ListLabel1126">
    <w:name w:val="ListLabel 1126"/>
    <w:qFormat/>
    <w:rPr>
      <w:b w:val="0"/>
      <w:bCs w:val="0"/>
    </w:rPr>
  </w:style>
  <w:style w:type="character" w:customStyle="1" w:styleId="ListLabel1127">
    <w:name w:val="ListLabel 1127"/>
    <w:qFormat/>
    <w:rPr>
      <w:b w:val="0"/>
      <w:bCs w:val="0"/>
    </w:rPr>
  </w:style>
  <w:style w:type="character" w:customStyle="1" w:styleId="ListLabel1128">
    <w:name w:val="ListLabel 1128"/>
    <w:qFormat/>
    <w:rPr>
      <w:b w:val="0"/>
      <w:bCs w:val="0"/>
    </w:rPr>
  </w:style>
  <w:style w:type="character" w:customStyle="1" w:styleId="ListLabel1129">
    <w:name w:val="ListLabel 1129"/>
    <w:qFormat/>
    <w:rPr>
      <w:b w:val="0"/>
      <w:bCs w:val="0"/>
    </w:rPr>
  </w:style>
  <w:style w:type="character" w:customStyle="1" w:styleId="ListLabel1130">
    <w:name w:val="ListLabel 1130"/>
    <w:qFormat/>
    <w:rPr>
      <w:rFonts w:ascii="Times New Roman" w:hAnsi="Times New Roman"/>
      <w:b/>
    </w:rPr>
  </w:style>
  <w:style w:type="character" w:styleId="Endnotenzeichen">
    <w:name w:val="endnote reference"/>
    <w:qFormat/>
  </w:style>
  <w:style w:type="character" w:styleId="Funotenzeichen">
    <w:name w:val="footnote reference"/>
    <w:qFormat/>
  </w:style>
  <w:style w:type="character" w:customStyle="1" w:styleId="ListLabel1131">
    <w:name w:val="ListLabel 1131"/>
    <w:qFormat/>
    <w:rPr>
      <w:b w:val="0"/>
      <w:bCs w:val="0"/>
    </w:rPr>
  </w:style>
  <w:style w:type="character" w:customStyle="1" w:styleId="ListLabel1132">
    <w:name w:val="ListLabel 1132"/>
    <w:qFormat/>
    <w:rPr>
      <w:b w:val="0"/>
      <w:bCs w:val="0"/>
    </w:rPr>
  </w:style>
  <w:style w:type="character" w:customStyle="1" w:styleId="ListLabel1133">
    <w:name w:val="ListLabel 1133"/>
    <w:qFormat/>
    <w:rPr>
      <w:b w:val="0"/>
      <w:bCs w:val="0"/>
    </w:rPr>
  </w:style>
  <w:style w:type="character" w:customStyle="1" w:styleId="ListLabel1134">
    <w:name w:val="ListLabel 1134"/>
    <w:qFormat/>
    <w:rPr>
      <w:b w:val="0"/>
      <w:bCs w:val="0"/>
    </w:rPr>
  </w:style>
  <w:style w:type="character" w:customStyle="1" w:styleId="ListLabel1135">
    <w:name w:val="ListLabel 1135"/>
    <w:qFormat/>
    <w:rPr>
      <w:b w:val="0"/>
      <w:bCs w:val="0"/>
    </w:rPr>
  </w:style>
  <w:style w:type="character" w:customStyle="1" w:styleId="ListLabel1136">
    <w:name w:val="ListLabel 1136"/>
    <w:qFormat/>
    <w:rPr>
      <w:b w:val="0"/>
      <w:bCs w:val="0"/>
    </w:rPr>
  </w:style>
  <w:style w:type="character" w:customStyle="1" w:styleId="ListLabel1137">
    <w:name w:val="ListLabel 1137"/>
    <w:qFormat/>
    <w:rPr>
      <w:b w:val="0"/>
      <w:bCs w:val="0"/>
    </w:rPr>
  </w:style>
  <w:style w:type="character" w:customStyle="1" w:styleId="ListLabel1138">
    <w:name w:val="ListLabel 1138"/>
    <w:qFormat/>
    <w:rPr>
      <w:b w:val="0"/>
      <w:bCs w:val="0"/>
    </w:rPr>
  </w:style>
  <w:style w:type="character" w:customStyle="1" w:styleId="ListLabel1139">
    <w:name w:val="ListLabel 1139"/>
    <w:qFormat/>
    <w:rPr>
      <w:b w:val="0"/>
      <w:bCs w:val="0"/>
    </w:rPr>
  </w:style>
  <w:style w:type="character" w:customStyle="1" w:styleId="ListLabel1140">
    <w:name w:val="ListLabel 1140"/>
    <w:qFormat/>
    <w:rPr>
      <w:b w:val="0"/>
      <w:bCs w:val="0"/>
    </w:rPr>
  </w:style>
  <w:style w:type="character" w:customStyle="1" w:styleId="ListLabel1141">
    <w:name w:val="ListLabel 1141"/>
    <w:qFormat/>
    <w:rPr>
      <w:b w:val="0"/>
      <w:bCs w:val="0"/>
    </w:rPr>
  </w:style>
  <w:style w:type="character" w:customStyle="1" w:styleId="ListLabel1142">
    <w:name w:val="ListLabel 1142"/>
    <w:qFormat/>
    <w:rPr>
      <w:b w:val="0"/>
      <w:bCs w:val="0"/>
    </w:rPr>
  </w:style>
  <w:style w:type="character" w:customStyle="1" w:styleId="ListLabel1143">
    <w:name w:val="ListLabel 1143"/>
    <w:qFormat/>
    <w:rPr>
      <w:b w:val="0"/>
      <w:bCs w:val="0"/>
    </w:rPr>
  </w:style>
  <w:style w:type="character" w:customStyle="1" w:styleId="ListLabel1144">
    <w:name w:val="ListLabel 1144"/>
    <w:qFormat/>
    <w:rPr>
      <w:b w:val="0"/>
      <w:bCs w:val="0"/>
    </w:rPr>
  </w:style>
  <w:style w:type="character" w:customStyle="1" w:styleId="ListLabel1145">
    <w:name w:val="ListLabel 1145"/>
    <w:qFormat/>
    <w:rPr>
      <w:b w:val="0"/>
      <w:bCs w:val="0"/>
    </w:rPr>
  </w:style>
  <w:style w:type="character" w:customStyle="1" w:styleId="ListLabel1146">
    <w:name w:val="ListLabel 1146"/>
    <w:qFormat/>
    <w:rPr>
      <w:b w:val="0"/>
      <w:bCs w:val="0"/>
    </w:rPr>
  </w:style>
  <w:style w:type="character" w:customStyle="1" w:styleId="ListLabel1147">
    <w:name w:val="ListLabel 1147"/>
    <w:qFormat/>
    <w:rPr>
      <w:b w:val="0"/>
      <w:bCs w:val="0"/>
    </w:rPr>
  </w:style>
  <w:style w:type="character" w:customStyle="1" w:styleId="ListLabel1148">
    <w:name w:val="ListLabel 1148"/>
    <w:qFormat/>
    <w:rPr>
      <w:b w:val="0"/>
      <w:bCs w:val="0"/>
    </w:rPr>
  </w:style>
  <w:style w:type="character" w:customStyle="1" w:styleId="ListLabel1149">
    <w:name w:val="ListLabel 1149"/>
    <w:qFormat/>
    <w:rPr>
      <w:rFonts w:ascii="Times New Roman" w:hAnsi="Times New Roman"/>
      <w:b/>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ind w:left="720"/>
      <w:contextualSpacing/>
    </w:pPr>
    <w:rPr>
      <w:rFonts w:cs="Mangal"/>
      <w:szCs w:val="21"/>
    </w:rPr>
  </w:style>
  <w:style w:type="paragraph" w:styleId="Funotentext">
    <w:name w:val="footnote text"/>
    <w:basedOn w:val="Standard"/>
    <w:pPr>
      <w:suppressLineNumbers/>
      <w:ind w:left="339" w:hanging="339"/>
    </w:pPr>
    <w:rPr>
      <w:sz w:val="20"/>
      <w:szCs w:val="20"/>
    </w:rPr>
  </w:style>
  <w:style w:type="paragraph" w:styleId="Sprechblasentext">
    <w:name w:val="Balloon Text"/>
    <w:basedOn w:val="Standard"/>
    <w:link w:val="SprechblasentextZchn"/>
    <w:uiPriority w:val="99"/>
    <w:semiHidden/>
    <w:unhideWhenUsed/>
    <w:qFormat/>
    <w:rsid w:val="00F61A92"/>
    <w:rPr>
      <w:rFonts w:ascii="Tahoma" w:hAnsi="Tahoma" w:cs="Mangal"/>
      <w:sz w:val="16"/>
      <w:szCs w:val="14"/>
    </w:rPr>
  </w:style>
  <w:style w:type="paragraph" w:styleId="Kopfzeile">
    <w:name w:val="header"/>
    <w:basedOn w:val="Standard"/>
    <w:link w:val="KopfzeileZchn"/>
    <w:uiPriority w:val="99"/>
    <w:unhideWhenUsed/>
    <w:rsid w:val="00F30229"/>
    <w:pPr>
      <w:tabs>
        <w:tab w:val="center" w:pos="4703"/>
        <w:tab w:val="right" w:pos="9406"/>
      </w:tabs>
    </w:pPr>
    <w:rPr>
      <w:rFonts w:cs="Mangal"/>
      <w:szCs w:val="21"/>
    </w:rPr>
  </w:style>
  <w:style w:type="paragraph" w:styleId="Fuzeile">
    <w:name w:val="footer"/>
    <w:basedOn w:val="Standard"/>
    <w:link w:val="FuzeileZchn"/>
    <w:uiPriority w:val="99"/>
    <w:unhideWhenUsed/>
    <w:rsid w:val="00F30229"/>
    <w:pPr>
      <w:tabs>
        <w:tab w:val="center" w:pos="4703"/>
        <w:tab w:val="right" w:pos="9406"/>
      </w:tabs>
    </w:pPr>
    <w:rPr>
      <w:rFonts w:cs="Mangal"/>
      <w:szCs w:val="21"/>
    </w:rPr>
  </w:style>
  <w:style w:type="paragraph" w:styleId="Kommentartext">
    <w:name w:val="annotation text"/>
    <w:basedOn w:val="Standard"/>
    <w:link w:val="KommentartextZchn"/>
    <w:uiPriority w:val="99"/>
    <w:semiHidden/>
    <w:unhideWhenUsed/>
    <w:qFormat/>
    <w:rsid w:val="003F27A9"/>
    <w:rPr>
      <w:rFonts w:cs="Mangal"/>
      <w:sz w:val="20"/>
      <w:szCs w:val="18"/>
    </w:rPr>
  </w:style>
  <w:style w:type="paragraph" w:styleId="Kommentarthema">
    <w:name w:val="annotation subject"/>
    <w:basedOn w:val="Kommentartext"/>
    <w:link w:val="KommentarthemaZchn"/>
    <w:uiPriority w:val="99"/>
    <w:semiHidden/>
    <w:unhideWhenUsed/>
    <w:qFormat/>
    <w:rsid w:val="003F27A9"/>
    <w:rPr>
      <w:b/>
      <w:bCs/>
    </w:rPr>
  </w:style>
  <w:style w:type="paragraph" w:styleId="StandardWeb">
    <w:name w:val="Normal (Web)"/>
    <w:basedOn w:val="Standard"/>
    <w:uiPriority w:val="99"/>
    <w:semiHidden/>
    <w:unhideWhenUsed/>
    <w:qFormat/>
    <w:rsid w:val="00184C38"/>
    <w:rPr>
      <w:rFonts w:ascii="Times New Roman" w:hAnsi="Times New Roman" w:cs="Mangal"/>
      <w:szCs w:val="21"/>
    </w:rPr>
  </w:style>
  <w:style w:type="paragraph" w:styleId="Endnotentext">
    <w:name w:val="endnote text"/>
    <w:basedOn w:val="Standard"/>
    <w:link w:val="EndnotentextZchn"/>
    <w:uiPriority w:val="99"/>
    <w:unhideWhenUsed/>
    <w:rsid w:val="00F25679"/>
    <w:rPr>
      <w:rFonts w:cs="Mangal"/>
      <w:sz w:val="20"/>
      <w:szCs w:val="18"/>
    </w:rPr>
  </w:style>
  <w:style w:type="character" w:styleId="Hyperlink">
    <w:name w:val="Hyperlink"/>
    <w:basedOn w:val="Absatz-Standardschriftart"/>
    <w:uiPriority w:val="99"/>
    <w:semiHidden/>
    <w:unhideWhenUsed/>
    <w:rsid w:val="004D7685"/>
    <w:rPr>
      <w:color w:val="0000FF"/>
      <w:u w:val="single"/>
    </w:rPr>
  </w:style>
  <w:style w:type="character" w:styleId="Fett">
    <w:name w:val="Strong"/>
    <w:basedOn w:val="Absatz-Standardschriftart"/>
    <w:uiPriority w:val="22"/>
    <w:qFormat/>
    <w:rsid w:val="004D7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4465">
      <w:bodyDiv w:val="1"/>
      <w:marLeft w:val="0"/>
      <w:marRight w:val="0"/>
      <w:marTop w:val="0"/>
      <w:marBottom w:val="0"/>
      <w:divBdr>
        <w:top w:val="none" w:sz="0" w:space="0" w:color="auto"/>
        <w:left w:val="none" w:sz="0" w:space="0" w:color="auto"/>
        <w:bottom w:val="none" w:sz="0" w:space="0" w:color="auto"/>
        <w:right w:val="none" w:sz="0" w:space="0" w:color="auto"/>
      </w:divBdr>
      <w:divsChild>
        <w:div w:id="459343354">
          <w:marLeft w:val="0"/>
          <w:marRight w:val="225"/>
          <w:marTop w:val="225"/>
          <w:marBottom w:val="0"/>
          <w:divBdr>
            <w:top w:val="none" w:sz="0" w:space="0" w:color="auto"/>
            <w:left w:val="none" w:sz="0" w:space="0" w:color="auto"/>
            <w:bottom w:val="none" w:sz="0" w:space="0" w:color="auto"/>
            <w:right w:val="none" w:sz="0" w:space="0" w:color="auto"/>
          </w:divBdr>
          <w:divsChild>
            <w:div w:id="1626161204">
              <w:marLeft w:val="0"/>
              <w:marRight w:val="0"/>
              <w:marTop w:val="0"/>
              <w:marBottom w:val="0"/>
              <w:divBdr>
                <w:top w:val="none" w:sz="0" w:space="0" w:color="auto"/>
                <w:left w:val="none" w:sz="0" w:space="0" w:color="auto"/>
                <w:bottom w:val="none" w:sz="0" w:space="0" w:color="auto"/>
                <w:right w:val="none" w:sz="0" w:space="0" w:color="auto"/>
              </w:divBdr>
            </w:div>
          </w:divsChild>
        </w:div>
        <w:div w:id="1088231983">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4E8E-0C11-4860-B319-694A4E56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10506</Words>
  <Characters>59886</Characters>
  <Application>Microsoft Office Word</Application>
  <DocSecurity>0</DocSecurity>
  <Lines>499</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Schmidt</cp:lastModifiedBy>
  <cp:revision>15</cp:revision>
  <cp:lastPrinted>2020-01-28T18:17:00Z</cp:lastPrinted>
  <dcterms:created xsi:type="dcterms:W3CDTF">2020-02-21T07:53:00Z</dcterms:created>
  <dcterms:modified xsi:type="dcterms:W3CDTF">2020-02-21T12:13:00Z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