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71" w:rsidRPr="00642A26" w:rsidRDefault="009E4071" w:rsidP="00913BCB">
      <w:pPr>
        <w:spacing w:after="0" w:line="360" w:lineRule="auto"/>
        <w:ind w:left="720" w:right="720"/>
        <w:jc w:val="center"/>
        <w:rPr>
          <w:rFonts w:ascii="Times New Roman" w:hAnsi="Times New Roman"/>
          <w:i/>
          <w:sz w:val="32"/>
        </w:rPr>
      </w:pPr>
      <w:r w:rsidRPr="00642A26">
        <w:rPr>
          <w:rFonts w:ascii="Times New Roman" w:hAnsi="Times New Roman"/>
          <w:i/>
          <w:sz w:val="32"/>
        </w:rPr>
        <w:t>Last Man or Overman?</w:t>
      </w:r>
    </w:p>
    <w:p w:rsidR="00913BCB" w:rsidRDefault="009E4071" w:rsidP="00913BCB">
      <w:pPr>
        <w:spacing w:after="0" w:line="360" w:lineRule="auto"/>
        <w:ind w:left="720" w:right="720"/>
        <w:rPr>
          <w:rFonts w:ascii="Times New Roman" w:hAnsi="Times New Roman"/>
          <w:sz w:val="32"/>
        </w:rPr>
      </w:pPr>
      <w:r w:rsidRPr="00642A26">
        <w:rPr>
          <w:rFonts w:ascii="Times New Roman" w:hAnsi="Times New Roman"/>
          <w:i/>
          <w:sz w:val="32"/>
        </w:rPr>
        <w:t>Transhuman Appropriations of a Nietzschean Theme</w:t>
      </w:r>
    </w:p>
    <w:p w:rsidR="009E4071" w:rsidRPr="00C75DD9" w:rsidRDefault="00913BCB" w:rsidP="00337946">
      <w:pPr>
        <w:ind w:firstLine="720"/>
        <w:jc w:val="center"/>
        <w:rPr>
          <w:rFonts w:ascii="Times New Roman" w:hAnsi="Times New Roman"/>
        </w:rPr>
      </w:pPr>
      <w:r>
        <w:rPr>
          <w:rFonts w:ascii="Times New Roman" w:hAnsi="Times New Roman"/>
          <w:i/>
        </w:rPr>
        <w:t>The Hedgehog Review: Critical Reflections on Contemporary Culture</w:t>
      </w:r>
      <w:r>
        <w:rPr>
          <w:rFonts w:ascii="Times New Roman" w:hAnsi="Times New Roman"/>
        </w:rPr>
        <w:t>, Volume 13, No. 2 (Summer, 2011), 31-44.</w:t>
      </w:r>
    </w:p>
    <w:p w:rsidR="00337946" w:rsidRDefault="009E4071" w:rsidP="009E4071">
      <w:pPr>
        <w:spacing w:after="0" w:line="360" w:lineRule="auto"/>
        <w:ind w:left="720" w:right="720"/>
        <w:jc w:val="center"/>
        <w:rPr>
          <w:rFonts w:ascii="Times New Roman" w:hAnsi="Times New Roman"/>
        </w:rPr>
      </w:pPr>
      <w:r w:rsidRPr="00C75DD9">
        <w:rPr>
          <w:rFonts w:ascii="Times New Roman" w:hAnsi="Times New Roman"/>
        </w:rPr>
        <w:t>Michael E. Zimmerman</w:t>
      </w:r>
    </w:p>
    <w:p w:rsidR="009E4071" w:rsidRPr="00C75DD9" w:rsidRDefault="00337946" w:rsidP="009E4071">
      <w:pPr>
        <w:spacing w:after="0" w:line="360" w:lineRule="auto"/>
        <w:ind w:left="720" w:right="720"/>
        <w:jc w:val="center"/>
        <w:rPr>
          <w:rFonts w:ascii="Times New Roman" w:hAnsi="Times New Roman"/>
        </w:rPr>
      </w:pPr>
      <w:r>
        <w:rPr>
          <w:rFonts w:ascii="Times New Roman" w:hAnsi="Times New Roman"/>
        </w:rPr>
        <w:t>University of Colorado at Boulder</w:t>
      </w:r>
    </w:p>
    <w:p w:rsidR="009E4071" w:rsidRPr="00C75DD9" w:rsidRDefault="009E4071" w:rsidP="00855C31">
      <w:pPr>
        <w:spacing w:after="0" w:line="360" w:lineRule="auto"/>
        <w:ind w:left="720" w:right="720"/>
        <w:rPr>
          <w:rFonts w:ascii="Times New Roman" w:hAnsi="Times New Roman"/>
        </w:rPr>
      </w:pPr>
    </w:p>
    <w:p w:rsidR="00BF10A8" w:rsidRPr="00C75DD9" w:rsidRDefault="00BF10A8" w:rsidP="00855C31">
      <w:pPr>
        <w:spacing w:after="0" w:line="360" w:lineRule="auto"/>
        <w:ind w:left="720" w:right="720"/>
        <w:rPr>
          <w:rFonts w:ascii="Times New Roman" w:hAnsi="Times New Roman" w:cs="Times New Roman"/>
          <w:szCs w:val="32"/>
        </w:rPr>
      </w:pPr>
      <w:r w:rsidRPr="00C75DD9">
        <w:rPr>
          <w:rFonts w:ascii="Times New Roman" w:hAnsi="Times New Roman"/>
        </w:rPr>
        <w:t xml:space="preserve">[T]he existence on earth of an </w:t>
      </w:r>
      <w:r w:rsidRPr="00C75DD9">
        <w:rPr>
          <w:rFonts w:ascii="Times New Roman" w:hAnsi="Times New Roman" w:cs="Times New Roman"/>
          <w:bCs/>
          <w:szCs w:val="32"/>
        </w:rPr>
        <w:t xml:space="preserve">animal soul turned against itself, taking sides against itself, was something so new, profound, unheard of, enigmatic, </w:t>
      </w:r>
      <w:r w:rsidRPr="00C75DD9">
        <w:rPr>
          <w:rFonts w:ascii="Times New Roman" w:hAnsi="Times New Roman" w:cs="Times New Roman"/>
          <w:bCs/>
          <w:i/>
          <w:iCs/>
          <w:szCs w:val="32"/>
        </w:rPr>
        <w:t xml:space="preserve">and pregnant with a future </w:t>
      </w:r>
      <w:r w:rsidRPr="00C75DD9">
        <w:rPr>
          <w:rFonts w:ascii="Times New Roman" w:hAnsi="Times New Roman" w:cs="Times New Roman"/>
          <w:bCs/>
          <w:szCs w:val="32"/>
        </w:rPr>
        <w:t xml:space="preserve">that the aspect of the earth was essentially altered. </w:t>
      </w:r>
    </w:p>
    <w:p w:rsidR="008F767C" w:rsidRPr="00C75DD9" w:rsidRDefault="00BF10A8" w:rsidP="00855C31">
      <w:pPr>
        <w:spacing w:after="0" w:line="360" w:lineRule="auto"/>
        <w:ind w:left="720" w:right="720"/>
        <w:rPr>
          <w:rFonts w:ascii="Times New Roman" w:hAnsi="Times New Roman"/>
        </w:rPr>
      </w:pPr>
      <w:r w:rsidRPr="00C75DD9">
        <w:rPr>
          <w:rFonts w:ascii="Times New Roman" w:hAnsi="Times New Roman" w:cs="Times New Roman"/>
          <w:szCs w:val="32"/>
        </w:rPr>
        <w:tab/>
      </w:r>
      <w:r w:rsidRPr="00C75DD9">
        <w:rPr>
          <w:rFonts w:ascii="Times New Roman" w:hAnsi="Times New Roman" w:cs="Times New Roman"/>
          <w:szCs w:val="32"/>
        </w:rPr>
        <w:tab/>
        <w:t xml:space="preserve">Friedrich Nietzsche, </w:t>
      </w:r>
      <w:r w:rsidRPr="00C75DD9">
        <w:rPr>
          <w:rFonts w:ascii="Times New Roman" w:hAnsi="Times New Roman" w:cs="Times New Roman"/>
          <w:i/>
          <w:szCs w:val="32"/>
        </w:rPr>
        <w:t>The Genealogy of Morals</w:t>
      </w:r>
      <w:r w:rsidRPr="00C75DD9">
        <w:rPr>
          <w:rStyle w:val="EndnoteReference"/>
          <w:rFonts w:ascii="Times New Roman" w:hAnsi="Times New Roman" w:cs="Times New Roman"/>
          <w:szCs w:val="32"/>
        </w:rPr>
        <w:endnoteReference w:id="-1"/>
      </w:r>
      <w:r w:rsidRPr="00C75DD9">
        <w:rPr>
          <w:rFonts w:ascii="Times New Roman" w:hAnsi="Times New Roman" w:cs="Times New Roman"/>
          <w:i/>
          <w:szCs w:val="32"/>
        </w:rPr>
        <w:t xml:space="preserve"> </w:t>
      </w:r>
      <w:r w:rsidRPr="00C75DD9">
        <w:rPr>
          <w:rFonts w:ascii="Times New Roman" w:hAnsi="Times New Roman" w:cs="Times New Roman"/>
          <w:szCs w:val="32"/>
        </w:rPr>
        <w:t>(1887)</w:t>
      </w:r>
      <w:r w:rsidRPr="00C75DD9">
        <w:rPr>
          <w:rFonts w:ascii="Times New Roman" w:hAnsi="Times New Roman"/>
        </w:rPr>
        <w:tab/>
      </w:r>
    </w:p>
    <w:p w:rsidR="00BF10A8" w:rsidRPr="00C75DD9" w:rsidRDefault="00BF10A8" w:rsidP="00855C31">
      <w:pPr>
        <w:spacing w:after="0" w:line="360" w:lineRule="auto"/>
        <w:ind w:left="720" w:right="720"/>
        <w:rPr>
          <w:rFonts w:ascii="Times New Roman" w:hAnsi="Times New Roman" w:cs="Times New Roman"/>
          <w:szCs w:val="32"/>
        </w:rPr>
      </w:pPr>
    </w:p>
    <w:p w:rsidR="00BF10A8" w:rsidRPr="00C75DD9" w:rsidRDefault="00BF10A8" w:rsidP="00855C31">
      <w:pPr>
        <w:spacing w:after="0" w:line="360" w:lineRule="auto"/>
        <w:ind w:left="720" w:right="720"/>
        <w:rPr>
          <w:rFonts w:ascii="Times New Roman" w:hAnsi="Times New Roman"/>
        </w:rPr>
      </w:pPr>
      <w:r w:rsidRPr="00C75DD9">
        <w:rPr>
          <w:rFonts w:ascii="Times New Roman" w:hAnsi="Times New Roman"/>
          <w:i/>
        </w:rPr>
        <w:t>Singularity</w:t>
      </w:r>
      <w:r w:rsidRPr="00C75DD9">
        <w:rPr>
          <w:rFonts w:ascii="Times New Roman" w:hAnsi="Times New Roman"/>
        </w:rPr>
        <w:t>, n: The moment when technological change becomes so rapid and profound, it represents a rupture in the fabric of human history.</w:t>
      </w:r>
    </w:p>
    <w:p w:rsidR="00BF10A8" w:rsidRPr="00C75DD9" w:rsidRDefault="00BF10A8" w:rsidP="00855C31">
      <w:pPr>
        <w:spacing w:after="0" w:line="360" w:lineRule="auto"/>
        <w:ind w:left="720" w:right="720"/>
        <w:rPr>
          <w:rFonts w:ascii="Times New Roman" w:hAnsi="Times New Roman"/>
        </w:rPr>
      </w:pPr>
      <w:r w:rsidRPr="00C75DD9">
        <w:rPr>
          <w:rFonts w:ascii="Times New Roman" w:hAnsi="Times New Roman"/>
          <w:i/>
        </w:rPr>
        <w:tab/>
      </w:r>
      <w:r w:rsidRPr="00C75DD9">
        <w:rPr>
          <w:rFonts w:ascii="Times New Roman" w:hAnsi="Times New Roman"/>
          <w:i/>
        </w:rPr>
        <w:tab/>
      </w:r>
      <w:r w:rsidRPr="00C75DD9">
        <w:rPr>
          <w:rFonts w:ascii="Times New Roman" w:hAnsi="Times New Roman"/>
          <w:i/>
        </w:rPr>
        <w:tab/>
      </w:r>
      <w:r w:rsidRPr="00C75DD9">
        <w:rPr>
          <w:rFonts w:ascii="Times New Roman" w:hAnsi="Times New Roman"/>
        </w:rPr>
        <w:t xml:space="preserve">Lev Grossman, “2045: The Year Man </w:t>
      </w:r>
      <w:r w:rsidRPr="00C75DD9">
        <w:rPr>
          <w:rFonts w:ascii="Times New Roman" w:hAnsi="Times New Roman"/>
        </w:rPr>
        <w:tab/>
      </w:r>
      <w:r w:rsidRPr="00C75DD9">
        <w:rPr>
          <w:rFonts w:ascii="Times New Roman" w:hAnsi="Times New Roman"/>
        </w:rPr>
        <w:tab/>
      </w:r>
      <w:r w:rsidRPr="00C75DD9">
        <w:rPr>
          <w:rFonts w:ascii="Times New Roman" w:hAnsi="Times New Roman"/>
        </w:rPr>
        <w:tab/>
      </w:r>
      <w:r w:rsidRPr="00C75DD9">
        <w:rPr>
          <w:rFonts w:ascii="Times New Roman" w:hAnsi="Times New Roman"/>
        </w:rPr>
        <w:tab/>
      </w:r>
      <w:r w:rsidRPr="00C75DD9">
        <w:rPr>
          <w:rFonts w:ascii="Times New Roman" w:hAnsi="Times New Roman"/>
        </w:rPr>
        <w:tab/>
        <w:t xml:space="preserve">Becomes Immortal,” </w:t>
      </w:r>
      <w:r w:rsidRPr="00C75DD9">
        <w:rPr>
          <w:rFonts w:ascii="Times New Roman" w:hAnsi="Times New Roman"/>
          <w:i/>
        </w:rPr>
        <w:t>Time</w:t>
      </w:r>
      <w:r w:rsidRPr="00C75DD9">
        <w:rPr>
          <w:rFonts w:ascii="Times New Roman" w:hAnsi="Times New Roman"/>
        </w:rPr>
        <w:t>, February 21, 2011</w:t>
      </w:r>
    </w:p>
    <w:p w:rsidR="00BF10A8" w:rsidRPr="00C75DD9" w:rsidRDefault="00BF10A8" w:rsidP="00855C31">
      <w:pPr>
        <w:spacing w:after="0" w:line="360" w:lineRule="auto"/>
        <w:ind w:left="720" w:right="720"/>
        <w:rPr>
          <w:rFonts w:ascii="Times New Roman" w:hAnsi="Times New Roman"/>
        </w:rPr>
      </w:pPr>
      <w:r w:rsidRPr="00C75DD9">
        <w:rPr>
          <w:rFonts w:ascii="Times New Roman" w:hAnsi="Times New Roman"/>
        </w:rPr>
        <w:tab/>
      </w:r>
      <w:r w:rsidRPr="00C75DD9">
        <w:rPr>
          <w:rFonts w:ascii="Times New Roman" w:hAnsi="Times New Roman"/>
        </w:rPr>
        <w:tab/>
      </w:r>
      <w:r w:rsidRPr="00C75DD9">
        <w:rPr>
          <w:rFonts w:ascii="Times New Roman" w:hAnsi="Times New Roman"/>
        </w:rPr>
        <w:tab/>
      </w:r>
      <w:r w:rsidRPr="00C75DD9">
        <w:rPr>
          <w:rFonts w:ascii="Times New Roman" w:hAnsi="Times New Roman"/>
        </w:rPr>
        <w:tab/>
      </w:r>
    </w:p>
    <w:p w:rsidR="005E7E82" w:rsidRPr="00C75DD9" w:rsidRDefault="00D211F5" w:rsidP="00D211F5">
      <w:pPr>
        <w:spacing w:after="0" w:line="360" w:lineRule="auto"/>
        <w:ind w:firstLine="720"/>
        <w:rPr>
          <w:rFonts w:ascii="Times New Roman" w:hAnsi="Times New Roman"/>
        </w:rPr>
      </w:pPr>
      <w:r>
        <w:rPr>
          <w:rFonts w:ascii="Times New Roman" w:hAnsi="Times New Roman"/>
        </w:rPr>
        <w:t xml:space="preserve">In </w:t>
      </w:r>
      <w:r w:rsidRPr="00C75DD9">
        <w:rPr>
          <w:rFonts w:ascii="Times New Roman" w:hAnsi="Times New Roman"/>
          <w:i/>
        </w:rPr>
        <w:t>The Singularity Is Near</w:t>
      </w:r>
      <w:r>
        <w:rPr>
          <w:rFonts w:ascii="Times New Roman" w:hAnsi="Times New Roman"/>
        </w:rPr>
        <w:t xml:space="preserve">, </w:t>
      </w:r>
      <w:r w:rsidR="00F25B39" w:rsidRPr="00C75DD9">
        <w:rPr>
          <w:rFonts w:ascii="Times New Roman" w:hAnsi="Times New Roman"/>
        </w:rPr>
        <w:t>multimillionaire inventor, software design</w:t>
      </w:r>
      <w:r w:rsidR="003C3D03" w:rsidRPr="00C75DD9">
        <w:rPr>
          <w:rFonts w:ascii="Times New Roman" w:hAnsi="Times New Roman"/>
        </w:rPr>
        <w:t xml:space="preserve">er, and </w:t>
      </w:r>
      <w:r w:rsidR="00F870EE" w:rsidRPr="00C75DD9">
        <w:rPr>
          <w:rFonts w:ascii="Times New Roman" w:hAnsi="Times New Roman"/>
        </w:rPr>
        <w:t xml:space="preserve">futurist </w:t>
      </w:r>
      <w:r>
        <w:rPr>
          <w:rFonts w:ascii="Times New Roman" w:hAnsi="Times New Roman"/>
        </w:rPr>
        <w:t xml:space="preserve">Ray Kurzweil predicts </w:t>
      </w:r>
      <w:r w:rsidR="00A347B0">
        <w:rPr>
          <w:rFonts w:ascii="Times New Roman" w:hAnsi="Times New Roman"/>
        </w:rPr>
        <w:t xml:space="preserve">that in a few decades </w:t>
      </w:r>
      <w:r w:rsidR="00F25B39" w:rsidRPr="00C75DD9">
        <w:rPr>
          <w:rFonts w:ascii="Times New Roman" w:hAnsi="Times New Roman"/>
        </w:rPr>
        <w:t xml:space="preserve">humans </w:t>
      </w:r>
      <w:r w:rsidR="004813CC" w:rsidRPr="00C75DD9">
        <w:rPr>
          <w:rFonts w:ascii="Times New Roman" w:hAnsi="Times New Roman"/>
        </w:rPr>
        <w:t xml:space="preserve">will create </w:t>
      </w:r>
      <w:r w:rsidR="00F25B39" w:rsidRPr="00C75DD9">
        <w:rPr>
          <w:rFonts w:ascii="Times New Roman" w:hAnsi="Times New Roman"/>
        </w:rPr>
        <w:t>artificial intelligence</w:t>
      </w:r>
      <w:r w:rsidR="004813CC" w:rsidRPr="00C75DD9">
        <w:rPr>
          <w:rFonts w:ascii="Times New Roman" w:hAnsi="Times New Roman"/>
        </w:rPr>
        <w:t xml:space="preserve"> with vastly greater intelligence than our own</w:t>
      </w:r>
      <w:r w:rsidR="00F25B39" w:rsidRPr="00C75DD9">
        <w:rPr>
          <w:rFonts w:ascii="Times New Roman" w:hAnsi="Times New Roman"/>
        </w:rPr>
        <w:t>.</w:t>
      </w:r>
      <w:r>
        <w:rPr>
          <w:rStyle w:val="EndnoteReference"/>
          <w:rFonts w:ascii="Times New Roman" w:hAnsi="Times New Roman"/>
        </w:rPr>
        <w:endnoteReference w:id="0"/>
      </w:r>
      <w:r w:rsidR="00F25B39" w:rsidRPr="00C75DD9">
        <w:rPr>
          <w:rFonts w:ascii="Times New Roman" w:hAnsi="Times New Roman"/>
        </w:rPr>
        <w:t xml:space="preserve"> </w:t>
      </w:r>
      <w:r w:rsidR="00F870EE" w:rsidRPr="00C75DD9">
        <w:rPr>
          <w:rFonts w:ascii="Times New Roman" w:hAnsi="Times New Roman"/>
        </w:rPr>
        <w:t xml:space="preserve">In </w:t>
      </w:r>
      <w:r w:rsidR="0045415B" w:rsidRPr="00C75DD9">
        <w:rPr>
          <w:rFonts w:ascii="Times New Roman" w:hAnsi="Times New Roman"/>
        </w:rPr>
        <w:t xml:space="preserve">astrophysics, a </w:t>
      </w:r>
      <w:r>
        <w:rPr>
          <w:rFonts w:ascii="Times New Roman" w:hAnsi="Times New Roman"/>
        </w:rPr>
        <w:t>“</w:t>
      </w:r>
      <w:r w:rsidR="0045415B" w:rsidRPr="00C75DD9">
        <w:rPr>
          <w:rFonts w:ascii="Times New Roman" w:hAnsi="Times New Roman"/>
        </w:rPr>
        <w:t>singularity</w:t>
      </w:r>
      <w:r>
        <w:rPr>
          <w:rFonts w:ascii="Times New Roman" w:hAnsi="Times New Roman"/>
        </w:rPr>
        <w:t>”</w:t>
      </w:r>
      <w:r w:rsidR="0045415B" w:rsidRPr="00C75DD9">
        <w:rPr>
          <w:rFonts w:ascii="Times New Roman" w:hAnsi="Times New Roman"/>
        </w:rPr>
        <w:t xml:space="preserve"> refers to a stellar black whole, the </w:t>
      </w:r>
      <w:r w:rsidR="00F870EE" w:rsidRPr="00C75DD9">
        <w:rPr>
          <w:rFonts w:ascii="Times New Roman" w:hAnsi="Times New Roman"/>
        </w:rPr>
        <w:t xml:space="preserve">enormous gravitational field </w:t>
      </w:r>
      <w:r w:rsidR="0045415B" w:rsidRPr="00C75DD9">
        <w:rPr>
          <w:rFonts w:ascii="Times New Roman" w:hAnsi="Times New Roman"/>
        </w:rPr>
        <w:t xml:space="preserve">of which prevents light from escaping. In futurism, the Singularity refers to the emergence of intelligence so </w:t>
      </w:r>
      <w:r w:rsidR="00A347B0">
        <w:rPr>
          <w:rFonts w:ascii="Times New Roman" w:hAnsi="Times New Roman"/>
        </w:rPr>
        <w:t xml:space="preserve">great </w:t>
      </w:r>
      <w:r w:rsidR="0045415B" w:rsidRPr="00C75DD9">
        <w:rPr>
          <w:rFonts w:ascii="Times New Roman" w:hAnsi="Times New Roman"/>
        </w:rPr>
        <w:t xml:space="preserve">that mere mortals will not be able to catch a glimpse of its aims.  In this </w:t>
      </w:r>
      <w:r w:rsidR="00A347B0">
        <w:rPr>
          <w:rFonts w:ascii="Times New Roman" w:hAnsi="Times New Roman"/>
        </w:rPr>
        <w:t xml:space="preserve">presumed </w:t>
      </w:r>
      <w:r w:rsidR="004813CC" w:rsidRPr="00C75DD9">
        <w:rPr>
          <w:rFonts w:ascii="Times New Roman" w:hAnsi="Times New Roman"/>
        </w:rPr>
        <w:t>turn</w:t>
      </w:r>
      <w:r w:rsidR="007F5D03" w:rsidRPr="00C75DD9">
        <w:rPr>
          <w:rFonts w:ascii="Times New Roman" w:hAnsi="Times New Roman"/>
        </w:rPr>
        <w:t>i</w:t>
      </w:r>
      <w:r w:rsidR="0045415B" w:rsidRPr="00C75DD9">
        <w:rPr>
          <w:rFonts w:ascii="Times New Roman" w:hAnsi="Times New Roman"/>
        </w:rPr>
        <w:t xml:space="preserve">ng point in cosmic evolution, we </w:t>
      </w:r>
      <w:r w:rsidR="00F6532D" w:rsidRPr="00C75DD9">
        <w:rPr>
          <w:rFonts w:ascii="Times New Roman" w:hAnsi="Times New Roman"/>
        </w:rPr>
        <w:t xml:space="preserve">will </w:t>
      </w:r>
      <w:r w:rsidR="00424782" w:rsidRPr="00C75DD9">
        <w:rPr>
          <w:rFonts w:ascii="Times New Roman" w:hAnsi="Times New Roman"/>
        </w:rPr>
        <w:t xml:space="preserve">pass the </w:t>
      </w:r>
      <w:r w:rsidR="001A1B3E" w:rsidRPr="00C75DD9">
        <w:rPr>
          <w:rFonts w:ascii="Times New Roman" w:hAnsi="Times New Roman"/>
        </w:rPr>
        <w:t xml:space="preserve">evolutionary </w:t>
      </w:r>
      <w:r w:rsidR="00424782" w:rsidRPr="00C75DD9">
        <w:rPr>
          <w:rFonts w:ascii="Times New Roman" w:hAnsi="Times New Roman"/>
        </w:rPr>
        <w:t xml:space="preserve">baton to </w:t>
      </w:r>
      <w:r w:rsidR="007F5D03" w:rsidRPr="00C75DD9">
        <w:rPr>
          <w:rFonts w:ascii="Times New Roman" w:hAnsi="Times New Roman"/>
        </w:rPr>
        <w:t xml:space="preserve">post-organic beings, </w:t>
      </w:r>
      <w:r w:rsidR="00424782" w:rsidRPr="00C75DD9">
        <w:rPr>
          <w:rFonts w:ascii="Times New Roman" w:hAnsi="Times New Roman"/>
        </w:rPr>
        <w:t xml:space="preserve">progeny of </w:t>
      </w:r>
      <w:r w:rsidR="007F5D03" w:rsidRPr="00C75DD9">
        <w:rPr>
          <w:rFonts w:ascii="Times New Roman" w:hAnsi="Times New Roman"/>
        </w:rPr>
        <w:t xml:space="preserve">whom </w:t>
      </w:r>
      <w:r w:rsidR="00424782" w:rsidRPr="00C75DD9">
        <w:rPr>
          <w:rFonts w:ascii="Times New Roman" w:hAnsi="Times New Roman"/>
        </w:rPr>
        <w:t xml:space="preserve">we </w:t>
      </w:r>
      <w:r w:rsidR="001A1B3E" w:rsidRPr="00C75DD9">
        <w:rPr>
          <w:rFonts w:ascii="Times New Roman" w:hAnsi="Times New Roman"/>
        </w:rPr>
        <w:t xml:space="preserve">may </w:t>
      </w:r>
      <w:r w:rsidR="00424782" w:rsidRPr="00C75DD9">
        <w:rPr>
          <w:rFonts w:ascii="Times New Roman" w:hAnsi="Times New Roman"/>
        </w:rPr>
        <w:t>be proud</w:t>
      </w:r>
      <w:r w:rsidR="0045415B" w:rsidRPr="00C75DD9">
        <w:rPr>
          <w:rFonts w:ascii="Times New Roman" w:hAnsi="Times New Roman"/>
        </w:rPr>
        <w:t>, astonished, and perhaps fearful</w:t>
      </w:r>
      <w:r w:rsidR="00424782" w:rsidRPr="00C75DD9">
        <w:rPr>
          <w:rFonts w:ascii="Times New Roman" w:hAnsi="Times New Roman"/>
        </w:rPr>
        <w:t xml:space="preserve">. </w:t>
      </w:r>
      <w:r w:rsidR="005E7E82" w:rsidRPr="00C75DD9">
        <w:rPr>
          <w:rFonts w:ascii="Times New Roman" w:hAnsi="Times New Roman"/>
        </w:rPr>
        <w:t xml:space="preserve">What Kurzweil calls the “accelerating returns” made possible </w:t>
      </w:r>
      <w:r w:rsidR="007F5D03" w:rsidRPr="00C75DD9">
        <w:rPr>
          <w:rFonts w:ascii="Times New Roman" w:hAnsi="Times New Roman"/>
        </w:rPr>
        <w:t xml:space="preserve">by </w:t>
      </w:r>
      <w:r w:rsidR="005E7E82" w:rsidRPr="00C75DD9">
        <w:rPr>
          <w:rFonts w:ascii="Times New Roman" w:hAnsi="Times New Roman"/>
        </w:rPr>
        <w:t xml:space="preserve">the confluence of nanotechnology, artificial intelligence, robotics, and genetic engineering will </w:t>
      </w:r>
      <w:r w:rsidR="0045415B" w:rsidRPr="00C75DD9">
        <w:rPr>
          <w:rFonts w:ascii="Times New Roman" w:hAnsi="Times New Roman"/>
        </w:rPr>
        <w:t xml:space="preserve">ostensibly </w:t>
      </w:r>
      <w:r w:rsidR="005E7E82" w:rsidRPr="00C75DD9">
        <w:rPr>
          <w:rFonts w:ascii="Times New Roman" w:hAnsi="Times New Roman"/>
        </w:rPr>
        <w:t>transform the world far more rapidly than</w:t>
      </w:r>
      <w:r w:rsidR="008F72BB" w:rsidRPr="00C75DD9">
        <w:rPr>
          <w:rFonts w:ascii="Times New Roman" w:hAnsi="Times New Roman"/>
        </w:rPr>
        <w:t xml:space="preserve"> we can imagine.</w:t>
      </w:r>
      <w:r w:rsidR="0045415B" w:rsidRPr="00C75DD9">
        <w:rPr>
          <w:rFonts w:ascii="Times New Roman" w:hAnsi="Times New Roman"/>
        </w:rPr>
        <w:t xml:space="preserve"> “T</w:t>
      </w:r>
      <w:r w:rsidR="005E7E82" w:rsidRPr="00C75DD9">
        <w:rPr>
          <w:rFonts w:ascii="Times New Roman" w:hAnsi="Times New Roman"/>
        </w:rPr>
        <w:t xml:space="preserve">ranshumans” (transitional humans) will soon be engineered to have greatly enhanced capacities and </w:t>
      </w:r>
      <w:r w:rsidR="006A39DF">
        <w:rPr>
          <w:rFonts w:ascii="Times New Roman" w:hAnsi="Times New Roman"/>
        </w:rPr>
        <w:t>a dramatically extended life span</w:t>
      </w:r>
      <w:r w:rsidR="005E7E82" w:rsidRPr="00C75DD9">
        <w:rPr>
          <w:rFonts w:ascii="Times New Roman" w:hAnsi="Times New Roman"/>
        </w:rPr>
        <w:t xml:space="preserve">. </w:t>
      </w:r>
      <w:r w:rsidR="006A39DF">
        <w:rPr>
          <w:rFonts w:ascii="Times New Roman" w:hAnsi="Times New Roman"/>
        </w:rPr>
        <w:t xml:space="preserve">They </w:t>
      </w:r>
      <w:r w:rsidR="003C3D03" w:rsidRPr="00C75DD9">
        <w:rPr>
          <w:rFonts w:ascii="Times New Roman" w:hAnsi="Times New Roman"/>
        </w:rPr>
        <w:t>will</w:t>
      </w:r>
      <w:r w:rsidR="009E1E95">
        <w:rPr>
          <w:rFonts w:ascii="Times New Roman" w:hAnsi="Times New Roman"/>
        </w:rPr>
        <w:t xml:space="preserve"> purportedly blaze the trail for what I will call</w:t>
      </w:r>
      <w:r w:rsidR="003C3D03" w:rsidRPr="00C75DD9">
        <w:rPr>
          <w:rFonts w:ascii="Times New Roman" w:hAnsi="Times New Roman"/>
        </w:rPr>
        <w:t xml:space="preserve"> </w:t>
      </w:r>
      <w:r w:rsidR="005E7E82" w:rsidRPr="00C75DD9">
        <w:rPr>
          <w:rFonts w:ascii="Times New Roman" w:hAnsi="Times New Roman"/>
        </w:rPr>
        <w:t>“techno-posthumans</w:t>
      </w:r>
      <w:r w:rsidR="009E1E95">
        <w:rPr>
          <w:rFonts w:ascii="Times New Roman" w:hAnsi="Times New Roman"/>
        </w:rPr>
        <w:t>,</w:t>
      </w:r>
      <w:r w:rsidR="007F5D03" w:rsidRPr="00C75DD9">
        <w:rPr>
          <w:rFonts w:ascii="Times New Roman" w:hAnsi="Times New Roman"/>
        </w:rPr>
        <w:t xml:space="preserve">” in whom </w:t>
      </w:r>
      <w:r w:rsidR="003C3D03" w:rsidRPr="00C75DD9">
        <w:rPr>
          <w:rFonts w:ascii="Times New Roman" w:hAnsi="Times New Roman"/>
        </w:rPr>
        <w:t xml:space="preserve">a </w:t>
      </w:r>
      <w:r w:rsidR="005E7E82" w:rsidRPr="00C75DD9">
        <w:rPr>
          <w:rFonts w:ascii="Times New Roman" w:hAnsi="Times New Roman"/>
          <w:i/>
        </w:rPr>
        <w:t>trace</w:t>
      </w:r>
      <w:r w:rsidR="007F5D03" w:rsidRPr="00C75DD9">
        <w:rPr>
          <w:rFonts w:ascii="Times New Roman" w:hAnsi="Times New Roman"/>
        </w:rPr>
        <w:t xml:space="preserve"> of the human may remain, </w:t>
      </w:r>
      <w:r w:rsidR="005E7E82" w:rsidRPr="00C75DD9">
        <w:rPr>
          <w:rFonts w:ascii="Times New Roman" w:hAnsi="Times New Roman"/>
        </w:rPr>
        <w:t xml:space="preserve">but we may not be able to recognize it. </w:t>
      </w:r>
    </w:p>
    <w:p w:rsidR="004813CC" w:rsidRPr="00C75DD9" w:rsidRDefault="00A364CF" w:rsidP="00710A9B">
      <w:pPr>
        <w:spacing w:after="0" w:line="360" w:lineRule="auto"/>
        <w:ind w:firstLine="720"/>
        <w:rPr>
          <w:rFonts w:ascii="Times New Roman" w:hAnsi="Times New Roman" w:cs="Times"/>
          <w:szCs w:val="32"/>
        </w:rPr>
      </w:pPr>
      <w:r w:rsidRPr="00C75DD9">
        <w:rPr>
          <w:rFonts w:ascii="Times New Roman" w:hAnsi="Times New Roman"/>
        </w:rPr>
        <w:t xml:space="preserve">Certain </w:t>
      </w:r>
      <w:r w:rsidR="006F0005" w:rsidRPr="00C75DD9">
        <w:rPr>
          <w:rFonts w:ascii="Times New Roman" w:hAnsi="Times New Roman"/>
        </w:rPr>
        <w:t>postmodern</w:t>
      </w:r>
      <w:r w:rsidR="00954D75" w:rsidRPr="00C75DD9">
        <w:rPr>
          <w:rFonts w:ascii="Times New Roman" w:hAnsi="Times New Roman"/>
        </w:rPr>
        <w:t>s</w:t>
      </w:r>
      <w:r w:rsidR="006F0005" w:rsidRPr="00C75DD9">
        <w:rPr>
          <w:rFonts w:ascii="Times New Roman" w:hAnsi="Times New Roman"/>
        </w:rPr>
        <w:t xml:space="preserve"> </w:t>
      </w:r>
      <w:r w:rsidRPr="00C75DD9">
        <w:rPr>
          <w:rFonts w:ascii="Times New Roman" w:hAnsi="Times New Roman"/>
        </w:rPr>
        <w:t>have talked for years ab</w:t>
      </w:r>
      <w:r w:rsidR="006F0005" w:rsidRPr="00C75DD9">
        <w:rPr>
          <w:rFonts w:ascii="Times New Roman" w:hAnsi="Times New Roman"/>
        </w:rPr>
        <w:t xml:space="preserve">out impending </w:t>
      </w:r>
      <w:r w:rsidR="00C33286" w:rsidRPr="00C75DD9">
        <w:rPr>
          <w:rFonts w:ascii="Times New Roman" w:hAnsi="Times New Roman"/>
        </w:rPr>
        <w:t xml:space="preserve">posthumanism, </w:t>
      </w:r>
      <w:r w:rsidR="002B15DB" w:rsidRPr="00C75DD9">
        <w:rPr>
          <w:rFonts w:ascii="Times New Roman" w:hAnsi="Times New Roman"/>
        </w:rPr>
        <w:t xml:space="preserve">but they </w:t>
      </w:r>
      <w:r w:rsidR="006F0005" w:rsidRPr="00C75DD9">
        <w:rPr>
          <w:rFonts w:ascii="Times New Roman" w:hAnsi="Times New Roman"/>
        </w:rPr>
        <w:t xml:space="preserve">did not have in mind the literal eclipse of </w:t>
      </w:r>
      <w:r w:rsidR="006F0005" w:rsidRPr="00C75DD9">
        <w:rPr>
          <w:rFonts w:ascii="Times New Roman" w:hAnsi="Times New Roman"/>
          <w:i/>
        </w:rPr>
        <w:t>Homo sapiens</w:t>
      </w:r>
      <w:r w:rsidR="006F0005" w:rsidRPr="00C75DD9">
        <w:rPr>
          <w:rFonts w:ascii="Times New Roman" w:hAnsi="Times New Roman"/>
        </w:rPr>
        <w:t xml:space="preserve"> by</w:t>
      </w:r>
      <w:r w:rsidR="002B15DB" w:rsidRPr="00C75DD9">
        <w:rPr>
          <w:rFonts w:ascii="Times New Roman" w:hAnsi="Times New Roman"/>
        </w:rPr>
        <w:t xml:space="preserve"> artificial beings</w:t>
      </w:r>
      <w:r w:rsidR="006F0005" w:rsidRPr="00C75DD9">
        <w:rPr>
          <w:rFonts w:ascii="Times New Roman" w:hAnsi="Times New Roman"/>
        </w:rPr>
        <w:t>. Friedrich Nietzsche,</w:t>
      </w:r>
      <w:r w:rsidR="00954D75" w:rsidRPr="00C75DD9">
        <w:rPr>
          <w:rFonts w:ascii="Times New Roman" w:hAnsi="Times New Roman"/>
        </w:rPr>
        <w:t xml:space="preserve"> perhaps the first postmodernist, </w:t>
      </w:r>
      <w:r w:rsidR="009E1E95">
        <w:rPr>
          <w:rFonts w:ascii="Times New Roman" w:hAnsi="Times New Roman"/>
          <w:i/>
        </w:rPr>
        <w:t>did</w:t>
      </w:r>
      <w:r w:rsidR="007F5D03" w:rsidRPr="00C75DD9">
        <w:rPr>
          <w:rFonts w:ascii="Times New Roman" w:hAnsi="Times New Roman"/>
        </w:rPr>
        <w:t xml:space="preserve"> have</w:t>
      </w:r>
      <w:r w:rsidR="00C33286" w:rsidRPr="00C75DD9">
        <w:rPr>
          <w:rFonts w:ascii="Times New Roman" w:hAnsi="Times New Roman"/>
        </w:rPr>
        <w:t xml:space="preserve"> </w:t>
      </w:r>
      <w:r w:rsidR="00954D75" w:rsidRPr="00C75DD9">
        <w:rPr>
          <w:rFonts w:ascii="Times New Roman" w:hAnsi="Times New Roman"/>
        </w:rPr>
        <w:t xml:space="preserve">his </w:t>
      </w:r>
      <w:r w:rsidR="00C33286" w:rsidRPr="00C75DD9">
        <w:rPr>
          <w:rFonts w:ascii="Times New Roman" w:hAnsi="Times New Roman"/>
        </w:rPr>
        <w:t>Zarathustra say: “</w:t>
      </w:r>
      <w:r w:rsidR="00C33286" w:rsidRPr="00C75DD9">
        <w:rPr>
          <w:rFonts w:ascii="Times New Roman" w:hAnsi="Times New Roman" w:cs="Times"/>
          <w:szCs w:val="32"/>
        </w:rPr>
        <w:t>What is great in man is that he is a bridge and not a goal</w:t>
      </w:r>
      <w:r w:rsidR="00954D75" w:rsidRPr="00C75DD9">
        <w:rPr>
          <w:rFonts w:ascii="Times New Roman" w:hAnsi="Times New Roman" w:cs="Times"/>
          <w:szCs w:val="32"/>
        </w:rPr>
        <w:t>….</w:t>
      </w:r>
      <w:r w:rsidR="00C33286" w:rsidRPr="00C75DD9">
        <w:rPr>
          <w:rFonts w:ascii="Times New Roman" w:hAnsi="Times New Roman" w:cs="Times"/>
          <w:szCs w:val="32"/>
        </w:rPr>
        <w:t xml:space="preserve">” </w:t>
      </w:r>
      <w:r w:rsidR="00C33286" w:rsidRPr="00C75DD9">
        <w:rPr>
          <w:rFonts w:ascii="Times New Roman" w:hAnsi="Times New Roman" w:cs="Times"/>
          <w:i/>
          <w:szCs w:val="32"/>
        </w:rPr>
        <w:t>The</w:t>
      </w:r>
      <w:r w:rsidR="00C33286" w:rsidRPr="00C75DD9">
        <w:rPr>
          <w:rFonts w:ascii="Times New Roman" w:hAnsi="Times New Roman" w:cs="Times"/>
          <w:szCs w:val="32"/>
        </w:rPr>
        <w:t xml:space="preserve"> </w:t>
      </w:r>
      <w:r w:rsidR="00954D75" w:rsidRPr="00C75DD9">
        <w:rPr>
          <w:rFonts w:ascii="Times New Roman" w:hAnsi="Times New Roman" w:cs="Times"/>
          <w:szCs w:val="32"/>
        </w:rPr>
        <w:t xml:space="preserve">goal posited by Zarathustra </w:t>
      </w:r>
      <w:r w:rsidR="00C33286" w:rsidRPr="00C75DD9">
        <w:rPr>
          <w:rFonts w:ascii="Times New Roman" w:hAnsi="Times New Roman" w:cs="Times"/>
          <w:szCs w:val="32"/>
        </w:rPr>
        <w:t xml:space="preserve">is the Overman. </w:t>
      </w:r>
      <w:r w:rsidR="007F5D03" w:rsidRPr="00C75DD9">
        <w:rPr>
          <w:rFonts w:ascii="Times New Roman" w:hAnsi="Times New Roman" w:cs="Times"/>
          <w:szCs w:val="32"/>
        </w:rPr>
        <w:t xml:space="preserve">Many </w:t>
      </w:r>
      <w:r w:rsidR="00C33286" w:rsidRPr="00C75DD9">
        <w:rPr>
          <w:rFonts w:ascii="Times New Roman" w:hAnsi="Times New Roman" w:cs="Times"/>
          <w:szCs w:val="32"/>
        </w:rPr>
        <w:t xml:space="preserve">Singulatarians claim </w:t>
      </w:r>
      <w:r w:rsidR="003C3D03" w:rsidRPr="00C75DD9">
        <w:rPr>
          <w:rFonts w:ascii="Times New Roman" w:hAnsi="Times New Roman" w:cs="Times"/>
          <w:szCs w:val="32"/>
        </w:rPr>
        <w:t xml:space="preserve">Nietzsche’s idea of </w:t>
      </w:r>
      <w:r w:rsidR="00C33286" w:rsidRPr="00C75DD9">
        <w:rPr>
          <w:rFonts w:ascii="Times New Roman" w:hAnsi="Times New Roman" w:cs="Times"/>
          <w:szCs w:val="32"/>
        </w:rPr>
        <w:t xml:space="preserve">the Overman </w:t>
      </w:r>
      <w:r w:rsidR="002B15DB" w:rsidRPr="00C75DD9">
        <w:rPr>
          <w:rFonts w:ascii="Times New Roman" w:hAnsi="Times New Roman" w:cs="Times"/>
          <w:szCs w:val="32"/>
        </w:rPr>
        <w:t xml:space="preserve">as </w:t>
      </w:r>
      <w:r w:rsidR="00C33286" w:rsidRPr="00C75DD9">
        <w:rPr>
          <w:rFonts w:ascii="Times New Roman" w:hAnsi="Times New Roman" w:cs="Times"/>
          <w:szCs w:val="32"/>
        </w:rPr>
        <w:t xml:space="preserve">a forerunner of their own </w:t>
      </w:r>
      <w:r w:rsidR="00954D75" w:rsidRPr="00C75DD9">
        <w:rPr>
          <w:rFonts w:ascii="Times New Roman" w:hAnsi="Times New Roman" w:cs="Times"/>
          <w:szCs w:val="32"/>
        </w:rPr>
        <w:t xml:space="preserve">extraordinary </w:t>
      </w:r>
      <w:r w:rsidR="007F5D03" w:rsidRPr="00C75DD9">
        <w:rPr>
          <w:rFonts w:ascii="Times New Roman" w:hAnsi="Times New Roman" w:cs="Times"/>
          <w:szCs w:val="32"/>
        </w:rPr>
        <w:t xml:space="preserve">goal. </w:t>
      </w:r>
      <w:r w:rsidR="008B0734">
        <w:rPr>
          <w:rFonts w:ascii="Times New Roman" w:hAnsi="Times New Roman" w:cs="Times"/>
          <w:szCs w:val="32"/>
        </w:rPr>
        <w:t xml:space="preserve">In what follows, we examine the plausibility of such an appropriation. </w:t>
      </w:r>
      <w:r w:rsidR="007F5D03" w:rsidRPr="00C75DD9">
        <w:rPr>
          <w:rFonts w:ascii="Times New Roman" w:hAnsi="Times New Roman" w:cs="Times"/>
          <w:szCs w:val="32"/>
        </w:rPr>
        <w:t xml:space="preserve">Can humans successfully intervene in evolution in order to </w:t>
      </w:r>
      <w:r w:rsidR="008B0734">
        <w:rPr>
          <w:rFonts w:ascii="Times New Roman" w:hAnsi="Times New Roman" w:cs="Times"/>
          <w:szCs w:val="32"/>
        </w:rPr>
        <w:t xml:space="preserve">generate beings somehow comparable to what Nietzsche had in mind? </w:t>
      </w:r>
      <w:r w:rsidR="005F1EC0" w:rsidRPr="00C75DD9">
        <w:rPr>
          <w:rFonts w:ascii="Times New Roman" w:hAnsi="Times New Roman" w:cs="Times"/>
          <w:szCs w:val="32"/>
        </w:rPr>
        <w:t xml:space="preserve">How might </w:t>
      </w:r>
      <w:r w:rsidR="006E226C" w:rsidRPr="00C75DD9">
        <w:rPr>
          <w:rFonts w:ascii="Times New Roman" w:hAnsi="Times New Roman" w:cs="Times"/>
          <w:szCs w:val="32"/>
        </w:rPr>
        <w:t>the sensibility of a late 19</w:t>
      </w:r>
      <w:r w:rsidR="006E226C" w:rsidRPr="00C75DD9">
        <w:rPr>
          <w:rFonts w:ascii="Times New Roman" w:hAnsi="Times New Roman" w:cs="Times"/>
          <w:szCs w:val="32"/>
          <w:vertAlign w:val="superscript"/>
        </w:rPr>
        <w:t>th</w:t>
      </w:r>
      <w:r w:rsidR="006E226C" w:rsidRPr="00C75DD9">
        <w:rPr>
          <w:rFonts w:ascii="Times New Roman" w:hAnsi="Times New Roman" w:cs="Times"/>
          <w:szCs w:val="32"/>
        </w:rPr>
        <w:t xml:space="preserve"> century </w:t>
      </w:r>
      <w:r w:rsidR="005F1EC0" w:rsidRPr="00C75DD9">
        <w:rPr>
          <w:rFonts w:ascii="Times New Roman" w:hAnsi="Times New Roman" w:cs="Times"/>
          <w:szCs w:val="32"/>
        </w:rPr>
        <w:t xml:space="preserve">German </w:t>
      </w:r>
      <w:r w:rsidR="00B22972" w:rsidRPr="00C75DD9">
        <w:rPr>
          <w:rFonts w:ascii="Times New Roman" w:hAnsi="Times New Roman" w:cs="Times"/>
          <w:szCs w:val="32"/>
        </w:rPr>
        <w:t>philosopher, atheist son of a Lutheran minister</w:t>
      </w:r>
      <w:r w:rsidR="005F1EC0" w:rsidRPr="00C75DD9">
        <w:rPr>
          <w:rFonts w:ascii="Times New Roman" w:hAnsi="Times New Roman" w:cs="Times"/>
          <w:szCs w:val="32"/>
        </w:rPr>
        <w:t xml:space="preserve"> and self-confessed decadent modern</w:t>
      </w:r>
      <w:r w:rsidR="00B22972" w:rsidRPr="00C75DD9">
        <w:rPr>
          <w:rFonts w:ascii="Times New Roman" w:hAnsi="Times New Roman" w:cs="Times"/>
          <w:szCs w:val="32"/>
        </w:rPr>
        <w:t xml:space="preserve">, </w:t>
      </w:r>
      <w:r w:rsidR="007F5D03" w:rsidRPr="00C75DD9">
        <w:rPr>
          <w:rFonts w:ascii="Times New Roman" w:hAnsi="Times New Roman" w:cs="Times"/>
          <w:szCs w:val="32"/>
        </w:rPr>
        <w:t xml:space="preserve">resonate with </w:t>
      </w:r>
      <w:r w:rsidR="00B22972" w:rsidRPr="00C75DD9">
        <w:rPr>
          <w:rFonts w:ascii="Times New Roman" w:hAnsi="Times New Roman" w:cs="Times"/>
          <w:szCs w:val="32"/>
        </w:rPr>
        <w:t xml:space="preserve">the sensibility of </w:t>
      </w:r>
      <w:r w:rsidR="003C3D03" w:rsidRPr="00C75DD9">
        <w:rPr>
          <w:rFonts w:ascii="Times New Roman" w:hAnsi="Times New Roman" w:cs="Times"/>
          <w:szCs w:val="32"/>
        </w:rPr>
        <w:t>21</w:t>
      </w:r>
      <w:r w:rsidR="003C3D03" w:rsidRPr="00C75DD9">
        <w:rPr>
          <w:rFonts w:ascii="Times New Roman" w:hAnsi="Times New Roman" w:cs="Times"/>
          <w:szCs w:val="32"/>
          <w:vertAlign w:val="superscript"/>
        </w:rPr>
        <w:t>st</w:t>
      </w:r>
      <w:r w:rsidR="003C3D03" w:rsidRPr="00C75DD9">
        <w:rPr>
          <w:rFonts w:ascii="Times New Roman" w:hAnsi="Times New Roman" w:cs="Times"/>
          <w:szCs w:val="32"/>
        </w:rPr>
        <w:t xml:space="preserve"> century </w:t>
      </w:r>
      <w:r w:rsidR="00B22972" w:rsidRPr="00C75DD9">
        <w:rPr>
          <w:rFonts w:ascii="Times New Roman" w:hAnsi="Times New Roman" w:cs="Times"/>
          <w:szCs w:val="32"/>
        </w:rPr>
        <w:t xml:space="preserve">Silicon Valley engineers, scientists, </w:t>
      </w:r>
      <w:r w:rsidR="003C3D03" w:rsidRPr="00C75DD9">
        <w:rPr>
          <w:rFonts w:ascii="Times New Roman" w:hAnsi="Times New Roman" w:cs="Times"/>
          <w:szCs w:val="32"/>
        </w:rPr>
        <w:t xml:space="preserve">futurists, </w:t>
      </w:r>
      <w:r w:rsidR="00B22972" w:rsidRPr="00C75DD9">
        <w:rPr>
          <w:rFonts w:ascii="Times New Roman" w:hAnsi="Times New Roman" w:cs="Times"/>
          <w:szCs w:val="32"/>
        </w:rPr>
        <w:t xml:space="preserve">and others </w:t>
      </w:r>
      <w:r w:rsidR="003C3D03" w:rsidRPr="00C75DD9">
        <w:rPr>
          <w:rFonts w:ascii="Times New Roman" w:hAnsi="Times New Roman" w:cs="Times"/>
          <w:szCs w:val="32"/>
        </w:rPr>
        <w:t xml:space="preserve">who are not inclined to program asceticism </w:t>
      </w:r>
      <w:r w:rsidR="007F5D03" w:rsidRPr="00C75DD9">
        <w:rPr>
          <w:rFonts w:ascii="Times New Roman" w:hAnsi="Times New Roman" w:cs="Times"/>
          <w:szCs w:val="32"/>
        </w:rPr>
        <w:t xml:space="preserve">either </w:t>
      </w:r>
      <w:r w:rsidR="003C3D03" w:rsidRPr="00C75DD9">
        <w:rPr>
          <w:rFonts w:ascii="Times New Roman" w:hAnsi="Times New Roman" w:cs="Times"/>
          <w:szCs w:val="32"/>
        </w:rPr>
        <w:t xml:space="preserve">into their </w:t>
      </w:r>
      <w:r w:rsidR="007F5D03" w:rsidRPr="00C75DD9">
        <w:rPr>
          <w:rFonts w:ascii="Times New Roman" w:hAnsi="Times New Roman" w:cs="Times"/>
          <w:szCs w:val="32"/>
        </w:rPr>
        <w:t>own lives or into their creations?</w:t>
      </w:r>
    </w:p>
    <w:p w:rsidR="005F1EC0" w:rsidRPr="00C75DD9" w:rsidRDefault="00424782" w:rsidP="005F1EC0">
      <w:pPr>
        <w:spacing w:after="0" w:line="360" w:lineRule="auto"/>
        <w:ind w:firstLine="720"/>
        <w:rPr>
          <w:rFonts w:ascii="Times New Roman" w:hAnsi="Times New Roman"/>
        </w:rPr>
      </w:pPr>
      <w:r w:rsidRPr="00C75DD9">
        <w:rPr>
          <w:rFonts w:ascii="Times New Roman" w:hAnsi="Times New Roman"/>
        </w:rPr>
        <w:t xml:space="preserve">I </w:t>
      </w:r>
      <w:r w:rsidR="009E1E95">
        <w:rPr>
          <w:rFonts w:ascii="Times New Roman" w:hAnsi="Times New Roman"/>
        </w:rPr>
        <w:t xml:space="preserve">once </w:t>
      </w:r>
      <w:r w:rsidRPr="00C75DD9">
        <w:rPr>
          <w:rFonts w:ascii="Times New Roman" w:hAnsi="Times New Roman"/>
        </w:rPr>
        <w:t xml:space="preserve">regarded </w:t>
      </w:r>
      <w:r w:rsidR="004447A6" w:rsidRPr="00C75DD9">
        <w:rPr>
          <w:rFonts w:ascii="Times New Roman" w:hAnsi="Times New Roman"/>
        </w:rPr>
        <w:t>modern technology</w:t>
      </w:r>
      <w:r w:rsidR="008363A9" w:rsidRPr="00C75DD9">
        <w:rPr>
          <w:rFonts w:ascii="Times New Roman" w:hAnsi="Times New Roman"/>
        </w:rPr>
        <w:t xml:space="preserve"> </w:t>
      </w:r>
      <w:r w:rsidR="009E1E95">
        <w:rPr>
          <w:rFonts w:ascii="Times New Roman" w:hAnsi="Times New Roman"/>
        </w:rPr>
        <w:t xml:space="preserve">primarily with suspicion, as </w:t>
      </w:r>
      <w:r w:rsidR="002B15DB" w:rsidRPr="00C75DD9">
        <w:rPr>
          <w:rFonts w:ascii="Times New Roman" w:hAnsi="Times New Roman"/>
        </w:rPr>
        <w:t>posing</w:t>
      </w:r>
      <w:r w:rsidR="009E1E95">
        <w:rPr>
          <w:rFonts w:ascii="Times New Roman" w:hAnsi="Times New Roman"/>
        </w:rPr>
        <w:t xml:space="preserve"> multiple threats to humankind and the biosphere. What Martin Heidegger spoke of as the highly constricted, technological </w:t>
      </w:r>
      <w:r w:rsidR="002B15DB" w:rsidRPr="00C75DD9">
        <w:rPr>
          <w:rFonts w:ascii="Times New Roman" w:hAnsi="Times New Roman"/>
        </w:rPr>
        <w:t xml:space="preserve">understanding of being, </w:t>
      </w:r>
      <w:r w:rsidR="009E1E95">
        <w:rPr>
          <w:rFonts w:ascii="Times New Roman" w:hAnsi="Times New Roman"/>
        </w:rPr>
        <w:t xml:space="preserve">others called “The System,” which was reducing </w:t>
      </w:r>
      <w:r w:rsidR="00954D75" w:rsidRPr="00C75DD9">
        <w:rPr>
          <w:rFonts w:ascii="Times New Roman" w:hAnsi="Times New Roman"/>
        </w:rPr>
        <w:t xml:space="preserve">humans </w:t>
      </w:r>
      <w:r w:rsidR="002B15DB" w:rsidRPr="00C75DD9">
        <w:rPr>
          <w:rFonts w:ascii="Times New Roman" w:hAnsi="Times New Roman"/>
        </w:rPr>
        <w:t xml:space="preserve">to the status of </w:t>
      </w:r>
      <w:r w:rsidR="00F6532D" w:rsidRPr="00C75DD9">
        <w:rPr>
          <w:rFonts w:ascii="Times New Roman" w:hAnsi="Times New Roman"/>
        </w:rPr>
        <w:t>the most important raw material</w:t>
      </w:r>
      <w:r w:rsidR="00954D75" w:rsidRPr="00C75DD9">
        <w:rPr>
          <w:rFonts w:ascii="Times New Roman" w:hAnsi="Times New Roman"/>
        </w:rPr>
        <w:t xml:space="preserve"> in the relentless quest for</w:t>
      </w:r>
      <w:r w:rsidR="00F6532D" w:rsidRPr="00C75DD9">
        <w:rPr>
          <w:rFonts w:ascii="Times New Roman" w:hAnsi="Times New Roman"/>
        </w:rPr>
        <w:t xml:space="preserve"> power for its own sake. </w:t>
      </w:r>
      <w:r w:rsidR="00CC2A03" w:rsidRPr="00C75DD9">
        <w:rPr>
          <w:rFonts w:ascii="Times New Roman" w:hAnsi="Times New Roman"/>
        </w:rPr>
        <w:t xml:space="preserve">The </w:t>
      </w:r>
      <w:r w:rsidR="009E1E95">
        <w:rPr>
          <w:rFonts w:ascii="Times New Roman" w:hAnsi="Times New Roman"/>
        </w:rPr>
        <w:t xml:space="preserve">techno-industrial </w:t>
      </w:r>
      <w:r w:rsidR="00CC2A03" w:rsidRPr="00C75DD9">
        <w:rPr>
          <w:rFonts w:ascii="Times New Roman" w:hAnsi="Times New Roman"/>
        </w:rPr>
        <w:t>System w</w:t>
      </w:r>
      <w:r w:rsidR="00954D75" w:rsidRPr="00C75DD9">
        <w:rPr>
          <w:rFonts w:ascii="Times New Roman" w:hAnsi="Times New Roman"/>
        </w:rPr>
        <w:t xml:space="preserve">as not serving human ends; </w:t>
      </w:r>
      <w:r w:rsidR="009E1E95">
        <w:rPr>
          <w:rFonts w:ascii="Times New Roman" w:hAnsi="Times New Roman"/>
        </w:rPr>
        <w:t xml:space="preserve">instead, humans were </w:t>
      </w:r>
      <w:r w:rsidR="00954D75" w:rsidRPr="00C75DD9">
        <w:rPr>
          <w:rFonts w:ascii="Times New Roman" w:hAnsi="Times New Roman"/>
        </w:rPr>
        <w:t xml:space="preserve">serving </w:t>
      </w:r>
      <w:r w:rsidR="00954D75" w:rsidRPr="009E1E95">
        <w:rPr>
          <w:rFonts w:ascii="Times New Roman" w:hAnsi="Times New Roman"/>
          <w:i/>
        </w:rPr>
        <w:t>it</w:t>
      </w:r>
      <w:r w:rsidR="00954D75" w:rsidRPr="00C75DD9">
        <w:rPr>
          <w:rFonts w:ascii="Times New Roman" w:hAnsi="Times New Roman"/>
        </w:rPr>
        <w:t xml:space="preserve">. </w:t>
      </w:r>
      <w:r w:rsidR="009E1E95">
        <w:rPr>
          <w:rFonts w:ascii="Times New Roman" w:hAnsi="Times New Roman"/>
        </w:rPr>
        <w:t xml:space="preserve">According to Heidegger, </w:t>
      </w:r>
      <w:r w:rsidR="00F6532D" w:rsidRPr="00C75DD9">
        <w:rPr>
          <w:rFonts w:ascii="Times New Roman" w:hAnsi="Times New Roman"/>
        </w:rPr>
        <w:t xml:space="preserve">a rebirth of humanism would not prevent </w:t>
      </w:r>
      <w:r w:rsidR="004447A6" w:rsidRPr="00C75DD9">
        <w:rPr>
          <w:rFonts w:ascii="Times New Roman" w:hAnsi="Times New Roman"/>
        </w:rPr>
        <w:t xml:space="preserve">such ontological damnation; </w:t>
      </w:r>
      <w:r w:rsidR="00F6532D" w:rsidRPr="00C75DD9">
        <w:rPr>
          <w:rFonts w:ascii="Times New Roman" w:hAnsi="Times New Roman"/>
        </w:rPr>
        <w:t xml:space="preserve">indeed, humanism </w:t>
      </w:r>
      <w:r w:rsidR="004447A6" w:rsidRPr="00C75DD9">
        <w:rPr>
          <w:rFonts w:ascii="Times New Roman" w:hAnsi="Times New Roman"/>
        </w:rPr>
        <w:t>helped to make it possible.</w:t>
      </w:r>
      <w:r w:rsidR="009E1E95">
        <w:rPr>
          <w:rStyle w:val="EndnoteReference"/>
          <w:rFonts w:ascii="Times New Roman" w:hAnsi="Times New Roman"/>
        </w:rPr>
        <w:endnoteReference w:id="1"/>
      </w:r>
      <w:r w:rsidR="00C31A8B" w:rsidRPr="00C75DD9">
        <w:rPr>
          <w:rFonts w:ascii="Times New Roman" w:hAnsi="Times New Roman"/>
        </w:rPr>
        <w:t xml:space="preserve"> </w:t>
      </w:r>
      <w:r w:rsidR="008B0734">
        <w:rPr>
          <w:rFonts w:ascii="Times New Roman" w:hAnsi="Times New Roman"/>
        </w:rPr>
        <w:t>V</w:t>
      </w:r>
      <w:r w:rsidR="009E1E95">
        <w:rPr>
          <w:rFonts w:ascii="Times New Roman" w:hAnsi="Times New Roman"/>
        </w:rPr>
        <w:t xml:space="preserve">ariants of this </w:t>
      </w:r>
      <w:r w:rsidR="008B0734">
        <w:rPr>
          <w:rFonts w:ascii="Times New Roman" w:hAnsi="Times New Roman"/>
        </w:rPr>
        <w:t xml:space="preserve">overstated </w:t>
      </w:r>
      <w:r w:rsidR="009E1E95">
        <w:rPr>
          <w:rFonts w:ascii="Times New Roman" w:hAnsi="Times New Roman"/>
        </w:rPr>
        <w:t>view remain</w:t>
      </w:r>
      <w:r w:rsidR="003C3D03" w:rsidRPr="00C75DD9">
        <w:rPr>
          <w:rFonts w:ascii="Times New Roman" w:hAnsi="Times New Roman"/>
        </w:rPr>
        <w:t xml:space="preserve"> influential. </w:t>
      </w:r>
      <w:r w:rsidR="009E1E95">
        <w:rPr>
          <w:rFonts w:ascii="Times New Roman" w:hAnsi="Times New Roman"/>
        </w:rPr>
        <w:t>F</w:t>
      </w:r>
      <w:r w:rsidR="003C3D03" w:rsidRPr="00C75DD9">
        <w:rPr>
          <w:rFonts w:ascii="Times New Roman" w:hAnsi="Times New Roman"/>
        </w:rPr>
        <w:t xml:space="preserve">or instance, </w:t>
      </w:r>
      <w:r w:rsidR="009E1E95">
        <w:rPr>
          <w:rFonts w:ascii="Times New Roman" w:hAnsi="Times New Roman"/>
        </w:rPr>
        <w:t xml:space="preserve">many </w:t>
      </w:r>
      <w:r w:rsidR="00B22972" w:rsidRPr="00C75DD9">
        <w:rPr>
          <w:rFonts w:ascii="Times New Roman" w:hAnsi="Times New Roman"/>
        </w:rPr>
        <w:t>environmentalists condemn anthropocentric humanism</w:t>
      </w:r>
      <w:r w:rsidR="003C3D03" w:rsidRPr="00C75DD9">
        <w:rPr>
          <w:rFonts w:ascii="Times New Roman" w:hAnsi="Times New Roman"/>
        </w:rPr>
        <w:t xml:space="preserve"> as an arrogant pose that ju</w:t>
      </w:r>
      <w:r w:rsidR="009E1E95">
        <w:rPr>
          <w:rFonts w:ascii="Times New Roman" w:hAnsi="Times New Roman"/>
        </w:rPr>
        <w:t>stifies exploitation of the bios</w:t>
      </w:r>
      <w:r w:rsidR="003C3D03" w:rsidRPr="00C75DD9">
        <w:rPr>
          <w:rFonts w:ascii="Times New Roman" w:hAnsi="Times New Roman"/>
        </w:rPr>
        <w:t xml:space="preserve">phere. </w:t>
      </w:r>
      <w:r w:rsidR="00272EF5">
        <w:rPr>
          <w:rFonts w:ascii="Times New Roman" w:hAnsi="Times New Roman"/>
        </w:rPr>
        <w:t xml:space="preserve">Conservatives, whether humanists or monotheists, </w:t>
      </w:r>
      <w:r w:rsidR="009E1E95">
        <w:rPr>
          <w:rFonts w:ascii="Times New Roman" w:hAnsi="Times New Roman"/>
        </w:rPr>
        <w:t xml:space="preserve">warn of the </w:t>
      </w:r>
      <w:r w:rsidR="009E1E95">
        <w:rPr>
          <w:rFonts w:ascii="Times New Roman" w:hAnsi="Times New Roman"/>
          <w:i/>
        </w:rPr>
        <w:t>hubris</w:t>
      </w:r>
      <w:r w:rsidR="009E1E95">
        <w:rPr>
          <w:rFonts w:ascii="Times New Roman" w:hAnsi="Times New Roman"/>
        </w:rPr>
        <w:t xml:space="preserve"> involved in the quest to create super posthuman intelligence, while p</w:t>
      </w:r>
      <w:r w:rsidR="003C3D03" w:rsidRPr="00C75DD9">
        <w:rPr>
          <w:rFonts w:ascii="Times New Roman" w:hAnsi="Times New Roman"/>
        </w:rPr>
        <w:t xml:space="preserve">rogressive humanists, such as Jürgen Habermas, </w:t>
      </w:r>
      <w:r w:rsidR="005F1EC0" w:rsidRPr="00C75DD9">
        <w:rPr>
          <w:rFonts w:ascii="Times New Roman" w:hAnsi="Times New Roman"/>
        </w:rPr>
        <w:t>caution about the rise of a new technically enabled class structure.</w:t>
      </w:r>
      <w:r w:rsidR="005F1EC0" w:rsidRPr="00C75DD9">
        <w:rPr>
          <w:rStyle w:val="EndnoteReference"/>
          <w:rFonts w:ascii="Times New Roman" w:hAnsi="Times New Roman"/>
        </w:rPr>
        <w:endnoteReference w:id="2"/>
      </w:r>
      <w:r w:rsidR="005F1EC0" w:rsidRPr="00C75DD9">
        <w:rPr>
          <w:rFonts w:ascii="Times New Roman" w:hAnsi="Times New Roman"/>
        </w:rPr>
        <w:t xml:space="preserve"> Dystopic sci-fi films and novels that explore techno-posthumans do not portray much of a future for humankind, much less for humanism.  A common conceit: Scientists invent super beings intended to serve us, but they develop aims of their own, aims that require either our subjugation or extermination. </w:t>
      </w:r>
      <w:r w:rsidR="00272EF5">
        <w:rPr>
          <w:rFonts w:ascii="Times New Roman" w:hAnsi="Times New Roman"/>
        </w:rPr>
        <w:t xml:space="preserve">They are not often </w:t>
      </w:r>
      <w:r w:rsidR="005F1EC0" w:rsidRPr="00C75DD9">
        <w:rPr>
          <w:rFonts w:ascii="Times New Roman" w:hAnsi="Times New Roman"/>
        </w:rPr>
        <w:t xml:space="preserve">depicted as having much sympathy for humans. </w:t>
      </w:r>
    </w:p>
    <w:p w:rsidR="0045415B" w:rsidRPr="00C75DD9" w:rsidRDefault="005F1EC0" w:rsidP="008B0734">
      <w:pPr>
        <w:spacing w:after="0" w:line="360" w:lineRule="auto"/>
        <w:ind w:firstLine="720"/>
        <w:rPr>
          <w:rFonts w:ascii="Times New Roman" w:hAnsi="Times New Roman" w:cs="Verdana"/>
          <w:szCs w:val="30"/>
        </w:rPr>
      </w:pPr>
      <w:r w:rsidRPr="00C75DD9">
        <w:rPr>
          <w:rFonts w:ascii="Times New Roman" w:hAnsi="Times New Roman" w:cs="Verdana"/>
          <w:szCs w:val="30"/>
        </w:rPr>
        <w:t>Most of those who propose to replace humans with something better envision a positive future,</w:t>
      </w:r>
      <w:r w:rsidR="009E1E95">
        <w:rPr>
          <w:rFonts w:ascii="Times New Roman" w:hAnsi="Times New Roman" w:cs="Verdana"/>
          <w:szCs w:val="30"/>
        </w:rPr>
        <w:t xml:space="preserve"> although some</w:t>
      </w:r>
      <w:r w:rsidRPr="00C75DD9">
        <w:rPr>
          <w:rFonts w:ascii="Times New Roman" w:hAnsi="Times New Roman" w:cs="Verdana"/>
          <w:szCs w:val="30"/>
        </w:rPr>
        <w:t xml:space="preserve"> acknowledge that serious risks may be involved.</w:t>
      </w:r>
      <w:r w:rsidRPr="00C75DD9">
        <w:rPr>
          <w:rStyle w:val="EndnoteReference"/>
          <w:rFonts w:ascii="Times New Roman" w:hAnsi="Times New Roman" w:cs="Verdana"/>
          <w:szCs w:val="30"/>
        </w:rPr>
        <w:endnoteReference w:id="3"/>
      </w:r>
      <w:r w:rsidRPr="00C75DD9">
        <w:rPr>
          <w:rFonts w:ascii="Times New Roman" w:hAnsi="Times New Roman" w:cs="Verdana"/>
          <w:i/>
          <w:szCs w:val="30"/>
        </w:rPr>
        <w:t>.</w:t>
      </w:r>
      <w:r w:rsidRPr="00C75DD9">
        <w:rPr>
          <w:rFonts w:ascii="Times New Roman" w:hAnsi="Times New Roman" w:cs="Verdana"/>
          <w:szCs w:val="30"/>
        </w:rPr>
        <w:t xml:space="preserve"> Some variants of transhumanism, then, are motivated—at least on the surface--by </w:t>
      </w:r>
      <w:r w:rsidR="00272EF5">
        <w:rPr>
          <w:rFonts w:ascii="Times New Roman" w:hAnsi="Times New Roman" w:cs="Verdana"/>
          <w:szCs w:val="30"/>
        </w:rPr>
        <w:t xml:space="preserve">such </w:t>
      </w:r>
      <w:r w:rsidR="0045415B" w:rsidRPr="00C75DD9">
        <w:rPr>
          <w:rFonts w:ascii="Times New Roman" w:hAnsi="Times New Roman" w:cs="Verdana"/>
          <w:szCs w:val="30"/>
        </w:rPr>
        <w:t>humanistic i</w:t>
      </w:r>
      <w:r w:rsidR="008B0734">
        <w:rPr>
          <w:rFonts w:ascii="Times New Roman" w:hAnsi="Times New Roman" w:cs="Verdana"/>
          <w:szCs w:val="30"/>
        </w:rPr>
        <w:t>deals as</w:t>
      </w:r>
      <w:r w:rsidR="001575A9" w:rsidRPr="00C75DD9">
        <w:rPr>
          <w:rFonts w:ascii="Times New Roman" w:hAnsi="Times New Roman" w:cs="Verdana"/>
          <w:szCs w:val="30"/>
        </w:rPr>
        <w:t xml:space="preserve"> decreasing </w:t>
      </w:r>
      <w:r w:rsidR="00272EF5">
        <w:rPr>
          <w:rFonts w:ascii="Times New Roman" w:hAnsi="Times New Roman" w:cs="Verdana"/>
          <w:szCs w:val="30"/>
        </w:rPr>
        <w:t xml:space="preserve">human </w:t>
      </w:r>
      <w:r w:rsidR="001575A9" w:rsidRPr="00C75DD9">
        <w:rPr>
          <w:rFonts w:ascii="Times New Roman" w:hAnsi="Times New Roman" w:cs="Verdana"/>
          <w:szCs w:val="30"/>
        </w:rPr>
        <w:t xml:space="preserve">suffering and increasing the prospects for widespread human happiness. </w:t>
      </w:r>
      <w:r w:rsidR="001C1F90">
        <w:rPr>
          <w:rFonts w:ascii="Times New Roman" w:hAnsi="Times New Roman" w:cs="Verdana"/>
          <w:szCs w:val="30"/>
        </w:rPr>
        <w:t>Such goals</w:t>
      </w:r>
      <w:r w:rsidR="00272EF5">
        <w:rPr>
          <w:rFonts w:ascii="Times New Roman" w:hAnsi="Times New Roman" w:cs="Verdana"/>
          <w:szCs w:val="30"/>
        </w:rPr>
        <w:t xml:space="preserve"> </w:t>
      </w:r>
      <w:r w:rsidR="008B0734">
        <w:rPr>
          <w:rFonts w:ascii="Times New Roman" w:hAnsi="Times New Roman" w:cs="Verdana"/>
          <w:szCs w:val="30"/>
        </w:rPr>
        <w:t xml:space="preserve">are shared by </w:t>
      </w:r>
      <w:r w:rsidR="00272EF5">
        <w:rPr>
          <w:rFonts w:ascii="Times New Roman" w:hAnsi="Times New Roman" w:cs="Verdana"/>
          <w:szCs w:val="30"/>
        </w:rPr>
        <w:t xml:space="preserve">the utilitarian modern, whom </w:t>
      </w:r>
      <w:r w:rsidR="001575A9" w:rsidRPr="00C75DD9">
        <w:rPr>
          <w:rFonts w:ascii="Times New Roman" w:hAnsi="Times New Roman" w:cs="Verdana"/>
          <w:szCs w:val="30"/>
        </w:rPr>
        <w:t>Nietzsche called contemp</w:t>
      </w:r>
      <w:r w:rsidR="00272EF5">
        <w:rPr>
          <w:rFonts w:ascii="Times New Roman" w:hAnsi="Times New Roman" w:cs="Verdana"/>
          <w:szCs w:val="30"/>
        </w:rPr>
        <w:t>tuously “the last man.”</w:t>
      </w:r>
      <w:r w:rsidR="008B0734">
        <w:rPr>
          <w:rFonts w:ascii="Times New Roman" w:hAnsi="Times New Roman" w:cs="Verdana"/>
          <w:szCs w:val="30"/>
        </w:rPr>
        <w:t xml:space="preserve"> </w:t>
      </w:r>
      <w:r w:rsidR="001C1F90">
        <w:rPr>
          <w:rFonts w:ascii="Times New Roman" w:hAnsi="Times New Roman" w:cs="Verdana"/>
          <w:szCs w:val="30"/>
        </w:rPr>
        <w:t xml:space="preserve">Most transhumanists, however, propose </w:t>
      </w:r>
      <w:r w:rsidR="00272EF5">
        <w:rPr>
          <w:rFonts w:ascii="Times New Roman" w:hAnsi="Times New Roman" w:cs="Verdana"/>
          <w:szCs w:val="30"/>
        </w:rPr>
        <w:t xml:space="preserve">an additional goal </w:t>
      </w:r>
      <w:r w:rsidR="001C1F90">
        <w:rPr>
          <w:rFonts w:ascii="Times New Roman" w:hAnsi="Times New Roman" w:cs="Verdana"/>
          <w:szCs w:val="30"/>
        </w:rPr>
        <w:t xml:space="preserve">that resonates far more </w:t>
      </w:r>
      <w:r w:rsidR="00272EF5">
        <w:rPr>
          <w:rFonts w:ascii="Times New Roman" w:hAnsi="Times New Roman" w:cs="Verdana"/>
          <w:szCs w:val="30"/>
        </w:rPr>
        <w:t>with Nietzsche’s thought.</w:t>
      </w:r>
      <w:r w:rsidR="008B0734">
        <w:rPr>
          <w:rFonts w:ascii="Times New Roman" w:hAnsi="Times New Roman" w:cs="Verdana"/>
          <w:szCs w:val="30"/>
        </w:rPr>
        <w:t xml:space="preserve"> </w:t>
      </w:r>
      <w:r w:rsidR="00272EF5">
        <w:rPr>
          <w:rFonts w:ascii="Times New Roman" w:hAnsi="Times New Roman" w:cs="Verdana"/>
          <w:szCs w:val="30"/>
        </w:rPr>
        <w:t xml:space="preserve">Transhuman beings are </w:t>
      </w:r>
      <w:r w:rsidR="008B0734">
        <w:rPr>
          <w:rFonts w:ascii="Times New Roman" w:hAnsi="Times New Roman" w:cs="Verdana"/>
          <w:szCs w:val="30"/>
        </w:rPr>
        <w:t xml:space="preserve">often </w:t>
      </w:r>
      <w:r w:rsidR="008B0734" w:rsidRPr="00C75DD9">
        <w:rPr>
          <w:rFonts w:ascii="Times New Roman" w:hAnsi="Times New Roman" w:cs="Verdana"/>
          <w:szCs w:val="30"/>
        </w:rPr>
        <w:t xml:space="preserve">envisioned as having not only greater intelligence, but also the increased aesthetic, moral, </w:t>
      </w:r>
      <w:r w:rsidR="008B0734">
        <w:rPr>
          <w:rFonts w:ascii="Times New Roman" w:hAnsi="Times New Roman" w:cs="Verdana"/>
          <w:szCs w:val="30"/>
        </w:rPr>
        <w:t xml:space="preserve">athletic, </w:t>
      </w:r>
      <w:r w:rsidR="008B0734" w:rsidRPr="00C75DD9">
        <w:rPr>
          <w:rFonts w:ascii="Times New Roman" w:hAnsi="Times New Roman" w:cs="Verdana"/>
          <w:szCs w:val="30"/>
        </w:rPr>
        <w:t>and experiential capacities necessary for</w:t>
      </w:r>
      <w:r w:rsidR="008B0734" w:rsidRPr="00C75DD9">
        <w:rPr>
          <w:rFonts w:ascii="Times New Roman" w:hAnsi="Times New Roman" w:cs="Verdana"/>
          <w:i/>
          <w:szCs w:val="30"/>
        </w:rPr>
        <w:t xml:space="preserve"> superior individual</w:t>
      </w:r>
      <w:r w:rsidR="008B0734">
        <w:rPr>
          <w:rFonts w:ascii="Times New Roman" w:hAnsi="Times New Roman" w:cs="Verdana"/>
          <w:i/>
          <w:szCs w:val="30"/>
        </w:rPr>
        <w:t>s</w:t>
      </w:r>
      <w:r w:rsidR="008B0734">
        <w:rPr>
          <w:rFonts w:ascii="Times New Roman" w:hAnsi="Times New Roman" w:cs="Verdana"/>
          <w:szCs w:val="30"/>
        </w:rPr>
        <w:t xml:space="preserve">.  </w:t>
      </w:r>
      <w:r w:rsidRPr="00C75DD9">
        <w:rPr>
          <w:rFonts w:ascii="Times New Roman" w:hAnsi="Times New Roman" w:cs="Verdana"/>
          <w:szCs w:val="30"/>
        </w:rPr>
        <w:t>Techno-posthumans</w:t>
      </w:r>
      <w:r w:rsidR="001575A9" w:rsidRPr="00C75DD9">
        <w:rPr>
          <w:rFonts w:ascii="Times New Roman" w:hAnsi="Times New Roman" w:cs="Verdana"/>
          <w:szCs w:val="30"/>
        </w:rPr>
        <w:t xml:space="preserve"> go even further: they want to bring forth </w:t>
      </w:r>
      <w:r w:rsidR="0045415B" w:rsidRPr="00C75DD9">
        <w:rPr>
          <w:rFonts w:ascii="Times New Roman" w:hAnsi="Times New Roman" w:cs="Verdana"/>
          <w:szCs w:val="30"/>
        </w:rPr>
        <w:t xml:space="preserve">god-like </w:t>
      </w:r>
      <w:r w:rsidR="003E53C9" w:rsidRPr="00C75DD9">
        <w:rPr>
          <w:rFonts w:ascii="Times New Roman" w:hAnsi="Times New Roman" w:cs="Verdana"/>
          <w:szCs w:val="30"/>
        </w:rPr>
        <w:t>immortal</w:t>
      </w:r>
      <w:r w:rsidR="0045415B" w:rsidRPr="00C75DD9">
        <w:rPr>
          <w:rFonts w:ascii="Times New Roman" w:hAnsi="Times New Roman" w:cs="Verdana"/>
          <w:szCs w:val="30"/>
        </w:rPr>
        <w:t>s</w:t>
      </w:r>
      <w:r w:rsidR="003E53C9" w:rsidRPr="00C75DD9">
        <w:rPr>
          <w:rFonts w:ascii="Times New Roman" w:hAnsi="Times New Roman" w:cs="Verdana"/>
          <w:szCs w:val="30"/>
        </w:rPr>
        <w:t xml:space="preserve">, </w:t>
      </w:r>
      <w:r w:rsidRPr="00C75DD9">
        <w:rPr>
          <w:rFonts w:ascii="Times New Roman" w:hAnsi="Times New Roman" w:cs="Verdana"/>
          <w:szCs w:val="30"/>
        </w:rPr>
        <w:t>capable of undertaking projects</w:t>
      </w:r>
      <w:r w:rsidR="001575A9" w:rsidRPr="00C75DD9">
        <w:rPr>
          <w:rFonts w:ascii="Times New Roman" w:hAnsi="Times New Roman" w:cs="Verdana"/>
          <w:szCs w:val="30"/>
        </w:rPr>
        <w:t xml:space="preserve"> far beyond the capacity of even the most advanced </w:t>
      </w:r>
      <w:r w:rsidR="008B0734">
        <w:rPr>
          <w:rFonts w:ascii="Times New Roman" w:hAnsi="Times New Roman" w:cs="Verdana"/>
          <w:szCs w:val="30"/>
        </w:rPr>
        <w:t>trans</w:t>
      </w:r>
      <w:r w:rsidR="001575A9" w:rsidRPr="00C75DD9">
        <w:rPr>
          <w:rFonts w:ascii="Times New Roman" w:hAnsi="Times New Roman" w:cs="Verdana"/>
          <w:szCs w:val="30"/>
        </w:rPr>
        <w:t>human</w:t>
      </w:r>
      <w:r w:rsidR="003C3D03" w:rsidRPr="00C75DD9">
        <w:rPr>
          <w:rFonts w:ascii="Times New Roman" w:hAnsi="Times New Roman" w:cs="Verdana"/>
          <w:szCs w:val="30"/>
        </w:rPr>
        <w:t xml:space="preserve">, </w:t>
      </w:r>
      <w:r w:rsidRPr="00C75DD9">
        <w:rPr>
          <w:rFonts w:ascii="Times New Roman" w:hAnsi="Times New Roman" w:cs="Verdana"/>
          <w:szCs w:val="30"/>
        </w:rPr>
        <w:t xml:space="preserve">such as making the whole universe self-conscious. </w:t>
      </w:r>
      <w:r w:rsidR="00243E94">
        <w:rPr>
          <w:rFonts w:ascii="Times New Roman" w:hAnsi="Times New Roman" w:cs="Verdana"/>
          <w:szCs w:val="30"/>
        </w:rPr>
        <w:t xml:space="preserve">In what follows, I bracket the hotly contested question of whether creating </w:t>
      </w:r>
      <w:r w:rsidR="00272EF5">
        <w:rPr>
          <w:rFonts w:ascii="Times New Roman" w:hAnsi="Times New Roman" w:cs="Verdana"/>
          <w:szCs w:val="30"/>
        </w:rPr>
        <w:t>advanced transhumans,</w:t>
      </w:r>
      <w:r w:rsidR="00243E94">
        <w:rPr>
          <w:rFonts w:ascii="Times New Roman" w:hAnsi="Times New Roman" w:cs="Verdana"/>
          <w:szCs w:val="30"/>
        </w:rPr>
        <w:t xml:space="preserve"> </w:t>
      </w:r>
      <w:r w:rsidR="00272EF5">
        <w:rPr>
          <w:rFonts w:ascii="Times New Roman" w:hAnsi="Times New Roman" w:cs="Verdana"/>
          <w:szCs w:val="30"/>
        </w:rPr>
        <w:t xml:space="preserve">let alone techno-posthumans, </w:t>
      </w:r>
      <w:r w:rsidR="00243E94">
        <w:rPr>
          <w:rFonts w:ascii="Times New Roman" w:hAnsi="Times New Roman" w:cs="Verdana"/>
          <w:szCs w:val="30"/>
        </w:rPr>
        <w:t>is technically feasible.</w:t>
      </w:r>
    </w:p>
    <w:p w:rsidR="00F6532D" w:rsidRPr="00C75DD9" w:rsidRDefault="00710A9B" w:rsidP="0045415B">
      <w:pPr>
        <w:spacing w:after="0" w:line="360" w:lineRule="auto"/>
        <w:jc w:val="center"/>
        <w:rPr>
          <w:rFonts w:ascii="Times New Roman" w:hAnsi="Times New Roman" w:cs="Verdana"/>
          <w:szCs w:val="30"/>
        </w:rPr>
      </w:pPr>
      <w:r w:rsidRPr="00C75DD9">
        <w:rPr>
          <w:rFonts w:ascii="Times New Roman" w:hAnsi="Times New Roman" w:cs="Verdana"/>
          <w:szCs w:val="30"/>
        </w:rPr>
        <w:t>********</w:t>
      </w:r>
    </w:p>
    <w:p w:rsidR="004E01F7" w:rsidRPr="00C75DD9" w:rsidRDefault="005F1EC0" w:rsidP="006D0953">
      <w:pPr>
        <w:spacing w:after="0" w:line="360" w:lineRule="auto"/>
        <w:ind w:firstLine="720"/>
        <w:rPr>
          <w:rFonts w:ascii="Times New Roman" w:hAnsi="Times New Roman"/>
        </w:rPr>
      </w:pPr>
      <w:r w:rsidRPr="00C75DD9">
        <w:rPr>
          <w:rFonts w:ascii="Times New Roman" w:hAnsi="Times New Roman"/>
        </w:rPr>
        <w:t xml:space="preserve">“Humanism” </w:t>
      </w:r>
      <w:r w:rsidR="007F5D03" w:rsidRPr="00C75DD9">
        <w:rPr>
          <w:rFonts w:ascii="Times New Roman" w:hAnsi="Times New Roman"/>
        </w:rPr>
        <w:t xml:space="preserve">arose in the </w:t>
      </w:r>
      <w:r w:rsidR="003C3D03" w:rsidRPr="00C75DD9">
        <w:rPr>
          <w:rFonts w:ascii="Times New Roman" w:hAnsi="Times New Roman"/>
        </w:rPr>
        <w:t xml:space="preserve">Italian </w:t>
      </w:r>
      <w:r w:rsidR="00092A9F" w:rsidRPr="00C75DD9">
        <w:rPr>
          <w:rFonts w:ascii="Times New Roman" w:hAnsi="Times New Roman"/>
        </w:rPr>
        <w:t>Renaissance</w:t>
      </w:r>
      <w:r w:rsidR="003C3D03" w:rsidRPr="00C75DD9">
        <w:rPr>
          <w:rFonts w:ascii="Times New Roman" w:hAnsi="Times New Roman"/>
        </w:rPr>
        <w:t xml:space="preserve">, </w:t>
      </w:r>
      <w:r w:rsidR="00F00819" w:rsidRPr="00C75DD9">
        <w:rPr>
          <w:rFonts w:ascii="Times New Roman" w:hAnsi="Times New Roman"/>
        </w:rPr>
        <w:t xml:space="preserve">which recovered classical </w:t>
      </w:r>
      <w:r w:rsidR="00EE6737" w:rsidRPr="00C75DD9">
        <w:rPr>
          <w:rFonts w:ascii="Times New Roman" w:hAnsi="Times New Roman"/>
        </w:rPr>
        <w:t xml:space="preserve">texts and </w:t>
      </w:r>
      <w:r w:rsidR="00BF10A8" w:rsidRPr="00C75DD9">
        <w:rPr>
          <w:rFonts w:ascii="Times New Roman" w:hAnsi="Times New Roman"/>
        </w:rPr>
        <w:t>art</w:t>
      </w:r>
      <w:r w:rsidR="00F00819" w:rsidRPr="00C75DD9">
        <w:rPr>
          <w:rFonts w:ascii="Times New Roman" w:hAnsi="Times New Roman"/>
        </w:rPr>
        <w:t xml:space="preserve">ifacts, and </w:t>
      </w:r>
      <w:r w:rsidR="00F640F5" w:rsidRPr="00C75DD9">
        <w:rPr>
          <w:rFonts w:ascii="Times New Roman" w:hAnsi="Times New Roman"/>
        </w:rPr>
        <w:t xml:space="preserve">revivified </w:t>
      </w:r>
      <w:r w:rsidR="001C1F90">
        <w:rPr>
          <w:rFonts w:ascii="Times New Roman" w:hAnsi="Times New Roman"/>
        </w:rPr>
        <w:t xml:space="preserve">such </w:t>
      </w:r>
      <w:r w:rsidR="008F767C" w:rsidRPr="00C75DD9">
        <w:rPr>
          <w:rFonts w:ascii="Times New Roman" w:hAnsi="Times New Roman"/>
        </w:rPr>
        <w:t xml:space="preserve">pagan </w:t>
      </w:r>
      <w:r w:rsidR="00CC228D" w:rsidRPr="00C75DD9">
        <w:rPr>
          <w:rFonts w:ascii="Times New Roman" w:hAnsi="Times New Roman"/>
        </w:rPr>
        <w:t>ideals</w:t>
      </w:r>
      <w:r w:rsidR="001C1F90">
        <w:rPr>
          <w:rFonts w:ascii="Times New Roman" w:hAnsi="Times New Roman"/>
        </w:rPr>
        <w:t xml:space="preserve"> as the </w:t>
      </w:r>
      <w:r w:rsidR="00710A9B" w:rsidRPr="00C75DD9">
        <w:rPr>
          <w:rFonts w:ascii="Times New Roman" w:hAnsi="Times New Roman"/>
        </w:rPr>
        <w:t xml:space="preserve">creative and </w:t>
      </w:r>
      <w:r w:rsidR="00CC228D" w:rsidRPr="00C75DD9">
        <w:rPr>
          <w:rFonts w:ascii="Times New Roman" w:hAnsi="Times New Roman"/>
        </w:rPr>
        <w:t xml:space="preserve">self-assertive </w:t>
      </w:r>
      <w:r w:rsidR="00F00819" w:rsidRPr="00C75DD9">
        <w:rPr>
          <w:rFonts w:ascii="Times New Roman" w:hAnsi="Times New Roman"/>
        </w:rPr>
        <w:t xml:space="preserve">individual. </w:t>
      </w:r>
      <w:r w:rsidR="007F5D03" w:rsidRPr="00C75DD9">
        <w:rPr>
          <w:rFonts w:ascii="Times New Roman" w:hAnsi="Times New Roman"/>
        </w:rPr>
        <w:t>Later, h</w:t>
      </w:r>
      <w:r w:rsidR="006D0953" w:rsidRPr="00C75DD9">
        <w:rPr>
          <w:rFonts w:ascii="Times New Roman" w:hAnsi="Times New Roman"/>
        </w:rPr>
        <w:t xml:space="preserve">umanism </w:t>
      </w:r>
      <w:r w:rsidR="004E01F7" w:rsidRPr="00C75DD9">
        <w:rPr>
          <w:rFonts w:ascii="Times New Roman" w:hAnsi="Times New Roman"/>
        </w:rPr>
        <w:t>fed int</w:t>
      </w:r>
      <w:r w:rsidR="00EE6737" w:rsidRPr="00C75DD9">
        <w:rPr>
          <w:rFonts w:ascii="Times New Roman" w:hAnsi="Times New Roman"/>
        </w:rPr>
        <w:t xml:space="preserve">o </w:t>
      </w:r>
      <w:r w:rsidR="00710A9B" w:rsidRPr="00C75DD9">
        <w:rPr>
          <w:rFonts w:ascii="Times New Roman" w:hAnsi="Times New Roman"/>
        </w:rPr>
        <w:t xml:space="preserve">other early modern </w:t>
      </w:r>
      <w:r w:rsidR="00EE6737" w:rsidRPr="00C75DD9">
        <w:rPr>
          <w:rFonts w:ascii="Times New Roman" w:hAnsi="Times New Roman"/>
        </w:rPr>
        <w:t xml:space="preserve">conversations </w:t>
      </w:r>
      <w:r w:rsidR="00710A9B" w:rsidRPr="00C75DD9">
        <w:rPr>
          <w:rFonts w:ascii="Times New Roman" w:hAnsi="Times New Roman"/>
        </w:rPr>
        <w:t xml:space="preserve">demanding </w:t>
      </w:r>
      <w:r w:rsidR="006D0953" w:rsidRPr="00C75DD9">
        <w:rPr>
          <w:rFonts w:ascii="Times New Roman" w:hAnsi="Times New Roman"/>
        </w:rPr>
        <w:t>individual liberty and representative government</w:t>
      </w:r>
      <w:r w:rsidR="004E01F7" w:rsidRPr="00C75DD9">
        <w:rPr>
          <w:rFonts w:ascii="Times New Roman" w:hAnsi="Times New Roman"/>
        </w:rPr>
        <w:t xml:space="preserve">. </w:t>
      </w:r>
      <w:r w:rsidR="001C1F90">
        <w:rPr>
          <w:rFonts w:ascii="Times New Roman" w:hAnsi="Times New Roman"/>
        </w:rPr>
        <w:t>H</w:t>
      </w:r>
      <w:r w:rsidR="004E01F7" w:rsidRPr="00C75DD9">
        <w:rPr>
          <w:rFonts w:ascii="Times New Roman" w:hAnsi="Times New Roman"/>
        </w:rPr>
        <w:t xml:space="preserve">umanism </w:t>
      </w:r>
      <w:r w:rsidR="001C1F90">
        <w:rPr>
          <w:rFonts w:ascii="Times New Roman" w:hAnsi="Times New Roman"/>
        </w:rPr>
        <w:t xml:space="preserve">has also been </w:t>
      </w:r>
      <w:r w:rsidR="004E01F7" w:rsidRPr="00C75DD9">
        <w:rPr>
          <w:rFonts w:ascii="Times New Roman" w:hAnsi="Times New Roman"/>
        </w:rPr>
        <w:t xml:space="preserve">used in a variety of </w:t>
      </w:r>
      <w:r w:rsidR="00710A9B" w:rsidRPr="00C75DD9">
        <w:rPr>
          <w:rFonts w:ascii="Times New Roman" w:hAnsi="Times New Roman"/>
        </w:rPr>
        <w:t xml:space="preserve">other </w:t>
      </w:r>
      <w:r w:rsidR="004E01F7" w:rsidRPr="00C75DD9">
        <w:rPr>
          <w:rFonts w:ascii="Times New Roman" w:hAnsi="Times New Roman"/>
        </w:rPr>
        <w:t xml:space="preserve">ways, for instance, to encourage appreciation of </w:t>
      </w:r>
      <w:r w:rsidR="00710A9B" w:rsidRPr="00C75DD9">
        <w:rPr>
          <w:rFonts w:ascii="Times New Roman" w:hAnsi="Times New Roman"/>
        </w:rPr>
        <w:t xml:space="preserve">Greek and Roman </w:t>
      </w:r>
      <w:r w:rsidR="004E01F7" w:rsidRPr="00C75DD9">
        <w:rPr>
          <w:rFonts w:ascii="Times New Roman" w:hAnsi="Times New Roman"/>
        </w:rPr>
        <w:t xml:space="preserve">classics, written in an age </w:t>
      </w:r>
      <w:r w:rsidR="00A347B0">
        <w:rPr>
          <w:rFonts w:ascii="Times New Roman" w:hAnsi="Times New Roman"/>
        </w:rPr>
        <w:t xml:space="preserve">allegedly </w:t>
      </w:r>
      <w:r w:rsidR="004E01F7" w:rsidRPr="00C75DD9">
        <w:rPr>
          <w:rFonts w:ascii="Times New Roman" w:hAnsi="Times New Roman"/>
        </w:rPr>
        <w:t>superior to</w:t>
      </w:r>
      <w:r w:rsidR="00710A9B" w:rsidRPr="00C75DD9">
        <w:rPr>
          <w:rFonts w:ascii="Times New Roman" w:hAnsi="Times New Roman"/>
        </w:rPr>
        <w:t xml:space="preserve"> our own</w:t>
      </w:r>
      <w:r w:rsidR="004E01F7" w:rsidRPr="00C75DD9">
        <w:rPr>
          <w:rFonts w:ascii="Times New Roman" w:hAnsi="Times New Roman"/>
        </w:rPr>
        <w:t>; to foster a love for</w:t>
      </w:r>
      <w:r w:rsidR="00A347B0">
        <w:rPr>
          <w:rFonts w:ascii="Times New Roman" w:hAnsi="Times New Roman"/>
        </w:rPr>
        <w:t xml:space="preserve"> what is specifically human</w:t>
      </w:r>
      <w:r w:rsidR="004E01F7" w:rsidRPr="00C75DD9">
        <w:rPr>
          <w:rFonts w:ascii="Times New Roman" w:hAnsi="Times New Roman"/>
        </w:rPr>
        <w:t xml:space="preserve">; and to describe a virtuous way of life </w:t>
      </w:r>
      <w:r w:rsidR="00710A9B" w:rsidRPr="00C75DD9">
        <w:rPr>
          <w:rFonts w:ascii="Times New Roman" w:hAnsi="Times New Roman"/>
        </w:rPr>
        <w:t xml:space="preserve">without </w:t>
      </w:r>
      <w:r w:rsidR="009459BF" w:rsidRPr="00C75DD9">
        <w:rPr>
          <w:rFonts w:ascii="Times New Roman" w:hAnsi="Times New Roman"/>
        </w:rPr>
        <w:t xml:space="preserve">reference to the supernatural. To be “humane” </w:t>
      </w:r>
      <w:r w:rsidR="007F5D03" w:rsidRPr="00C75DD9">
        <w:rPr>
          <w:rFonts w:ascii="Times New Roman" w:hAnsi="Times New Roman"/>
        </w:rPr>
        <w:t xml:space="preserve">also </w:t>
      </w:r>
      <w:r w:rsidR="009459BF" w:rsidRPr="00C75DD9">
        <w:rPr>
          <w:rFonts w:ascii="Times New Roman" w:hAnsi="Times New Roman"/>
        </w:rPr>
        <w:t xml:space="preserve">came to mean </w:t>
      </w:r>
      <w:r w:rsidR="007F5D03" w:rsidRPr="00C75DD9">
        <w:rPr>
          <w:rFonts w:ascii="Times New Roman" w:hAnsi="Times New Roman"/>
        </w:rPr>
        <w:t xml:space="preserve">caring </w:t>
      </w:r>
      <w:r w:rsidR="009459BF" w:rsidRPr="00C75DD9">
        <w:rPr>
          <w:rFonts w:ascii="Times New Roman" w:hAnsi="Times New Roman"/>
        </w:rPr>
        <w:t xml:space="preserve">not only </w:t>
      </w:r>
      <w:r w:rsidR="007F5D03" w:rsidRPr="00C75DD9">
        <w:rPr>
          <w:rFonts w:ascii="Times New Roman" w:hAnsi="Times New Roman"/>
        </w:rPr>
        <w:t xml:space="preserve">for </w:t>
      </w:r>
      <w:r w:rsidR="009459BF" w:rsidRPr="00C75DD9">
        <w:rPr>
          <w:rFonts w:ascii="Times New Roman" w:hAnsi="Times New Roman"/>
        </w:rPr>
        <w:t xml:space="preserve">people in distress, </w:t>
      </w:r>
      <w:r w:rsidR="007F5D03" w:rsidRPr="00C75DD9">
        <w:rPr>
          <w:rFonts w:ascii="Times New Roman" w:hAnsi="Times New Roman"/>
        </w:rPr>
        <w:t xml:space="preserve">but for </w:t>
      </w:r>
      <w:r w:rsidR="00A347B0">
        <w:rPr>
          <w:rFonts w:ascii="Times New Roman" w:hAnsi="Times New Roman"/>
        </w:rPr>
        <w:t>animals as well.</w:t>
      </w:r>
      <w:r w:rsidR="009459BF" w:rsidRPr="00C75DD9">
        <w:rPr>
          <w:rFonts w:ascii="Times New Roman" w:hAnsi="Times New Roman"/>
        </w:rPr>
        <w:t xml:space="preserve">   </w:t>
      </w:r>
    </w:p>
    <w:p w:rsidR="00942046" w:rsidRPr="00C75DD9" w:rsidRDefault="00EE6737" w:rsidP="004E01F7">
      <w:pPr>
        <w:spacing w:after="0" w:line="360" w:lineRule="auto"/>
        <w:ind w:firstLine="720"/>
        <w:rPr>
          <w:rFonts w:ascii="Times New Roman" w:hAnsi="Times New Roman"/>
        </w:rPr>
      </w:pPr>
      <w:r w:rsidRPr="00C75DD9">
        <w:rPr>
          <w:rFonts w:ascii="Times New Roman" w:hAnsi="Times New Roman"/>
        </w:rPr>
        <w:t>Although</w:t>
      </w:r>
      <w:r w:rsidR="00EB2088" w:rsidRPr="00C75DD9">
        <w:rPr>
          <w:rFonts w:ascii="Times New Roman" w:hAnsi="Times New Roman"/>
        </w:rPr>
        <w:t xml:space="preserve"> inflected by </w:t>
      </w:r>
      <w:r w:rsidRPr="00C75DD9">
        <w:rPr>
          <w:rFonts w:ascii="Times New Roman" w:hAnsi="Times New Roman"/>
        </w:rPr>
        <w:t>humanism, moder</w:t>
      </w:r>
      <w:r w:rsidR="00092A9F" w:rsidRPr="00C75DD9">
        <w:rPr>
          <w:rFonts w:ascii="Times New Roman" w:hAnsi="Times New Roman"/>
        </w:rPr>
        <w:t xml:space="preserve">n subjectivity diverges from </w:t>
      </w:r>
      <w:r w:rsidR="00583FCB" w:rsidRPr="00C75DD9">
        <w:rPr>
          <w:rFonts w:ascii="Times New Roman" w:hAnsi="Times New Roman"/>
        </w:rPr>
        <w:t>humanisms that contrast</w:t>
      </w:r>
      <w:r w:rsidR="005F1EC0" w:rsidRPr="00C75DD9">
        <w:rPr>
          <w:rFonts w:ascii="Times New Roman" w:hAnsi="Times New Roman"/>
        </w:rPr>
        <w:t xml:space="preserve"> </w:t>
      </w:r>
      <w:r w:rsidRPr="00C75DD9">
        <w:rPr>
          <w:rFonts w:ascii="Times New Roman" w:hAnsi="Times New Roman"/>
        </w:rPr>
        <w:t xml:space="preserve">modern times invidiously with </w:t>
      </w:r>
      <w:r w:rsidR="007E497E" w:rsidRPr="00C75DD9">
        <w:rPr>
          <w:rFonts w:ascii="Times New Roman" w:hAnsi="Times New Roman"/>
        </w:rPr>
        <w:t>classical civi</w:t>
      </w:r>
      <w:r w:rsidR="009459BF" w:rsidRPr="00C75DD9">
        <w:rPr>
          <w:rFonts w:ascii="Times New Roman" w:hAnsi="Times New Roman"/>
        </w:rPr>
        <w:t xml:space="preserve">lization, that </w:t>
      </w:r>
      <w:r w:rsidR="005F1EC0" w:rsidRPr="00C75DD9">
        <w:rPr>
          <w:rFonts w:ascii="Times New Roman" w:hAnsi="Times New Roman"/>
        </w:rPr>
        <w:t xml:space="preserve">are </w:t>
      </w:r>
      <w:r w:rsidR="009459BF" w:rsidRPr="00C75DD9">
        <w:rPr>
          <w:rFonts w:ascii="Times New Roman" w:hAnsi="Times New Roman"/>
        </w:rPr>
        <w:t xml:space="preserve">suspicious of </w:t>
      </w:r>
      <w:r w:rsidR="005F1EC0" w:rsidRPr="00C75DD9">
        <w:rPr>
          <w:rFonts w:ascii="Times New Roman" w:hAnsi="Times New Roman"/>
        </w:rPr>
        <w:t xml:space="preserve">“progress,” and that regard </w:t>
      </w:r>
      <w:r w:rsidR="007E497E" w:rsidRPr="00C75DD9">
        <w:rPr>
          <w:rFonts w:ascii="Times New Roman" w:hAnsi="Times New Roman"/>
        </w:rPr>
        <w:t>human nature as fixed</w:t>
      </w:r>
      <w:r w:rsidR="008F767C" w:rsidRPr="00C75DD9">
        <w:rPr>
          <w:rFonts w:ascii="Times New Roman" w:hAnsi="Times New Roman"/>
        </w:rPr>
        <w:t>.</w:t>
      </w:r>
      <w:r w:rsidR="0062380B" w:rsidRPr="00C75DD9">
        <w:rPr>
          <w:rFonts w:ascii="Times New Roman" w:hAnsi="Times New Roman"/>
        </w:rPr>
        <w:t xml:space="preserve"> </w:t>
      </w:r>
      <w:r w:rsidR="00092A9F" w:rsidRPr="00C75DD9">
        <w:rPr>
          <w:rFonts w:ascii="Times New Roman" w:hAnsi="Times New Roman"/>
        </w:rPr>
        <w:t xml:space="preserve">The central </w:t>
      </w:r>
      <w:r w:rsidR="007E497E" w:rsidRPr="00C75DD9">
        <w:rPr>
          <w:rFonts w:ascii="Times New Roman" w:hAnsi="Times New Roman"/>
        </w:rPr>
        <w:t>idea of modern subjectivity is</w:t>
      </w:r>
      <w:r w:rsidR="005E7E82" w:rsidRPr="00C75DD9">
        <w:rPr>
          <w:rFonts w:ascii="Times New Roman" w:hAnsi="Times New Roman"/>
        </w:rPr>
        <w:t xml:space="preserve"> </w:t>
      </w:r>
      <w:r w:rsidR="007E497E" w:rsidRPr="00C75DD9">
        <w:rPr>
          <w:rFonts w:ascii="Times New Roman" w:hAnsi="Times New Roman"/>
        </w:rPr>
        <w:t>freedom, both</w:t>
      </w:r>
      <w:r w:rsidR="00583FCB" w:rsidRPr="00C75DD9">
        <w:rPr>
          <w:rFonts w:ascii="Times New Roman" w:hAnsi="Times New Roman"/>
        </w:rPr>
        <w:t xml:space="preserve"> freedom for and freedom from. Moderns proclaimed: a</w:t>
      </w:r>
      <w:r w:rsidR="007E497E" w:rsidRPr="00C75DD9">
        <w:rPr>
          <w:rFonts w:ascii="Times New Roman" w:hAnsi="Times New Roman"/>
        </w:rPr>
        <w:t xml:space="preserve">way with </w:t>
      </w:r>
      <w:r w:rsidR="00092A9F" w:rsidRPr="00C75DD9">
        <w:rPr>
          <w:rFonts w:ascii="Times New Roman" w:hAnsi="Times New Roman"/>
        </w:rPr>
        <w:t xml:space="preserve">all </w:t>
      </w:r>
      <w:r w:rsidR="007E497E" w:rsidRPr="00C75DD9">
        <w:rPr>
          <w:rFonts w:ascii="Times New Roman" w:hAnsi="Times New Roman"/>
        </w:rPr>
        <w:t>self-impose</w:t>
      </w:r>
      <w:r w:rsidR="00092A9F" w:rsidRPr="00C75DD9">
        <w:rPr>
          <w:rFonts w:ascii="Times New Roman" w:hAnsi="Times New Roman"/>
        </w:rPr>
        <w:t>d boundaries that block</w:t>
      </w:r>
      <w:r w:rsidR="007E497E" w:rsidRPr="00C75DD9">
        <w:rPr>
          <w:rFonts w:ascii="Times New Roman" w:hAnsi="Times New Roman"/>
        </w:rPr>
        <w:t xml:space="preserve"> free inquiry, </w:t>
      </w:r>
      <w:r w:rsidR="00710A9B" w:rsidRPr="00C75DD9">
        <w:rPr>
          <w:rFonts w:ascii="Times New Roman" w:hAnsi="Times New Roman"/>
        </w:rPr>
        <w:t>freedom regarding religious belief and disbelief</w:t>
      </w:r>
      <w:r w:rsidR="007E497E" w:rsidRPr="00C75DD9">
        <w:rPr>
          <w:rFonts w:ascii="Times New Roman" w:hAnsi="Times New Roman"/>
        </w:rPr>
        <w:t>, self-express</w:t>
      </w:r>
      <w:r w:rsidR="00710A9B" w:rsidRPr="00C75DD9">
        <w:rPr>
          <w:rFonts w:ascii="Times New Roman" w:hAnsi="Times New Roman"/>
        </w:rPr>
        <w:t>ion, self-definition, autonomy</w:t>
      </w:r>
      <w:r w:rsidR="007E497E" w:rsidRPr="00C75DD9">
        <w:rPr>
          <w:rFonts w:ascii="Times New Roman" w:hAnsi="Times New Roman"/>
        </w:rPr>
        <w:t xml:space="preserve">, and </w:t>
      </w:r>
      <w:r w:rsidR="00583FCB" w:rsidRPr="00C75DD9">
        <w:rPr>
          <w:rFonts w:ascii="Times New Roman" w:hAnsi="Times New Roman"/>
        </w:rPr>
        <w:t xml:space="preserve">development of </w:t>
      </w:r>
      <w:r w:rsidR="007E497E" w:rsidRPr="00C75DD9">
        <w:rPr>
          <w:rFonts w:ascii="Times New Roman" w:hAnsi="Times New Roman"/>
        </w:rPr>
        <w:t xml:space="preserve">all-around human potential! </w:t>
      </w:r>
      <w:r w:rsidR="00942046" w:rsidRPr="00C75DD9">
        <w:rPr>
          <w:rFonts w:ascii="Times New Roman" w:hAnsi="Times New Roman"/>
        </w:rPr>
        <w:t xml:space="preserve">Many of </w:t>
      </w:r>
      <w:r w:rsidR="00583FCB" w:rsidRPr="00C75DD9">
        <w:rPr>
          <w:rFonts w:ascii="Times New Roman" w:hAnsi="Times New Roman"/>
        </w:rPr>
        <w:t xml:space="preserve">these proclamations </w:t>
      </w:r>
      <w:r w:rsidR="00710A9B" w:rsidRPr="00C75DD9">
        <w:rPr>
          <w:rFonts w:ascii="Times New Roman" w:hAnsi="Times New Roman"/>
        </w:rPr>
        <w:t xml:space="preserve">also </w:t>
      </w:r>
      <w:r w:rsidR="00942046" w:rsidRPr="00C75DD9">
        <w:rPr>
          <w:rFonts w:ascii="Times New Roman" w:hAnsi="Times New Roman"/>
        </w:rPr>
        <w:t xml:space="preserve">show </w:t>
      </w:r>
      <w:r w:rsidR="00583FCB" w:rsidRPr="00C75DD9">
        <w:rPr>
          <w:rFonts w:ascii="Times New Roman" w:hAnsi="Times New Roman"/>
        </w:rPr>
        <w:t xml:space="preserve">up in </w:t>
      </w:r>
      <w:r w:rsidR="00710A9B" w:rsidRPr="00C75DD9">
        <w:rPr>
          <w:rFonts w:ascii="Times New Roman" w:hAnsi="Times New Roman"/>
        </w:rPr>
        <w:t xml:space="preserve">contemporary </w:t>
      </w:r>
      <w:r w:rsidR="00583FCB" w:rsidRPr="00C75DD9">
        <w:rPr>
          <w:rFonts w:ascii="Times New Roman" w:hAnsi="Times New Roman"/>
        </w:rPr>
        <w:t>transhumanist manifestos</w:t>
      </w:r>
      <w:r w:rsidR="00710A9B" w:rsidRPr="00C75DD9">
        <w:rPr>
          <w:rFonts w:ascii="Times New Roman" w:hAnsi="Times New Roman"/>
        </w:rPr>
        <w:t>, many of which are libertarian in their political orientation</w:t>
      </w:r>
      <w:r w:rsidR="00583FCB" w:rsidRPr="00C75DD9">
        <w:rPr>
          <w:rFonts w:ascii="Times New Roman" w:hAnsi="Times New Roman"/>
        </w:rPr>
        <w:t>.</w:t>
      </w:r>
      <w:r w:rsidR="00942046" w:rsidRPr="00C75DD9">
        <w:rPr>
          <w:rFonts w:ascii="Times New Roman" w:hAnsi="Times New Roman"/>
        </w:rPr>
        <w:t xml:space="preserve"> </w:t>
      </w:r>
    </w:p>
    <w:p w:rsidR="00E31AEA" w:rsidRPr="00C75DD9" w:rsidRDefault="00092A9F" w:rsidP="00583FCB">
      <w:pPr>
        <w:spacing w:after="0" w:line="360" w:lineRule="auto"/>
        <w:ind w:firstLine="720"/>
        <w:rPr>
          <w:rFonts w:ascii="Times New Roman" w:hAnsi="Times New Roman"/>
        </w:rPr>
      </w:pPr>
      <w:r w:rsidRPr="00C75DD9">
        <w:rPr>
          <w:rFonts w:ascii="Times New Roman" w:hAnsi="Times New Roman"/>
        </w:rPr>
        <w:t>C</w:t>
      </w:r>
      <w:r w:rsidR="009A35B0" w:rsidRPr="00C75DD9">
        <w:rPr>
          <w:rFonts w:ascii="Times New Roman" w:hAnsi="Times New Roman"/>
        </w:rPr>
        <w:t>ultural conservatives</w:t>
      </w:r>
      <w:r w:rsidR="00942046" w:rsidRPr="00C75DD9">
        <w:rPr>
          <w:rFonts w:ascii="Times New Roman" w:hAnsi="Times New Roman"/>
        </w:rPr>
        <w:t xml:space="preserve"> </w:t>
      </w:r>
      <w:r w:rsidRPr="00C75DD9">
        <w:rPr>
          <w:rFonts w:ascii="Times New Roman" w:hAnsi="Times New Roman"/>
        </w:rPr>
        <w:t xml:space="preserve">have long maintained that </w:t>
      </w:r>
      <w:r w:rsidR="00710A9B" w:rsidRPr="00C75DD9">
        <w:rPr>
          <w:rFonts w:ascii="Times New Roman" w:hAnsi="Times New Roman"/>
        </w:rPr>
        <w:t xml:space="preserve">excessive individual </w:t>
      </w:r>
      <w:r w:rsidR="009A35B0" w:rsidRPr="00C75DD9">
        <w:rPr>
          <w:rFonts w:ascii="Times New Roman" w:hAnsi="Times New Roman"/>
        </w:rPr>
        <w:t>freedom amounts to a license for self-assertion and self-indulgence,</w:t>
      </w:r>
      <w:r w:rsidRPr="00C75DD9">
        <w:rPr>
          <w:rFonts w:ascii="Times New Roman" w:hAnsi="Times New Roman"/>
        </w:rPr>
        <w:t xml:space="preserve"> </w:t>
      </w:r>
      <w:r w:rsidR="00710A9B" w:rsidRPr="00C75DD9">
        <w:rPr>
          <w:rFonts w:ascii="Times New Roman" w:hAnsi="Times New Roman"/>
        </w:rPr>
        <w:t xml:space="preserve">whereby </w:t>
      </w:r>
      <w:r w:rsidR="009A35B0" w:rsidRPr="00C75DD9">
        <w:rPr>
          <w:rFonts w:ascii="Times New Roman" w:hAnsi="Times New Roman"/>
        </w:rPr>
        <w:t xml:space="preserve">lower drives </w:t>
      </w:r>
      <w:r w:rsidRPr="00C75DD9">
        <w:rPr>
          <w:rFonts w:ascii="Times New Roman" w:hAnsi="Times New Roman"/>
        </w:rPr>
        <w:t>dis</w:t>
      </w:r>
      <w:r w:rsidR="009A35B0" w:rsidRPr="00C75DD9">
        <w:rPr>
          <w:rFonts w:ascii="Times New Roman" w:hAnsi="Times New Roman"/>
        </w:rPr>
        <w:t>place nobler aspirations.</w:t>
      </w:r>
      <w:r w:rsidR="00942046" w:rsidRPr="00C75DD9">
        <w:rPr>
          <w:rFonts w:ascii="Times New Roman" w:hAnsi="Times New Roman"/>
        </w:rPr>
        <w:t xml:space="preserve"> Soviet Marxist and National Socialism made bids to eradicate bourgeois (individual) subjectivity in favor of collectivistic projects that promised vastly better societies. </w:t>
      </w:r>
      <w:r w:rsidR="00583FCB" w:rsidRPr="00C75DD9">
        <w:rPr>
          <w:rFonts w:ascii="Times New Roman" w:hAnsi="Times New Roman"/>
        </w:rPr>
        <w:t>According to some</w:t>
      </w:r>
      <w:r w:rsidR="00710A9B" w:rsidRPr="00C75DD9">
        <w:rPr>
          <w:rFonts w:ascii="Times New Roman" w:hAnsi="Times New Roman"/>
        </w:rPr>
        <w:t xml:space="preserve"> critics</w:t>
      </w:r>
      <w:r w:rsidR="00583FCB" w:rsidRPr="00C75DD9">
        <w:rPr>
          <w:rFonts w:ascii="Times New Roman" w:hAnsi="Times New Roman"/>
        </w:rPr>
        <w:t>, t</w:t>
      </w:r>
      <w:r w:rsidR="003E53C9" w:rsidRPr="00C75DD9">
        <w:rPr>
          <w:rFonts w:ascii="Times New Roman" w:hAnsi="Times New Roman"/>
        </w:rPr>
        <w:t xml:space="preserve">otalitarianism </w:t>
      </w:r>
      <w:r w:rsidR="00942046" w:rsidRPr="00C75DD9">
        <w:rPr>
          <w:rFonts w:ascii="Times New Roman" w:hAnsi="Times New Roman"/>
        </w:rPr>
        <w:t xml:space="preserve">nakedly manifested the drive to domination that is </w:t>
      </w:r>
      <w:r w:rsidR="001C1F90">
        <w:rPr>
          <w:rFonts w:ascii="Times New Roman" w:hAnsi="Times New Roman"/>
        </w:rPr>
        <w:t xml:space="preserve">allegedly modernity’s open </w:t>
      </w:r>
      <w:r w:rsidR="00272EF5">
        <w:rPr>
          <w:rFonts w:ascii="Times New Roman" w:hAnsi="Times New Roman"/>
        </w:rPr>
        <w:t xml:space="preserve">secret. Liberal democracies, we are told, </w:t>
      </w:r>
      <w:r w:rsidR="00942046" w:rsidRPr="00C75DD9">
        <w:rPr>
          <w:rFonts w:ascii="Times New Roman" w:hAnsi="Times New Roman"/>
        </w:rPr>
        <w:t xml:space="preserve">mask this drive by holding elections, but the eventual outcome will be the same: techno-industrial </w:t>
      </w:r>
      <w:r w:rsidR="00737B89">
        <w:rPr>
          <w:rFonts w:ascii="Times New Roman" w:hAnsi="Times New Roman"/>
        </w:rPr>
        <w:t xml:space="preserve">subjugation both </w:t>
      </w:r>
      <w:r w:rsidR="00272EF5">
        <w:rPr>
          <w:rFonts w:ascii="Times New Roman" w:hAnsi="Times New Roman"/>
        </w:rPr>
        <w:t xml:space="preserve">humankind and the planet. </w:t>
      </w:r>
      <w:r w:rsidR="003E53C9" w:rsidRPr="00C75DD9">
        <w:rPr>
          <w:rFonts w:ascii="Times New Roman" w:hAnsi="Times New Roman"/>
        </w:rPr>
        <w:t xml:space="preserve">We may have dodged the bullet of nuclear Armageddon, but trans- and techno-posthumanism </w:t>
      </w:r>
      <w:r w:rsidR="00272EF5">
        <w:rPr>
          <w:rFonts w:ascii="Times New Roman" w:hAnsi="Times New Roman"/>
        </w:rPr>
        <w:t xml:space="preserve">will lead to </w:t>
      </w:r>
      <w:r w:rsidR="001C1F90">
        <w:rPr>
          <w:rFonts w:ascii="Times New Roman" w:hAnsi="Times New Roman"/>
        </w:rPr>
        <w:t>our self-destruction</w:t>
      </w:r>
      <w:r w:rsidR="00583FCB" w:rsidRPr="00C75DD9">
        <w:rPr>
          <w:rFonts w:ascii="Times New Roman" w:hAnsi="Times New Roman"/>
        </w:rPr>
        <w:t xml:space="preserve">. </w:t>
      </w:r>
    </w:p>
    <w:p w:rsidR="00E31AEA" w:rsidRPr="00C75DD9" w:rsidRDefault="001C1F90" w:rsidP="00855C31">
      <w:pPr>
        <w:spacing w:after="0" w:line="360" w:lineRule="auto"/>
        <w:ind w:firstLine="720"/>
        <w:rPr>
          <w:rFonts w:ascii="Times New Roman" w:hAnsi="Times New Roman"/>
        </w:rPr>
      </w:pPr>
      <w:r>
        <w:rPr>
          <w:rFonts w:ascii="Times New Roman" w:hAnsi="Times New Roman"/>
        </w:rPr>
        <w:t>Largely r</w:t>
      </w:r>
      <w:r w:rsidR="00710A9B" w:rsidRPr="00C75DD9">
        <w:rPr>
          <w:rFonts w:ascii="Times New Roman" w:hAnsi="Times New Roman"/>
        </w:rPr>
        <w:t>ejecting such gloomy forecasts, transhumanist</w:t>
      </w:r>
      <w:r w:rsidR="00272EF5">
        <w:rPr>
          <w:rFonts w:ascii="Times New Roman" w:hAnsi="Times New Roman"/>
        </w:rPr>
        <w:t xml:space="preserve"> maintain</w:t>
      </w:r>
      <w:r w:rsidR="00710A9B" w:rsidRPr="00C75DD9">
        <w:rPr>
          <w:rFonts w:ascii="Times New Roman" w:hAnsi="Times New Roman"/>
        </w:rPr>
        <w:t xml:space="preserve"> that the best times lie ahead.  </w:t>
      </w:r>
      <w:r w:rsidR="00E31AEA" w:rsidRPr="00C75DD9">
        <w:rPr>
          <w:rFonts w:ascii="Times New Roman" w:hAnsi="Times New Roman"/>
        </w:rPr>
        <w:t xml:space="preserve">Max </w:t>
      </w:r>
      <w:r w:rsidR="00583FCB" w:rsidRPr="00C75DD9">
        <w:rPr>
          <w:rFonts w:ascii="Times New Roman" w:hAnsi="Times New Roman"/>
        </w:rPr>
        <w:t xml:space="preserve">More, a leading transhumanist, </w:t>
      </w:r>
      <w:r w:rsidR="00E31AEA" w:rsidRPr="00C75DD9">
        <w:rPr>
          <w:rFonts w:ascii="Times New Roman" w:hAnsi="Times New Roman"/>
        </w:rPr>
        <w:t xml:space="preserve">affirms </w:t>
      </w:r>
      <w:r w:rsidR="00710A9B" w:rsidRPr="00C75DD9">
        <w:rPr>
          <w:rFonts w:ascii="Times New Roman" w:hAnsi="Times New Roman"/>
        </w:rPr>
        <w:t xml:space="preserve">humanist </w:t>
      </w:r>
      <w:r w:rsidR="00E31AEA" w:rsidRPr="00C75DD9">
        <w:rPr>
          <w:rFonts w:ascii="Times New Roman" w:hAnsi="Times New Roman"/>
        </w:rPr>
        <w:t xml:space="preserve">values, but recognizes that these will obtain </w:t>
      </w:r>
      <w:r w:rsidR="00E31AEA" w:rsidRPr="00C75DD9">
        <w:rPr>
          <w:rFonts w:ascii="Times New Roman" w:hAnsi="Times New Roman"/>
          <w:i/>
        </w:rPr>
        <w:t>only so long as humans prevail</w:t>
      </w:r>
      <w:r w:rsidR="00E31AEA" w:rsidRPr="00C75DD9">
        <w:rPr>
          <w:rFonts w:ascii="Times New Roman" w:hAnsi="Times New Roman"/>
        </w:rPr>
        <w:t>. Still to come are posthumans and posthumanist values</w:t>
      </w:r>
      <w:r w:rsidR="0022605D" w:rsidRPr="00C75DD9">
        <w:rPr>
          <w:rFonts w:ascii="Times New Roman" w:hAnsi="Times New Roman"/>
        </w:rPr>
        <w:t>.</w:t>
      </w:r>
      <w:r w:rsidR="00E31AEA" w:rsidRPr="00C75DD9">
        <w:rPr>
          <w:rFonts w:ascii="Times New Roman" w:hAnsi="Times New Roman"/>
        </w:rPr>
        <w:t xml:space="preserve"> In</w:t>
      </w:r>
      <w:r w:rsidR="00980167" w:rsidRPr="00C75DD9">
        <w:rPr>
          <w:rFonts w:ascii="Times New Roman" w:hAnsi="Times New Roman"/>
        </w:rPr>
        <w:t xml:space="preserve"> “On Becoming Posthuman” (1994),</w:t>
      </w:r>
      <w:r w:rsidR="00E31AEA" w:rsidRPr="00C75DD9">
        <w:rPr>
          <w:rFonts w:ascii="Times New Roman" w:hAnsi="Times New Roman"/>
        </w:rPr>
        <w:t xml:space="preserve"> More writes:</w:t>
      </w:r>
    </w:p>
    <w:p w:rsidR="00E31AEA" w:rsidRPr="00C75DD9" w:rsidRDefault="00E31AEA" w:rsidP="00855C31">
      <w:pPr>
        <w:widowControl w:val="0"/>
        <w:autoSpaceDE w:val="0"/>
        <w:autoSpaceDN w:val="0"/>
        <w:adjustRightInd w:val="0"/>
        <w:spacing w:after="0" w:line="360" w:lineRule="auto"/>
        <w:ind w:left="864" w:right="864" w:firstLine="720"/>
        <w:rPr>
          <w:rFonts w:ascii="Times New Roman" w:hAnsi="Times New Roman" w:cs="Times"/>
          <w:szCs w:val="32"/>
        </w:rPr>
      </w:pPr>
      <w:r w:rsidRPr="00C75DD9">
        <w:rPr>
          <w:rFonts w:ascii="Times New Roman" w:hAnsi="Times New Roman" w:cs="Times"/>
          <w:szCs w:val="32"/>
        </w:rPr>
        <w:t>Life and intelligence should never stagnate; it can re-order, transform and transcend its limits in an unlimited progression. Let our goal be the exuberant and dynamic continuation of this boundless process. …. A true humanist goal--an extropian goal--is our own expansion and progress without end. Humanity must not stagnate: to halt our burgeoning move forward, upward, outward, would be a betrayal of the dynamic inherent in life and consciousness. Let us progress on into a posthuman stage that we can barely glimpse.</w:t>
      </w:r>
    </w:p>
    <w:p w:rsidR="00E31AEA" w:rsidRPr="00C75DD9" w:rsidRDefault="0034252F" w:rsidP="00855C31">
      <w:pPr>
        <w:widowControl w:val="0"/>
        <w:autoSpaceDE w:val="0"/>
        <w:autoSpaceDN w:val="0"/>
        <w:adjustRightInd w:val="0"/>
        <w:spacing w:after="0" w:line="360" w:lineRule="auto"/>
        <w:ind w:left="864" w:right="864" w:firstLine="720"/>
        <w:rPr>
          <w:rFonts w:ascii="Times New Roman" w:hAnsi="Times New Roman" w:cs="Times"/>
          <w:szCs w:val="32"/>
        </w:rPr>
      </w:pPr>
      <w:r w:rsidRPr="00C75DD9">
        <w:rPr>
          <w:rFonts w:ascii="Times New Roman" w:hAnsi="Times New Roman" w:cs="Times"/>
          <w:szCs w:val="32"/>
        </w:rPr>
        <w:t xml:space="preserve">[….] </w:t>
      </w:r>
      <w:r w:rsidR="00E31AEA" w:rsidRPr="00C75DD9">
        <w:rPr>
          <w:rFonts w:ascii="Times New Roman" w:hAnsi="Times New Roman" w:cs="Times"/>
          <w:szCs w:val="32"/>
        </w:rPr>
        <w:t>Humanity is a temporary stage along the evolutionary pathway. We are not the zenith of nature's development. It is time for us to consciously take charge of ourselves and to accelerate our transhuman progress.</w:t>
      </w:r>
    </w:p>
    <w:p w:rsidR="00E31AEA" w:rsidRPr="00C75DD9" w:rsidRDefault="00E31AEA" w:rsidP="00855C31">
      <w:pPr>
        <w:widowControl w:val="0"/>
        <w:autoSpaceDE w:val="0"/>
        <w:autoSpaceDN w:val="0"/>
        <w:adjustRightInd w:val="0"/>
        <w:spacing w:after="0" w:line="360" w:lineRule="auto"/>
        <w:ind w:left="864" w:right="864" w:firstLine="720"/>
        <w:rPr>
          <w:rFonts w:ascii="Times New Roman" w:hAnsi="Times New Roman" w:cs="Times"/>
          <w:szCs w:val="32"/>
        </w:rPr>
      </w:pPr>
      <w:r w:rsidRPr="00C75DD9">
        <w:rPr>
          <w:rFonts w:ascii="Times New Roman" w:hAnsi="Times New Roman" w:cs="Times"/>
          <w:szCs w:val="32"/>
        </w:rPr>
        <w:t>No more gods, no more faith, no more timid holding back. Let us blast out of our old forms, our ignorance, our weakness, and our mortality. The future belongs to post humanity.</w:t>
      </w:r>
      <w:r w:rsidRPr="00C75DD9">
        <w:rPr>
          <w:rStyle w:val="EndnoteReference"/>
          <w:rFonts w:ascii="Times New Roman" w:hAnsi="Times New Roman" w:cs="Times"/>
          <w:szCs w:val="32"/>
        </w:rPr>
        <w:endnoteReference w:id="4"/>
      </w:r>
    </w:p>
    <w:p w:rsidR="00E31AEA" w:rsidRPr="00C75DD9" w:rsidRDefault="00980167" w:rsidP="00855C31">
      <w:pPr>
        <w:spacing w:after="0" w:line="360" w:lineRule="auto"/>
        <w:ind w:firstLine="720"/>
        <w:rPr>
          <w:rFonts w:ascii="Times New Roman" w:hAnsi="Times New Roman"/>
        </w:rPr>
      </w:pPr>
      <w:r w:rsidRPr="00C75DD9">
        <w:rPr>
          <w:rFonts w:ascii="Times New Roman" w:hAnsi="Times New Roman"/>
        </w:rPr>
        <w:t xml:space="preserve">In his essay, </w:t>
      </w:r>
      <w:r w:rsidR="00E31AEA" w:rsidRPr="00C75DD9">
        <w:rPr>
          <w:rFonts w:ascii="Times New Roman" w:hAnsi="Times New Roman"/>
        </w:rPr>
        <w:t xml:space="preserve">More cites part of this </w:t>
      </w:r>
      <w:r w:rsidRPr="00C75DD9">
        <w:rPr>
          <w:rFonts w:ascii="Times New Roman" w:hAnsi="Times New Roman"/>
        </w:rPr>
        <w:t xml:space="preserve">well known </w:t>
      </w:r>
      <w:r w:rsidR="00E31AEA" w:rsidRPr="00C75DD9">
        <w:rPr>
          <w:rFonts w:ascii="Times New Roman" w:hAnsi="Times New Roman"/>
        </w:rPr>
        <w:t>passage from</w:t>
      </w:r>
      <w:r w:rsidRPr="00C75DD9">
        <w:rPr>
          <w:rFonts w:ascii="Times New Roman" w:hAnsi="Times New Roman"/>
        </w:rPr>
        <w:t xml:space="preserve"> Nietzsche’s</w:t>
      </w:r>
      <w:r w:rsidR="00E31AEA" w:rsidRPr="00C75DD9">
        <w:rPr>
          <w:rFonts w:ascii="Times New Roman" w:hAnsi="Times New Roman"/>
        </w:rPr>
        <w:t xml:space="preserve"> </w:t>
      </w:r>
      <w:r w:rsidR="00E31AEA" w:rsidRPr="00C75DD9">
        <w:rPr>
          <w:rFonts w:ascii="Times New Roman" w:hAnsi="Times New Roman"/>
          <w:i/>
        </w:rPr>
        <w:t>Thus Spoke Zarathustra</w:t>
      </w:r>
      <w:r w:rsidR="00E31AEA" w:rsidRPr="00C75DD9">
        <w:rPr>
          <w:rFonts w:ascii="Times New Roman" w:hAnsi="Times New Roman"/>
        </w:rPr>
        <w:t xml:space="preserve">: </w:t>
      </w:r>
    </w:p>
    <w:p w:rsidR="00E31AEA" w:rsidRPr="00C75DD9" w:rsidRDefault="00E31AEA" w:rsidP="0085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64" w:right="864" w:firstLine="562"/>
        <w:rPr>
          <w:rFonts w:ascii="Times New Roman" w:hAnsi="Times New Roman" w:cs="Times New Roman"/>
          <w:color w:val="000000"/>
        </w:rPr>
      </w:pPr>
      <w:r w:rsidRPr="00C75DD9">
        <w:rPr>
          <w:rFonts w:ascii="Times New Roman" w:hAnsi="Times New Roman" w:cs="Times"/>
          <w:color w:val="000000"/>
        </w:rPr>
        <w:t xml:space="preserve">I teach you the Overman! </w:t>
      </w:r>
      <w:r w:rsidRPr="00C75DD9">
        <w:rPr>
          <w:rFonts w:ascii="Times New Roman" w:hAnsi="Times New Roman" w:cs="Times New Roman"/>
          <w:color w:val="000000"/>
        </w:rPr>
        <w:t>Mankind is something to be overcome. What have you done to overcome mankind?</w:t>
      </w:r>
    </w:p>
    <w:p w:rsidR="00E31AEA" w:rsidRPr="00C75DD9" w:rsidRDefault="00E31AEA" w:rsidP="0085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64" w:right="864" w:firstLine="562"/>
        <w:rPr>
          <w:rFonts w:ascii="Times New Roman" w:hAnsi="Times New Roman" w:cs="Times New Roman"/>
          <w:color w:val="000000"/>
        </w:rPr>
      </w:pPr>
      <w:r w:rsidRPr="00C75DD9">
        <w:rPr>
          <w:rFonts w:ascii="Times New Roman" w:hAnsi="Times New Roman" w:cs="Times New Roman"/>
          <w:color w:val="000000"/>
        </w:rPr>
        <w:t xml:space="preserve">All beings so far have created something beyond themselves. Do you want to be the ebb of that great tide, and revert back to the beast rather than overcome mankind? What is the ape to a man? A laughing-stock, a thing of shame. And just so shall a man be to the Overman: a laughing-stock, a thing of shame. </w:t>
      </w:r>
    </w:p>
    <w:p w:rsidR="00E31AEA" w:rsidRPr="00C75DD9" w:rsidRDefault="00E31AEA" w:rsidP="0085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64" w:right="864" w:firstLine="562"/>
        <w:rPr>
          <w:rFonts w:ascii="Times New Roman" w:hAnsi="Times New Roman" w:cs="Times New Roman"/>
          <w:color w:val="000000"/>
        </w:rPr>
      </w:pPr>
      <w:r w:rsidRPr="00C75DD9">
        <w:rPr>
          <w:rFonts w:ascii="Times New Roman" w:hAnsi="Times New Roman" w:cs="Times New Roman"/>
          <w:color w:val="000000"/>
        </w:rPr>
        <w:t>You have evolved from worm to man, but much within you is still worm. Once you were apes, yet even now man is more of an ape than any of the apes.</w:t>
      </w:r>
    </w:p>
    <w:p w:rsidR="00E31AEA" w:rsidRPr="00C75DD9" w:rsidRDefault="00E31AEA" w:rsidP="00855C31">
      <w:pPr>
        <w:widowControl w:val="0"/>
        <w:autoSpaceDE w:val="0"/>
        <w:autoSpaceDN w:val="0"/>
        <w:adjustRightInd w:val="0"/>
        <w:spacing w:after="0" w:line="360" w:lineRule="auto"/>
        <w:ind w:left="864" w:right="864" w:firstLine="562"/>
        <w:rPr>
          <w:rFonts w:ascii="Times New Roman" w:hAnsi="Times New Roman" w:cs="Times"/>
          <w:szCs w:val="32"/>
        </w:rPr>
      </w:pPr>
      <w:r w:rsidRPr="00C75DD9">
        <w:rPr>
          <w:rFonts w:ascii="Times New Roman" w:hAnsi="Times New Roman" w:cs="Times"/>
          <w:szCs w:val="32"/>
        </w:rPr>
        <w:t xml:space="preserve">Man is a rope stretched between the animal and the Overman -- a rope over an abyss. </w:t>
      </w:r>
    </w:p>
    <w:p w:rsidR="00E31AEA" w:rsidRPr="00C75DD9" w:rsidRDefault="00E31AEA" w:rsidP="00855C31">
      <w:pPr>
        <w:widowControl w:val="0"/>
        <w:autoSpaceDE w:val="0"/>
        <w:autoSpaceDN w:val="0"/>
        <w:adjustRightInd w:val="0"/>
        <w:spacing w:after="0" w:line="360" w:lineRule="auto"/>
        <w:ind w:left="864" w:right="864" w:firstLine="562"/>
        <w:rPr>
          <w:rFonts w:ascii="Times New Roman" w:hAnsi="Times New Roman" w:cs="Times"/>
          <w:szCs w:val="32"/>
        </w:rPr>
      </w:pPr>
      <w:r w:rsidRPr="00C75DD9">
        <w:rPr>
          <w:rFonts w:ascii="Times New Roman" w:hAnsi="Times New Roman" w:cs="Times"/>
          <w:szCs w:val="32"/>
        </w:rPr>
        <w:t xml:space="preserve">A dangerous crossing, a dangerous wayfaring, a dangerous looking-back, a dangerous trembling and halting. </w:t>
      </w:r>
    </w:p>
    <w:p w:rsidR="00E31AEA" w:rsidRPr="00C75DD9" w:rsidRDefault="00E31AEA" w:rsidP="0085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64" w:right="864"/>
        <w:rPr>
          <w:rFonts w:ascii="Times New Roman" w:hAnsi="Times New Roman" w:cs="Times"/>
          <w:szCs w:val="32"/>
        </w:rPr>
      </w:pPr>
      <w:r w:rsidRPr="00C75DD9">
        <w:rPr>
          <w:rFonts w:ascii="Times New Roman" w:hAnsi="Times New Roman" w:cs="Times"/>
          <w:szCs w:val="32"/>
        </w:rPr>
        <w:tab/>
        <w:t>What is great in man is that he is a bridge and not a goal: what is lovable in man is that he is an over-going and a down-going.</w:t>
      </w:r>
      <w:r w:rsidRPr="00C75DD9">
        <w:rPr>
          <w:rStyle w:val="EndnoteReference"/>
          <w:rFonts w:ascii="Times New Roman" w:hAnsi="Times New Roman" w:cs="Times New Roman"/>
          <w:color w:val="000000"/>
        </w:rPr>
        <w:endnoteReference w:id="5"/>
      </w:r>
    </w:p>
    <w:p w:rsidR="00E31AEA" w:rsidRPr="00C75DD9" w:rsidRDefault="00E31AEA" w:rsidP="00855C31">
      <w:pPr>
        <w:spacing w:after="0" w:line="360" w:lineRule="auto"/>
        <w:ind w:firstLine="720"/>
        <w:rPr>
          <w:rFonts w:ascii="Times New Roman" w:hAnsi="Times New Roman"/>
        </w:rPr>
      </w:pPr>
      <w:r w:rsidRPr="00C75DD9">
        <w:rPr>
          <w:rFonts w:ascii="Times New Roman" w:hAnsi="Times New Roman" w:cs="Times New Roman"/>
          <w:color w:val="000000"/>
        </w:rPr>
        <w:t>Presumably just as humans would be a laughing stock for the Overman, so too un-enhanced humans may be a laughing stock for our transhuman and techno-posthuman successors, the latter of whom may be millions or even billions of times more intelligent than</w:t>
      </w:r>
      <w:r w:rsidR="007908CB" w:rsidRPr="00C75DD9">
        <w:rPr>
          <w:rFonts w:ascii="Times New Roman" w:hAnsi="Times New Roman" w:cs="Times New Roman"/>
          <w:color w:val="000000"/>
        </w:rPr>
        <w:t xml:space="preserve"> we are</w:t>
      </w:r>
      <w:r w:rsidRPr="00C75DD9">
        <w:rPr>
          <w:rFonts w:ascii="Times New Roman" w:hAnsi="Times New Roman" w:cs="Times New Roman"/>
          <w:color w:val="000000"/>
        </w:rPr>
        <w:t xml:space="preserve">. </w:t>
      </w:r>
      <w:r w:rsidRPr="00C75DD9">
        <w:rPr>
          <w:rFonts w:ascii="Times New Roman" w:hAnsi="Times New Roman"/>
        </w:rPr>
        <w:t xml:space="preserve">Some transhumanists, </w:t>
      </w:r>
      <w:r w:rsidR="008C1D2C" w:rsidRPr="00C75DD9">
        <w:rPr>
          <w:rFonts w:ascii="Times New Roman" w:hAnsi="Times New Roman"/>
        </w:rPr>
        <w:t xml:space="preserve">perhaps wary of the dark </w:t>
      </w:r>
      <w:r w:rsidR="007908CB" w:rsidRPr="00C75DD9">
        <w:rPr>
          <w:rFonts w:ascii="Times New Roman" w:hAnsi="Times New Roman"/>
        </w:rPr>
        <w:t xml:space="preserve">political </w:t>
      </w:r>
      <w:r w:rsidR="008C1D2C" w:rsidRPr="00C75DD9">
        <w:rPr>
          <w:rFonts w:ascii="Times New Roman" w:hAnsi="Times New Roman"/>
        </w:rPr>
        <w:t xml:space="preserve">uses to which Nietzsche’s thought has at times been put, insist </w:t>
      </w:r>
      <w:r w:rsidRPr="00C75DD9">
        <w:rPr>
          <w:rFonts w:ascii="Times New Roman" w:hAnsi="Times New Roman"/>
        </w:rPr>
        <w:t>that there are only superficial similarities between the Overman and the transhuman.</w:t>
      </w:r>
      <w:r w:rsidRPr="00C75DD9">
        <w:rPr>
          <w:rStyle w:val="EndnoteReference"/>
          <w:rFonts w:ascii="Times New Roman" w:hAnsi="Times New Roman"/>
        </w:rPr>
        <w:endnoteReference w:id="6"/>
      </w:r>
      <w:r w:rsidRPr="00C75DD9">
        <w:rPr>
          <w:rFonts w:ascii="Times New Roman" w:hAnsi="Times New Roman"/>
        </w:rPr>
        <w:t xml:space="preserve"> Others, however, call on tropes inspired by Nietzsche, as when</w:t>
      </w:r>
      <w:r w:rsidR="00980167" w:rsidRPr="00C75DD9">
        <w:rPr>
          <w:rFonts w:ascii="Times New Roman" w:hAnsi="Times New Roman"/>
        </w:rPr>
        <w:t xml:space="preserve"> </w:t>
      </w:r>
      <w:r w:rsidRPr="00C75DD9">
        <w:rPr>
          <w:rFonts w:ascii="Times New Roman" w:hAnsi="Times New Roman" w:cs="Times New Roman"/>
          <w:color w:val="000000"/>
        </w:rPr>
        <w:t>Mitchell Porter opines:</w:t>
      </w:r>
    </w:p>
    <w:p w:rsidR="00E31AEA" w:rsidRPr="00C75DD9" w:rsidRDefault="00E31AEA" w:rsidP="00855C31">
      <w:pPr>
        <w:spacing w:after="0" w:line="360" w:lineRule="auto"/>
        <w:ind w:left="864" w:right="864" w:firstLine="720"/>
        <w:rPr>
          <w:rFonts w:ascii="Times New Roman" w:hAnsi="Times New Roman" w:cs="Times New Roman"/>
          <w:color w:val="000000"/>
          <w:szCs w:val="16"/>
        </w:rPr>
      </w:pPr>
      <w:r w:rsidRPr="00C75DD9">
        <w:rPr>
          <w:rFonts w:ascii="Times New Roman" w:hAnsi="Times New Roman" w:cs="Times New Roman"/>
          <w:color w:val="000000"/>
        </w:rPr>
        <w:t>[W]e’re midway in the chain of being from microbe to megamind, a turning point but not an endpoint. We are a turning point, among other reasons, because of our technology: we are the first organisms to leave the planet, to discover fundamental laws, to tinker with our brains and genes. But this is surely only the start of the auto evolutionary process. I would not expect it to stabilize until we arrived at, say, a galaxy full of Jupiter-brains, all bent on projects that would mostly be incomprehensible to us.</w:t>
      </w:r>
      <w:r w:rsidRPr="00C75DD9">
        <w:rPr>
          <w:rStyle w:val="EndnoteReference"/>
          <w:rFonts w:ascii="Times New Roman" w:hAnsi="Times New Roman" w:cs="Times New Roman"/>
          <w:color w:val="000000"/>
        </w:rPr>
        <w:endnoteReference w:id="7"/>
      </w:r>
    </w:p>
    <w:p w:rsidR="002E5010" w:rsidRPr="00C75DD9" w:rsidRDefault="000D4B66" w:rsidP="0013458F">
      <w:pPr>
        <w:spacing w:after="0" w:line="360" w:lineRule="auto"/>
        <w:ind w:firstLine="720"/>
        <w:rPr>
          <w:rFonts w:ascii="Times New Roman" w:hAnsi="Times New Roman"/>
        </w:rPr>
      </w:pPr>
      <w:r w:rsidRPr="00C75DD9">
        <w:rPr>
          <w:rFonts w:ascii="Times New Roman" w:hAnsi="Times New Roman"/>
        </w:rPr>
        <w:t xml:space="preserve">Some people maintain that Nietzsche’s views are incompatible with transhumanism and especially techno-posthumanism, but others argue </w:t>
      </w:r>
      <w:r w:rsidR="001C1F90">
        <w:rPr>
          <w:rFonts w:ascii="Times New Roman" w:hAnsi="Times New Roman"/>
        </w:rPr>
        <w:t xml:space="preserve">that he </w:t>
      </w:r>
      <w:r w:rsidRPr="00C75DD9">
        <w:rPr>
          <w:rFonts w:ascii="Times New Roman" w:hAnsi="Times New Roman"/>
        </w:rPr>
        <w:t>would be intrigued by such</w:t>
      </w:r>
      <w:r w:rsidR="001C1F90">
        <w:rPr>
          <w:rFonts w:ascii="Times New Roman" w:hAnsi="Times New Roman"/>
        </w:rPr>
        <w:t xml:space="preserve"> developments</w:t>
      </w:r>
      <w:r w:rsidRPr="00C75DD9">
        <w:rPr>
          <w:rFonts w:ascii="Times New Roman" w:hAnsi="Times New Roman"/>
        </w:rPr>
        <w:t xml:space="preserve">. They </w:t>
      </w:r>
      <w:r w:rsidR="00710A9B" w:rsidRPr="00C75DD9">
        <w:rPr>
          <w:rFonts w:ascii="Times New Roman" w:hAnsi="Times New Roman"/>
        </w:rPr>
        <w:t xml:space="preserve">might </w:t>
      </w:r>
      <w:r w:rsidRPr="00C75DD9">
        <w:rPr>
          <w:rFonts w:ascii="Times New Roman" w:hAnsi="Times New Roman"/>
        </w:rPr>
        <w:t xml:space="preserve">not be </w:t>
      </w:r>
      <w:r w:rsidRPr="00C75DD9">
        <w:rPr>
          <w:rFonts w:ascii="Times New Roman" w:hAnsi="Times New Roman"/>
          <w:i/>
        </w:rPr>
        <w:t>his</w:t>
      </w:r>
      <w:r w:rsidR="00710A9B" w:rsidRPr="00C75DD9">
        <w:rPr>
          <w:rFonts w:ascii="Times New Roman" w:hAnsi="Times New Roman"/>
        </w:rPr>
        <w:t xml:space="preserve"> way</w:t>
      </w:r>
      <w:r w:rsidR="001C1F90">
        <w:rPr>
          <w:rFonts w:ascii="Times New Roman" w:hAnsi="Times New Roman"/>
        </w:rPr>
        <w:t xml:space="preserve"> forward</w:t>
      </w:r>
      <w:r w:rsidR="00710A9B" w:rsidRPr="00C75DD9">
        <w:rPr>
          <w:rFonts w:ascii="Times New Roman" w:hAnsi="Times New Roman"/>
        </w:rPr>
        <w:t xml:space="preserve">, but could </w:t>
      </w:r>
      <w:r w:rsidRPr="00C75DD9">
        <w:rPr>
          <w:rFonts w:ascii="Times New Roman" w:hAnsi="Times New Roman"/>
        </w:rPr>
        <w:t xml:space="preserve">we not imagine him </w:t>
      </w:r>
      <w:r w:rsidR="00710A9B" w:rsidRPr="00C75DD9">
        <w:rPr>
          <w:rFonts w:ascii="Times New Roman" w:hAnsi="Times New Roman"/>
        </w:rPr>
        <w:t xml:space="preserve">conceding </w:t>
      </w:r>
      <w:r w:rsidRPr="00C75DD9">
        <w:rPr>
          <w:rFonts w:ascii="Times New Roman" w:hAnsi="Times New Roman"/>
        </w:rPr>
        <w:t xml:space="preserve">that they might be </w:t>
      </w:r>
      <w:r w:rsidRPr="00C75DD9">
        <w:rPr>
          <w:rFonts w:ascii="Times New Roman" w:hAnsi="Times New Roman"/>
          <w:i/>
        </w:rPr>
        <w:t>our</w:t>
      </w:r>
      <w:r w:rsidRPr="00C75DD9">
        <w:rPr>
          <w:rFonts w:ascii="Times New Roman" w:hAnsi="Times New Roman"/>
        </w:rPr>
        <w:t xml:space="preserve"> way? </w:t>
      </w:r>
      <w:r w:rsidR="00272EF5">
        <w:rPr>
          <w:rFonts w:ascii="Times New Roman" w:hAnsi="Times New Roman"/>
        </w:rPr>
        <w:t xml:space="preserve">Before trying to answer </w:t>
      </w:r>
      <w:r w:rsidR="00710A9B" w:rsidRPr="00C75DD9">
        <w:rPr>
          <w:rFonts w:ascii="Times New Roman" w:hAnsi="Times New Roman"/>
        </w:rPr>
        <w:t xml:space="preserve">such </w:t>
      </w:r>
      <w:r w:rsidR="006E0902">
        <w:rPr>
          <w:rFonts w:ascii="Times New Roman" w:hAnsi="Times New Roman"/>
        </w:rPr>
        <w:t>a question</w:t>
      </w:r>
      <w:r w:rsidR="00710A9B" w:rsidRPr="00C75DD9">
        <w:rPr>
          <w:rFonts w:ascii="Times New Roman" w:hAnsi="Times New Roman"/>
        </w:rPr>
        <w:t xml:space="preserve">, </w:t>
      </w:r>
      <w:r w:rsidR="00272EF5">
        <w:rPr>
          <w:rFonts w:ascii="Times New Roman" w:hAnsi="Times New Roman"/>
        </w:rPr>
        <w:t xml:space="preserve">let us </w:t>
      </w:r>
      <w:r w:rsidR="006E0902">
        <w:rPr>
          <w:rFonts w:ascii="Times New Roman" w:hAnsi="Times New Roman"/>
        </w:rPr>
        <w:t xml:space="preserve">first review </w:t>
      </w:r>
      <w:r w:rsidR="00107884" w:rsidRPr="00C75DD9">
        <w:rPr>
          <w:rFonts w:ascii="Times New Roman" w:hAnsi="Times New Roman"/>
        </w:rPr>
        <w:t>Nietzs</w:t>
      </w:r>
      <w:r w:rsidR="0022605D" w:rsidRPr="00C75DD9">
        <w:rPr>
          <w:rFonts w:ascii="Times New Roman" w:hAnsi="Times New Roman"/>
        </w:rPr>
        <w:t>che’s complex view of humanism</w:t>
      </w:r>
      <w:r w:rsidR="00710A9B" w:rsidRPr="00C75DD9">
        <w:rPr>
          <w:rFonts w:ascii="Times New Roman" w:hAnsi="Times New Roman"/>
        </w:rPr>
        <w:t>, which</w:t>
      </w:r>
      <w:r w:rsidR="0084727A" w:rsidRPr="00C75DD9">
        <w:rPr>
          <w:rFonts w:ascii="Times New Roman" w:hAnsi="Times New Roman"/>
        </w:rPr>
        <w:t xml:space="preserve"> </w:t>
      </w:r>
      <w:r w:rsidR="0022605D" w:rsidRPr="00C75DD9">
        <w:rPr>
          <w:rFonts w:ascii="Times New Roman" w:hAnsi="Times New Roman"/>
        </w:rPr>
        <w:t xml:space="preserve">was influenced by </w:t>
      </w:r>
      <w:r w:rsidR="0084727A" w:rsidRPr="00C75DD9">
        <w:rPr>
          <w:rFonts w:ascii="Times New Roman" w:hAnsi="Times New Roman"/>
        </w:rPr>
        <w:t>the 19</w:t>
      </w:r>
      <w:r w:rsidR="0084727A" w:rsidRPr="00C75DD9">
        <w:rPr>
          <w:rFonts w:ascii="Times New Roman" w:hAnsi="Times New Roman"/>
          <w:vertAlign w:val="superscript"/>
        </w:rPr>
        <w:t>th</w:t>
      </w:r>
      <w:r w:rsidR="0084727A" w:rsidRPr="00C75DD9">
        <w:rPr>
          <w:rFonts w:ascii="Times New Roman" w:hAnsi="Times New Roman"/>
        </w:rPr>
        <w:t xml:space="preserve"> century Basel historian, Jakob Burckhardt. In </w:t>
      </w:r>
      <w:r w:rsidR="00710A9B" w:rsidRPr="00C75DD9">
        <w:rPr>
          <w:rFonts w:ascii="Times New Roman" w:hAnsi="Times New Roman"/>
        </w:rPr>
        <w:t xml:space="preserve">attempting to explain </w:t>
      </w:r>
      <w:r w:rsidR="0084727A" w:rsidRPr="00C75DD9">
        <w:rPr>
          <w:rFonts w:ascii="Times New Roman" w:hAnsi="Times New Roman"/>
        </w:rPr>
        <w:t xml:space="preserve">the Italian Renaissance, Burckhardt took into </w:t>
      </w:r>
      <w:r w:rsidR="00107884" w:rsidRPr="00C75DD9">
        <w:rPr>
          <w:rFonts w:ascii="Times New Roman" w:hAnsi="Times New Roman"/>
        </w:rPr>
        <w:t xml:space="preserve">account the multitude of factors—in particular, art—that form, motivate, and maintain </w:t>
      </w:r>
      <w:r w:rsidR="00710A9B" w:rsidRPr="00C75DD9">
        <w:rPr>
          <w:rFonts w:ascii="Times New Roman" w:hAnsi="Times New Roman"/>
        </w:rPr>
        <w:t xml:space="preserve">all significant </w:t>
      </w:r>
      <w:r w:rsidR="00107884" w:rsidRPr="00C75DD9">
        <w:rPr>
          <w:rFonts w:ascii="Times New Roman" w:hAnsi="Times New Roman"/>
        </w:rPr>
        <w:t xml:space="preserve">cultures. </w:t>
      </w:r>
      <w:r w:rsidR="0084727A" w:rsidRPr="00C75DD9">
        <w:rPr>
          <w:rFonts w:ascii="Times New Roman" w:hAnsi="Times New Roman"/>
        </w:rPr>
        <w:t>Nietzsche</w:t>
      </w:r>
      <w:r w:rsidR="00710A9B" w:rsidRPr="00C75DD9">
        <w:rPr>
          <w:rFonts w:ascii="Times New Roman" w:hAnsi="Times New Roman"/>
        </w:rPr>
        <w:t xml:space="preserve">’s </w:t>
      </w:r>
      <w:r w:rsidR="00107884" w:rsidRPr="00C75DD9">
        <w:rPr>
          <w:rFonts w:ascii="Times New Roman" w:hAnsi="Times New Roman"/>
        </w:rPr>
        <w:t xml:space="preserve">first book, </w:t>
      </w:r>
      <w:r w:rsidR="00107884" w:rsidRPr="00C75DD9">
        <w:rPr>
          <w:rFonts w:ascii="Times New Roman" w:hAnsi="Times New Roman"/>
          <w:i/>
        </w:rPr>
        <w:t>The Birth of Tragedy out of the Spirit of Music</w:t>
      </w:r>
      <w:r w:rsidR="00107884" w:rsidRPr="00C75DD9">
        <w:rPr>
          <w:rFonts w:ascii="Times New Roman" w:hAnsi="Times New Roman"/>
        </w:rPr>
        <w:t xml:space="preserve"> (1872), </w:t>
      </w:r>
      <w:r w:rsidR="00710A9B" w:rsidRPr="00C75DD9">
        <w:rPr>
          <w:rFonts w:ascii="Times New Roman" w:hAnsi="Times New Roman"/>
        </w:rPr>
        <w:t xml:space="preserve">was </w:t>
      </w:r>
      <w:r w:rsidR="0013458F">
        <w:rPr>
          <w:rFonts w:ascii="Times New Roman" w:hAnsi="Times New Roman"/>
        </w:rPr>
        <w:t xml:space="preserve">influenced by </w:t>
      </w:r>
      <w:r w:rsidR="0084727A" w:rsidRPr="00C75DD9">
        <w:rPr>
          <w:rFonts w:ascii="Times New Roman" w:hAnsi="Times New Roman"/>
        </w:rPr>
        <w:t>Burckhardt</w:t>
      </w:r>
      <w:r w:rsidR="00710A9B" w:rsidRPr="00C75DD9">
        <w:rPr>
          <w:rFonts w:ascii="Times New Roman" w:hAnsi="Times New Roman"/>
        </w:rPr>
        <w:t xml:space="preserve">’s “cultural” history. </w:t>
      </w:r>
      <w:r w:rsidR="0084727A" w:rsidRPr="00C75DD9">
        <w:rPr>
          <w:rFonts w:ascii="Times New Roman" w:hAnsi="Times New Roman"/>
        </w:rPr>
        <w:t xml:space="preserve">Nietzsche </w:t>
      </w:r>
      <w:r w:rsidR="00107884" w:rsidRPr="00C75DD9">
        <w:rPr>
          <w:rFonts w:ascii="Times New Roman" w:hAnsi="Times New Roman"/>
        </w:rPr>
        <w:t>argued that tragic art</w:t>
      </w:r>
      <w:r w:rsidR="007E1B14" w:rsidRPr="00C75DD9">
        <w:rPr>
          <w:rFonts w:ascii="Times New Roman" w:hAnsi="Times New Roman"/>
        </w:rPr>
        <w:t xml:space="preserve"> enacted</w:t>
      </w:r>
      <w:r w:rsidR="00107884" w:rsidRPr="00C75DD9">
        <w:rPr>
          <w:rFonts w:ascii="Times New Roman" w:hAnsi="Times New Roman"/>
        </w:rPr>
        <w:t xml:space="preserve"> the tension between the Apollonian and Dionysian</w:t>
      </w:r>
      <w:r w:rsidR="00710A9B" w:rsidRPr="00C75DD9">
        <w:rPr>
          <w:rFonts w:ascii="Times New Roman" w:hAnsi="Times New Roman"/>
        </w:rPr>
        <w:t xml:space="preserve"> elements</w:t>
      </w:r>
      <w:r w:rsidR="007E1B14" w:rsidRPr="00C75DD9">
        <w:rPr>
          <w:rFonts w:ascii="Times New Roman" w:hAnsi="Times New Roman"/>
        </w:rPr>
        <w:t xml:space="preserve"> of </w:t>
      </w:r>
      <w:r w:rsidR="00107884" w:rsidRPr="00C75DD9">
        <w:rPr>
          <w:rFonts w:ascii="Times New Roman" w:hAnsi="Times New Roman"/>
        </w:rPr>
        <w:t>ancient Greek culture.</w:t>
      </w:r>
      <w:r w:rsidR="007E1B14" w:rsidRPr="00C75DD9">
        <w:rPr>
          <w:rFonts w:ascii="Times New Roman" w:hAnsi="Times New Roman"/>
        </w:rPr>
        <w:t xml:space="preserve"> The young </w:t>
      </w:r>
      <w:r w:rsidR="002E5010" w:rsidRPr="00C75DD9">
        <w:rPr>
          <w:rFonts w:ascii="Times New Roman" w:hAnsi="Times New Roman" w:cs="Verdana"/>
          <w:szCs w:val="30"/>
        </w:rPr>
        <w:t xml:space="preserve">Nietzsche </w:t>
      </w:r>
      <w:r w:rsidR="0084727A" w:rsidRPr="00C75DD9">
        <w:rPr>
          <w:rFonts w:ascii="Times New Roman" w:hAnsi="Times New Roman" w:cs="Verdana"/>
          <w:szCs w:val="30"/>
        </w:rPr>
        <w:t xml:space="preserve">hoped </w:t>
      </w:r>
      <w:r w:rsidR="00AA1E07" w:rsidRPr="00C75DD9">
        <w:rPr>
          <w:rFonts w:ascii="Times New Roman" w:hAnsi="Times New Roman" w:cs="Verdana"/>
          <w:szCs w:val="30"/>
        </w:rPr>
        <w:t xml:space="preserve">that Wagnerian grand opera </w:t>
      </w:r>
      <w:r w:rsidR="00107884" w:rsidRPr="00C75DD9">
        <w:rPr>
          <w:rFonts w:ascii="Times New Roman" w:hAnsi="Times New Roman" w:cs="Verdana"/>
          <w:szCs w:val="30"/>
        </w:rPr>
        <w:t xml:space="preserve">might provide the work of art necessary to rejuvenate a </w:t>
      </w:r>
      <w:r w:rsidR="0084727A" w:rsidRPr="00C75DD9">
        <w:rPr>
          <w:rFonts w:ascii="Times New Roman" w:hAnsi="Times New Roman" w:cs="Verdana"/>
          <w:szCs w:val="30"/>
        </w:rPr>
        <w:t xml:space="preserve">decadent </w:t>
      </w:r>
      <w:r w:rsidR="00107884" w:rsidRPr="00C75DD9">
        <w:rPr>
          <w:rFonts w:ascii="Times New Roman" w:hAnsi="Times New Roman" w:cs="Verdana"/>
          <w:szCs w:val="30"/>
        </w:rPr>
        <w:t xml:space="preserve">Europe. Rejecting modernity’s </w:t>
      </w:r>
      <w:r w:rsidR="007E1B14" w:rsidRPr="00C75DD9">
        <w:rPr>
          <w:rFonts w:ascii="Times New Roman" w:hAnsi="Times New Roman" w:cs="Verdana"/>
          <w:szCs w:val="30"/>
        </w:rPr>
        <w:t xml:space="preserve">progressive </w:t>
      </w:r>
      <w:r w:rsidR="00107884" w:rsidRPr="00C75DD9">
        <w:rPr>
          <w:rFonts w:ascii="Times New Roman" w:hAnsi="Times New Roman" w:cs="Verdana"/>
          <w:szCs w:val="30"/>
        </w:rPr>
        <w:t xml:space="preserve">narratives, </w:t>
      </w:r>
      <w:r w:rsidR="0084727A" w:rsidRPr="00C75DD9">
        <w:rPr>
          <w:rFonts w:ascii="Times New Roman" w:hAnsi="Times New Roman" w:cs="Verdana"/>
          <w:szCs w:val="30"/>
        </w:rPr>
        <w:t>Nietzsche contended</w:t>
      </w:r>
      <w:r w:rsidR="00107884" w:rsidRPr="00C75DD9">
        <w:rPr>
          <w:rFonts w:ascii="Times New Roman" w:hAnsi="Times New Roman" w:cs="Verdana"/>
          <w:szCs w:val="30"/>
        </w:rPr>
        <w:t xml:space="preserve"> that Europe </w:t>
      </w:r>
      <w:r w:rsidR="002E5010" w:rsidRPr="00C75DD9">
        <w:rPr>
          <w:rFonts w:ascii="Times New Roman" w:hAnsi="Times New Roman" w:cs="Verdana"/>
          <w:szCs w:val="30"/>
        </w:rPr>
        <w:t xml:space="preserve">had </w:t>
      </w:r>
      <w:r w:rsidR="007E1B14" w:rsidRPr="00C75DD9">
        <w:rPr>
          <w:rFonts w:ascii="Times New Roman" w:hAnsi="Times New Roman" w:cs="Verdana"/>
          <w:szCs w:val="30"/>
        </w:rPr>
        <w:t xml:space="preserve">long been under </w:t>
      </w:r>
      <w:r w:rsidR="002E5010" w:rsidRPr="00C75DD9">
        <w:rPr>
          <w:rFonts w:ascii="Times New Roman" w:hAnsi="Times New Roman" w:cs="Verdana"/>
          <w:szCs w:val="30"/>
        </w:rPr>
        <w:t>the influence of</w:t>
      </w:r>
      <w:r w:rsidR="00107884" w:rsidRPr="00C75DD9">
        <w:rPr>
          <w:rFonts w:ascii="Times New Roman" w:hAnsi="Times New Roman" w:cs="Verdana"/>
          <w:szCs w:val="30"/>
        </w:rPr>
        <w:t xml:space="preserve"> </w:t>
      </w:r>
      <w:r w:rsidR="002E5010" w:rsidRPr="00C75DD9">
        <w:rPr>
          <w:rFonts w:ascii="Times New Roman" w:hAnsi="Times New Roman" w:cs="Verdana"/>
          <w:szCs w:val="30"/>
        </w:rPr>
        <w:t>“slave morality</w:t>
      </w:r>
      <w:r w:rsidR="007E1B14" w:rsidRPr="00C75DD9">
        <w:rPr>
          <w:rFonts w:ascii="Times New Roman" w:hAnsi="Times New Roman" w:cs="Verdana"/>
          <w:szCs w:val="30"/>
        </w:rPr>
        <w:t>,</w:t>
      </w:r>
      <w:r w:rsidR="002E5010" w:rsidRPr="00C75DD9">
        <w:rPr>
          <w:rFonts w:ascii="Times New Roman" w:hAnsi="Times New Roman" w:cs="Verdana"/>
          <w:szCs w:val="30"/>
        </w:rPr>
        <w:t xml:space="preserve">” invented by the </w:t>
      </w:r>
      <w:r w:rsidR="0084727A" w:rsidRPr="00C75DD9">
        <w:rPr>
          <w:rFonts w:ascii="Times New Roman" w:hAnsi="Times New Roman" w:cs="Verdana"/>
          <w:szCs w:val="30"/>
        </w:rPr>
        <w:t xml:space="preserve">Jews </w:t>
      </w:r>
      <w:r w:rsidR="002E5010" w:rsidRPr="00C75DD9">
        <w:rPr>
          <w:rFonts w:ascii="Times New Roman" w:hAnsi="Times New Roman" w:cs="Verdana"/>
          <w:szCs w:val="30"/>
        </w:rPr>
        <w:t xml:space="preserve">and </w:t>
      </w:r>
      <w:r w:rsidR="0084727A" w:rsidRPr="00C75DD9">
        <w:rPr>
          <w:rFonts w:ascii="Times New Roman" w:hAnsi="Times New Roman" w:cs="Verdana"/>
          <w:szCs w:val="30"/>
        </w:rPr>
        <w:t xml:space="preserve">promulgated by </w:t>
      </w:r>
      <w:r w:rsidR="002E5010" w:rsidRPr="00C75DD9">
        <w:rPr>
          <w:rFonts w:ascii="Times New Roman" w:hAnsi="Times New Roman" w:cs="Verdana"/>
          <w:szCs w:val="30"/>
        </w:rPr>
        <w:t xml:space="preserve">Christianity. </w:t>
      </w:r>
      <w:r w:rsidR="007E1B14" w:rsidRPr="00C75DD9">
        <w:rPr>
          <w:rFonts w:ascii="Times New Roman" w:hAnsi="Times New Roman" w:cs="Verdana"/>
          <w:szCs w:val="30"/>
        </w:rPr>
        <w:t>What passed for humanism</w:t>
      </w:r>
      <w:r w:rsidR="00AA1E07" w:rsidRPr="00C75DD9">
        <w:rPr>
          <w:rFonts w:ascii="Times New Roman" w:hAnsi="Times New Roman" w:cs="Verdana"/>
          <w:szCs w:val="30"/>
        </w:rPr>
        <w:t xml:space="preserve"> in 19</w:t>
      </w:r>
      <w:r w:rsidR="00AA1E07" w:rsidRPr="00C75DD9">
        <w:rPr>
          <w:rFonts w:ascii="Times New Roman" w:hAnsi="Times New Roman" w:cs="Verdana"/>
          <w:szCs w:val="30"/>
          <w:vertAlign w:val="superscript"/>
        </w:rPr>
        <w:t>th</w:t>
      </w:r>
      <w:r w:rsidR="00AA1E07" w:rsidRPr="00C75DD9">
        <w:rPr>
          <w:rFonts w:ascii="Times New Roman" w:hAnsi="Times New Roman" w:cs="Verdana"/>
          <w:szCs w:val="30"/>
        </w:rPr>
        <w:t xml:space="preserve"> century Europe was not the creative, passionate, and agonistic individualism </w:t>
      </w:r>
      <w:r w:rsidR="007E1B14" w:rsidRPr="00C75DD9">
        <w:rPr>
          <w:rFonts w:ascii="Times New Roman" w:hAnsi="Times New Roman" w:cs="Verdana"/>
          <w:szCs w:val="30"/>
        </w:rPr>
        <w:t xml:space="preserve">that animated </w:t>
      </w:r>
      <w:r w:rsidR="00AA1E07" w:rsidRPr="00C75DD9">
        <w:rPr>
          <w:rFonts w:ascii="Times New Roman" w:hAnsi="Times New Roman" w:cs="Verdana"/>
          <w:szCs w:val="30"/>
        </w:rPr>
        <w:t xml:space="preserve">Renaissance artists, thinkers, statesmen, and even some </w:t>
      </w:r>
      <w:r w:rsidR="007E1B14" w:rsidRPr="00C75DD9">
        <w:rPr>
          <w:rFonts w:ascii="Times New Roman" w:hAnsi="Times New Roman" w:cs="Verdana"/>
          <w:szCs w:val="30"/>
        </w:rPr>
        <w:t xml:space="preserve">Roman </w:t>
      </w:r>
      <w:r w:rsidR="00AA1E07" w:rsidRPr="00C75DD9">
        <w:rPr>
          <w:rFonts w:ascii="Times New Roman" w:hAnsi="Times New Roman" w:cs="Verdana"/>
          <w:szCs w:val="30"/>
        </w:rPr>
        <w:t xml:space="preserve">clerics, but rather a pity-motivated, </w:t>
      </w:r>
      <w:r w:rsidR="002E5010" w:rsidRPr="00C75DD9">
        <w:rPr>
          <w:rFonts w:ascii="Times New Roman" w:hAnsi="Times New Roman" w:cs="Verdana"/>
          <w:szCs w:val="30"/>
        </w:rPr>
        <w:t>secularized version of</w:t>
      </w:r>
      <w:r w:rsidR="00AA1E07" w:rsidRPr="00C75DD9">
        <w:rPr>
          <w:rFonts w:ascii="Times New Roman" w:hAnsi="Times New Roman" w:cs="Verdana"/>
          <w:szCs w:val="30"/>
        </w:rPr>
        <w:t xml:space="preserve"> slave morality which renounced cultivation of great individuals in favor of promoting the well being of the “herd.” </w:t>
      </w:r>
    </w:p>
    <w:p w:rsidR="00BB395A" w:rsidRPr="002A1F5F" w:rsidRDefault="0013458F" w:rsidP="0013458F">
      <w:pPr>
        <w:spacing w:after="0" w:line="360" w:lineRule="auto"/>
        <w:ind w:firstLine="720"/>
        <w:rPr>
          <w:rFonts w:ascii="Times New Roman" w:hAnsi="Times New Roman" w:cs="Verdana"/>
          <w:szCs w:val="30"/>
        </w:rPr>
      </w:pPr>
      <w:r>
        <w:rPr>
          <w:rFonts w:ascii="Times New Roman" w:hAnsi="Times New Roman" w:cs="Verdana"/>
          <w:szCs w:val="30"/>
        </w:rPr>
        <w:t xml:space="preserve">According to </w:t>
      </w:r>
      <w:r w:rsidR="00974B98" w:rsidRPr="00C75DD9">
        <w:rPr>
          <w:rFonts w:ascii="Times New Roman" w:hAnsi="Times New Roman" w:cs="Verdana"/>
          <w:szCs w:val="30"/>
        </w:rPr>
        <w:t>Nietzs</w:t>
      </w:r>
      <w:r>
        <w:rPr>
          <w:rFonts w:ascii="Times New Roman" w:hAnsi="Times New Roman" w:cs="Verdana"/>
          <w:szCs w:val="30"/>
        </w:rPr>
        <w:t xml:space="preserve">che, </w:t>
      </w:r>
      <w:r w:rsidR="00974B98" w:rsidRPr="00C75DD9">
        <w:rPr>
          <w:rFonts w:ascii="Times New Roman" w:hAnsi="Times New Roman" w:cs="Verdana"/>
          <w:szCs w:val="30"/>
        </w:rPr>
        <w:t xml:space="preserve">the </w:t>
      </w:r>
      <w:r w:rsidR="00107884" w:rsidRPr="00C75DD9">
        <w:rPr>
          <w:rFonts w:ascii="Times New Roman" w:hAnsi="Times New Roman" w:cs="Verdana"/>
          <w:szCs w:val="30"/>
        </w:rPr>
        <w:t xml:space="preserve">death of God </w:t>
      </w:r>
      <w:r w:rsidR="007E1B14" w:rsidRPr="00C75DD9">
        <w:rPr>
          <w:rFonts w:ascii="Times New Roman" w:hAnsi="Times New Roman" w:cs="Verdana"/>
          <w:szCs w:val="30"/>
        </w:rPr>
        <w:t>f</w:t>
      </w:r>
      <w:r w:rsidR="0084727A" w:rsidRPr="00C75DD9">
        <w:rPr>
          <w:rFonts w:ascii="Times New Roman" w:hAnsi="Times New Roman" w:cs="Verdana"/>
          <w:szCs w:val="30"/>
        </w:rPr>
        <w:t xml:space="preserve">reed Europeans from </w:t>
      </w:r>
      <w:r w:rsidR="007E1B14" w:rsidRPr="00C75DD9">
        <w:rPr>
          <w:rFonts w:ascii="Times New Roman" w:hAnsi="Times New Roman" w:cs="Verdana"/>
          <w:szCs w:val="30"/>
        </w:rPr>
        <w:t xml:space="preserve">the </w:t>
      </w:r>
      <w:r w:rsidR="00974B98" w:rsidRPr="00C75DD9">
        <w:rPr>
          <w:rFonts w:ascii="Times New Roman" w:hAnsi="Times New Roman" w:cs="Verdana"/>
          <w:szCs w:val="30"/>
        </w:rPr>
        <w:t>limits imposed by theology</w:t>
      </w:r>
      <w:r w:rsidR="0084727A" w:rsidRPr="00C75DD9">
        <w:rPr>
          <w:rFonts w:ascii="Times New Roman" w:hAnsi="Times New Roman" w:cs="Verdana"/>
          <w:szCs w:val="30"/>
        </w:rPr>
        <w:t xml:space="preserve">, </w:t>
      </w:r>
      <w:r w:rsidR="00974B98" w:rsidRPr="00C75DD9">
        <w:rPr>
          <w:rFonts w:ascii="Times New Roman" w:hAnsi="Times New Roman" w:cs="Verdana"/>
          <w:szCs w:val="30"/>
        </w:rPr>
        <w:t xml:space="preserve">but </w:t>
      </w:r>
      <w:r w:rsidR="0084727A" w:rsidRPr="00C75DD9">
        <w:rPr>
          <w:rFonts w:ascii="Times New Roman" w:hAnsi="Times New Roman" w:cs="Verdana"/>
          <w:szCs w:val="30"/>
        </w:rPr>
        <w:t xml:space="preserve">also </w:t>
      </w:r>
      <w:r w:rsidR="00107884" w:rsidRPr="00C75DD9">
        <w:rPr>
          <w:rFonts w:ascii="Times New Roman" w:hAnsi="Times New Roman" w:cs="Verdana"/>
          <w:szCs w:val="30"/>
        </w:rPr>
        <w:t>set</w:t>
      </w:r>
      <w:r w:rsidR="00974B98" w:rsidRPr="00C75DD9">
        <w:rPr>
          <w:rFonts w:ascii="Times New Roman" w:hAnsi="Times New Roman" w:cs="Verdana"/>
          <w:szCs w:val="30"/>
        </w:rPr>
        <w:t xml:space="preserve"> them</w:t>
      </w:r>
      <w:r w:rsidR="00107884" w:rsidRPr="00C75DD9">
        <w:rPr>
          <w:rFonts w:ascii="Times New Roman" w:hAnsi="Times New Roman" w:cs="Verdana"/>
          <w:szCs w:val="30"/>
        </w:rPr>
        <w:t xml:space="preserve"> </w:t>
      </w:r>
      <w:r w:rsidR="0084727A" w:rsidRPr="00C75DD9">
        <w:rPr>
          <w:rFonts w:ascii="Times New Roman" w:hAnsi="Times New Roman" w:cs="Verdana"/>
          <w:szCs w:val="30"/>
        </w:rPr>
        <w:t>adrift on a horizonless</w:t>
      </w:r>
      <w:r w:rsidR="00107884" w:rsidRPr="00C75DD9">
        <w:rPr>
          <w:rFonts w:ascii="Times New Roman" w:hAnsi="Times New Roman" w:cs="Verdana"/>
          <w:szCs w:val="30"/>
        </w:rPr>
        <w:t xml:space="preserve"> sea. </w:t>
      </w:r>
      <w:r>
        <w:rPr>
          <w:rFonts w:ascii="Times New Roman" w:hAnsi="Times New Roman" w:cs="Verdana"/>
          <w:szCs w:val="30"/>
        </w:rPr>
        <w:t>N</w:t>
      </w:r>
      <w:r w:rsidR="007E1B14" w:rsidRPr="00C75DD9">
        <w:rPr>
          <w:rFonts w:ascii="Times New Roman" w:hAnsi="Times New Roman" w:cs="Verdana"/>
          <w:szCs w:val="30"/>
        </w:rPr>
        <w:t xml:space="preserve">atural science </w:t>
      </w:r>
      <w:r w:rsidR="00272EF5">
        <w:rPr>
          <w:rFonts w:ascii="Times New Roman" w:hAnsi="Times New Roman" w:cs="Verdana"/>
          <w:szCs w:val="30"/>
        </w:rPr>
        <w:t xml:space="preserve">undermined </w:t>
      </w:r>
      <w:r w:rsidR="00974B98" w:rsidRPr="00C75DD9">
        <w:rPr>
          <w:rFonts w:ascii="Times New Roman" w:hAnsi="Times New Roman" w:cs="Verdana"/>
          <w:szCs w:val="30"/>
        </w:rPr>
        <w:t xml:space="preserve">the credibility of the supernatural, </w:t>
      </w:r>
      <w:r>
        <w:rPr>
          <w:rFonts w:ascii="Times New Roman" w:hAnsi="Times New Roman" w:cs="Verdana"/>
          <w:szCs w:val="30"/>
        </w:rPr>
        <w:t xml:space="preserve">but in the process </w:t>
      </w:r>
      <w:r w:rsidR="00974B98" w:rsidRPr="00C75DD9">
        <w:rPr>
          <w:rFonts w:ascii="Times New Roman" w:hAnsi="Times New Roman" w:cs="Verdana"/>
          <w:szCs w:val="30"/>
        </w:rPr>
        <w:t xml:space="preserve">shattered human dignity by </w:t>
      </w:r>
      <w:r>
        <w:rPr>
          <w:rFonts w:ascii="Times New Roman" w:hAnsi="Times New Roman" w:cs="Verdana"/>
          <w:szCs w:val="30"/>
        </w:rPr>
        <w:t xml:space="preserve">reducing us to the status of </w:t>
      </w:r>
      <w:r w:rsidR="00974B98" w:rsidRPr="00C75DD9">
        <w:rPr>
          <w:rFonts w:ascii="Times New Roman" w:hAnsi="Times New Roman" w:cs="Verdana"/>
          <w:szCs w:val="30"/>
        </w:rPr>
        <w:t xml:space="preserve">clever animals </w:t>
      </w:r>
      <w:r w:rsidR="007E1B14" w:rsidRPr="00C75DD9">
        <w:rPr>
          <w:rFonts w:ascii="Times New Roman" w:hAnsi="Times New Roman" w:cs="Verdana"/>
          <w:szCs w:val="30"/>
        </w:rPr>
        <w:t>living on an insignificant planet in</w:t>
      </w:r>
      <w:r>
        <w:rPr>
          <w:rFonts w:ascii="Times New Roman" w:hAnsi="Times New Roman" w:cs="Verdana"/>
          <w:szCs w:val="30"/>
        </w:rPr>
        <w:t xml:space="preserve"> the middle of nowhere</w:t>
      </w:r>
      <w:r w:rsidR="00974B98" w:rsidRPr="00C75DD9">
        <w:rPr>
          <w:rFonts w:ascii="Times New Roman" w:hAnsi="Times New Roman" w:cs="Verdana"/>
          <w:szCs w:val="30"/>
        </w:rPr>
        <w:t xml:space="preserve">. Natural science cannot invent values, defined as the perspectives that a people needs in order to assert and to justify itself. Lacking the vigor </w:t>
      </w:r>
      <w:r w:rsidR="00272EF5">
        <w:rPr>
          <w:rFonts w:ascii="Times New Roman" w:hAnsi="Times New Roman" w:cs="Verdana"/>
          <w:szCs w:val="30"/>
        </w:rPr>
        <w:t xml:space="preserve">required </w:t>
      </w:r>
      <w:r w:rsidR="00974B98" w:rsidRPr="00C75DD9">
        <w:rPr>
          <w:rFonts w:ascii="Times New Roman" w:hAnsi="Times New Roman" w:cs="Verdana"/>
          <w:szCs w:val="30"/>
        </w:rPr>
        <w:t>to create a powerful work of</w:t>
      </w:r>
      <w:r w:rsidR="007E1B14" w:rsidRPr="00C75DD9">
        <w:rPr>
          <w:rFonts w:ascii="Times New Roman" w:hAnsi="Times New Roman" w:cs="Verdana"/>
          <w:szCs w:val="30"/>
        </w:rPr>
        <w:t xml:space="preserve"> art from which such values could emanate, </w:t>
      </w:r>
      <w:r w:rsidR="00974B98" w:rsidRPr="00C75DD9">
        <w:rPr>
          <w:rFonts w:ascii="Times New Roman" w:hAnsi="Times New Roman" w:cs="Verdana"/>
          <w:szCs w:val="30"/>
        </w:rPr>
        <w:t xml:space="preserve">effeminate moderns </w:t>
      </w:r>
      <w:r w:rsidR="00C645D7" w:rsidRPr="00C75DD9">
        <w:rPr>
          <w:rFonts w:ascii="Times New Roman" w:hAnsi="Times New Roman" w:cs="Verdana"/>
          <w:szCs w:val="30"/>
        </w:rPr>
        <w:t xml:space="preserve">remain </w:t>
      </w:r>
      <w:r w:rsidR="000504D6" w:rsidRPr="00C75DD9">
        <w:rPr>
          <w:rFonts w:ascii="Times New Roman" w:hAnsi="Times New Roman" w:cs="Verdana"/>
          <w:szCs w:val="30"/>
        </w:rPr>
        <w:t xml:space="preserve">under the baleful influence of </w:t>
      </w:r>
      <w:r w:rsidR="007E1B14" w:rsidRPr="00C75DD9">
        <w:rPr>
          <w:rFonts w:ascii="Times New Roman" w:hAnsi="Times New Roman" w:cs="Verdana"/>
          <w:szCs w:val="30"/>
        </w:rPr>
        <w:t xml:space="preserve">ascetic slave morality. Faced with this desperate situation, </w:t>
      </w:r>
      <w:r w:rsidR="000504D6" w:rsidRPr="00C75DD9">
        <w:rPr>
          <w:rFonts w:ascii="Times New Roman" w:hAnsi="Times New Roman" w:cs="Verdana"/>
          <w:szCs w:val="30"/>
        </w:rPr>
        <w:t xml:space="preserve">Nietzsche </w:t>
      </w:r>
      <w:r w:rsidR="008F21EE" w:rsidRPr="00C75DD9">
        <w:rPr>
          <w:rFonts w:ascii="Times New Roman" w:hAnsi="Times New Roman" w:cs="Verdana"/>
          <w:szCs w:val="30"/>
        </w:rPr>
        <w:t>proposed a</w:t>
      </w:r>
      <w:r>
        <w:rPr>
          <w:rFonts w:ascii="Times New Roman" w:hAnsi="Times New Roman" w:cs="Verdana"/>
          <w:szCs w:val="30"/>
        </w:rPr>
        <w:t xml:space="preserve"> new kind of artwork</w:t>
      </w:r>
      <w:r w:rsidR="008F21EE" w:rsidRPr="00C75DD9">
        <w:rPr>
          <w:rFonts w:ascii="Times New Roman" w:hAnsi="Times New Roman" w:cs="Verdana"/>
          <w:szCs w:val="30"/>
        </w:rPr>
        <w:t xml:space="preserve">, the </w:t>
      </w:r>
      <w:r w:rsidR="00272EF5">
        <w:rPr>
          <w:rFonts w:ascii="Times New Roman" w:hAnsi="Times New Roman" w:cs="Verdana"/>
          <w:szCs w:val="30"/>
        </w:rPr>
        <w:t xml:space="preserve">creation </w:t>
      </w:r>
      <w:r w:rsidR="008F21EE" w:rsidRPr="00C75DD9">
        <w:rPr>
          <w:rFonts w:ascii="Times New Roman" w:hAnsi="Times New Roman" w:cs="Verdana"/>
          <w:szCs w:val="30"/>
        </w:rPr>
        <w:t xml:space="preserve">of which </w:t>
      </w:r>
      <w:r>
        <w:rPr>
          <w:rFonts w:ascii="Times New Roman" w:hAnsi="Times New Roman" w:cs="Verdana"/>
          <w:szCs w:val="30"/>
        </w:rPr>
        <w:t>c</w:t>
      </w:r>
      <w:r w:rsidR="00BF043E" w:rsidRPr="00C75DD9">
        <w:rPr>
          <w:rFonts w:ascii="Times New Roman" w:hAnsi="Times New Roman" w:cs="Verdana"/>
          <w:szCs w:val="30"/>
        </w:rPr>
        <w:t xml:space="preserve">ould unify and </w:t>
      </w:r>
      <w:r w:rsidR="00C645D7" w:rsidRPr="00C75DD9">
        <w:rPr>
          <w:rFonts w:ascii="Times New Roman" w:hAnsi="Times New Roman" w:cs="Verdana"/>
          <w:szCs w:val="30"/>
        </w:rPr>
        <w:t>revivify Europe</w:t>
      </w:r>
      <w:r w:rsidR="008F21EE" w:rsidRPr="00C75DD9">
        <w:rPr>
          <w:rFonts w:ascii="Times New Roman" w:hAnsi="Times New Roman" w:cs="Verdana"/>
          <w:szCs w:val="30"/>
        </w:rPr>
        <w:t xml:space="preserve">: the </w:t>
      </w:r>
      <w:r w:rsidR="00107884" w:rsidRPr="00C75DD9">
        <w:rPr>
          <w:rFonts w:ascii="Times New Roman" w:hAnsi="Times New Roman" w:cs="Verdana"/>
          <w:szCs w:val="30"/>
        </w:rPr>
        <w:t>Overman</w:t>
      </w:r>
      <w:r w:rsidR="00107884" w:rsidRPr="00C75DD9">
        <w:rPr>
          <w:rFonts w:ascii="Times New Roman" w:hAnsi="Times New Roman" w:cs="Verdana"/>
          <w:i/>
          <w:szCs w:val="30"/>
        </w:rPr>
        <w:t xml:space="preserve"> </w:t>
      </w:r>
      <w:r w:rsidR="00107884" w:rsidRPr="00C75DD9">
        <w:rPr>
          <w:rFonts w:ascii="Times New Roman" w:hAnsi="Times New Roman" w:cs="Verdana"/>
          <w:szCs w:val="30"/>
        </w:rPr>
        <w:t>(</w:t>
      </w:r>
      <w:r w:rsidR="00107884" w:rsidRPr="00C75DD9">
        <w:rPr>
          <w:rFonts w:ascii="Times New Roman" w:hAnsi="Times New Roman" w:cs="Verdana"/>
          <w:i/>
          <w:szCs w:val="30"/>
        </w:rPr>
        <w:t>der Übermensch</w:t>
      </w:r>
      <w:r w:rsidR="00BF043E" w:rsidRPr="00C75DD9">
        <w:rPr>
          <w:rFonts w:ascii="Times New Roman" w:hAnsi="Times New Roman" w:cs="Verdana"/>
          <w:szCs w:val="30"/>
        </w:rPr>
        <w:t>).</w:t>
      </w:r>
      <w:r w:rsidR="007E1B14" w:rsidRPr="00C75DD9">
        <w:rPr>
          <w:rFonts w:ascii="Times New Roman" w:hAnsi="Times New Roman" w:cs="Verdana"/>
          <w:szCs w:val="30"/>
        </w:rPr>
        <w:t xml:space="preserve"> He</w:t>
      </w:r>
      <w:r w:rsidR="008F21EE" w:rsidRPr="00C75DD9">
        <w:rPr>
          <w:rFonts w:ascii="Times New Roman" w:hAnsi="Times New Roman" w:cs="Verdana"/>
          <w:szCs w:val="30"/>
        </w:rPr>
        <w:t xml:space="preserve"> rarely </w:t>
      </w:r>
      <w:r w:rsidR="007E1B14" w:rsidRPr="00C75DD9">
        <w:rPr>
          <w:rFonts w:ascii="Times New Roman" w:hAnsi="Times New Roman" w:cs="Verdana"/>
          <w:szCs w:val="30"/>
        </w:rPr>
        <w:t xml:space="preserve">spoke </w:t>
      </w:r>
      <w:r w:rsidR="008F21EE" w:rsidRPr="00C75DD9">
        <w:rPr>
          <w:rFonts w:ascii="Times New Roman" w:hAnsi="Times New Roman" w:cs="Verdana"/>
          <w:szCs w:val="30"/>
        </w:rPr>
        <w:t>of Over</w:t>
      </w:r>
      <w:r w:rsidR="008F21EE" w:rsidRPr="00C75DD9">
        <w:rPr>
          <w:rFonts w:ascii="Times New Roman" w:hAnsi="Times New Roman" w:cs="Verdana"/>
          <w:i/>
          <w:szCs w:val="30"/>
        </w:rPr>
        <w:t>men</w:t>
      </w:r>
      <w:r w:rsidR="008F21EE" w:rsidRPr="00C75DD9">
        <w:rPr>
          <w:rFonts w:ascii="Times New Roman" w:hAnsi="Times New Roman" w:cs="Verdana"/>
          <w:szCs w:val="30"/>
        </w:rPr>
        <w:t>, but usually of the Over</w:t>
      </w:r>
      <w:r w:rsidR="008F21EE" w:rsidRPr="00C75DD9">
        <w:rPr>
          <w:rFonts w:ascii="Times New Roman" w:hAnsi="Times New Roman" w:cs="Verdana"/>
          <w:i/>
          <w:szCs w:val="30"/>
        </w:rPr>
        <w:t>man</w:t>
      </w:r>
      <w:r w:rsidR="008F21EE" w:rsidRPr="00C75DD9">
        <w:rPr>
          <w:rFonts w:ascii="Times New Roman" w:hAnsi="Times New Roman" w:cs="Verdana"/>
          <w:szCs w:val="30"/>
        </w:rPr>
        <w:t>, better translated as the Over</w:t>
      </w:r>
      <w:r w:rsidR="008F21EE" w:rsidRPr="00C75DD9">
        <w:rPr>
          <w:rFonts w:ascii="Times New Roman" w:hAnsi="Times New Roman" w:cs="Verdana"/>
          <w:i/>
          <w:szCs w:val="30"/>
        </w:rPr>
        <w:t>human</w:t>
      </w:r>
      <w:r w:rsidR="008F21EE" w:rsidRPr="00C75DD9">
        <w:rPr>
          <w:rFonts w:ascii="Times New Roman" w:hAnsi="Times New Roman" w:cs="Verdana"/>
          <w:szCs w:val="30"/>
        </w:rPr>
        <w:t xml:space="preserve">. Acutely aware that </w:t>
      </w:r>
      <w:r w:rsidR="007E1B14" w:rsidRPr="00C75DD9">
        <w:rPr>
          <w:rFonts w:ascii="Times New Roman" w:hAnsi="Times New Roman" w:cs="Verdana"/>
          <w:szCs w:val="30"/>
        </w:rPr>
        <w:t xml:space="preserve">moderns were not in </w:t>
      </w:r>
      <w:r w:rsidR="008F21EE" w:rsidRPr="00C75DD9">
        <w:rPr>
          <w:rFonts w:ascii="Times New Roman" w:hAnsi="Times New Roman" w:cs="Verdana"/>
          <w:szCs w:val="30"/>
        </w:rPr>
        <w:t xml:space="preserve">tune with </w:t>
      </w:r>
      <w:r w:rsidR="002A1F5F">
        <w:rPr>
          <w:rFonts w:ascii="Times New Roman" w:hAnsi="Times New Roman" w:cs="Verdana"/>
          <w:szCs w:val="30"/>
        </w:rPr>
        <w:t xml:space="preserve">ancient </w:t>
      </w:r>
      <w:r w:rsidR="008F21EE" w:rsidRPr="00C75DD9">
        <w:rPr>
          <w:rFonts w:ascii="Times New Roman" w:hAnsi="Times New Roman" w:cs="Verdana"/>
          <w:szCs w:val="30"/>
        </w:rPr>
        <w:t xml:space="preserve">Greek and Roman aspirations, Nietzsche hoped that his aesthetic goal could appeal to people at different levels of spiritual development. Could </w:t>
      </w:r>
      <w:r w:rsidR="00BB395A" w:rsidRPr="00C75DD9">
        <w:rPr>
          <w:rFonts w:ascii="Times New Roman" w:hAnsi="Times New Roman" w:cs="Verdana"/>
          <w:szCs w:val="30"/>
        </w:rPr>
        <w:t xml:space="preserve">the goal of </w:t>
      </w:r>
      <w:r w:rsidR="002A1F5F">
        <w:rPr>
          <w:rFonts w:ascii="Times New Roman" w:hAnsi="Times New Roman" w:cs="Verdana"/>
          <w:szCs w:val="30"/>
        </w:rPr>
        <w:t xml:space="preserve">creating </w:t>
      </w:r>
      <w:r w:rsidR="002A1F5F" w:rsidRPr="00C75DD9">
        <w:rPr>
          <w:rFonts w:ascii="Times New Roman" w:hAnsi="Times New Roman" w:cs="Verdana"/>
          <w:szCs w:val="30"/>
        </w:rPr>
        <w:t xml:space="preserve">an overpowering work of art </w:t>
      </w:r>
      <w:r w:rsidR="002A1F5F">
        <w:rPr>
          <w:rFonts w:ascii="Times New Roman" w:hAnsi="Times New Roman" w:cs="Verdana"/>
          <w:szCs w:val="30"/>
        </w:rPr>
        <w:t xml:space="preserve">in the form of a sublime race new human type </w:t>
      </w:r>
      <w:r w:rsidR="00BB395A" w:rsidRPr="00C75DD9">
        <w:rPr>
          <w:rFonts w:ascii="Times New Roman" w:hAnsi="Times New Roman" w:cs="Verdana"/>
          <w:szCs w:val="30"/>
        </w:rPr>
        <w:t xml:space="preserve">overcome European decadence and nihilism? Would </w:t>
      </w:r>
      <w:r w:rsidR="008F21EE" w:rsidRPr="00C75DD9">
        <w:rPr>
          <w:rFonts w:ascii="Times New Roman" w:hAnsi="Times New Roman" w:cs="Verdana"/>
          <w:szCs w:val="30"/>
        </w:rPr>
        <w:t>skillful, intelligent, and flexible craftsmen and scientists</w:t>
      </w:r>
      <w:r w:rsidR="00BB395A" w:rsidRPr="00C75DD9">
        <w:rPr>
          <w:rFonts w:ascii="Times New Roman" w:hAnsi="Times New Roman" w:cs="Verdana"/>
          <w:szCs w:val="30"/>
        </w:rPr>
        <w:t>, who abound in democratic societies, be willing</w:t>
      </w:r>
      <w:r w:rsidR="008F21EE" w:rsidRPr="00C75DD9">
        <w:rPr>
          <w:rFonts w:ascii="Times New Roman" w:hAnsi="Times New Roman" w:cs="Verdana"/>
          <w:szCs w:val="30"/>
        </w:rPr>
        <w:t xml:space="preserve"> </w:t>
      </w:r>
      <w:r w:rsidR="007E1B14" w:rsidRPr="00C75DD9">
        <w:rPr>
          <w:rFonts w:ascii="Times New Roman" w:hAnsi="Times New Roman" w:cs="Verdana"/>
          <w:szCs w:val="30"/>
        </w:rPr>
        <w:t>to</w:t>
      </w:r>
      <w:r>
        <w:rPr>
          <w:rFonts w:ascii="Times New Roman" w:hAnsi="Times New Roman" w:cs="Verdana"/>
          <w:szCs w:val="30"/>
        </w:rPr>
        <w:t xml:space="preserve"> help</w:t>
      </w:r>
      <w:r w:rsidR="007E1B14" w:rsidRPr="00C75DD9">
        <w:rPr>
          <w:rFonts w:ascii="Times New Roman" w:hAnsi="Times New Roman" w:cs="Verdana"/>
          <w:szCs w:val="30"/>
        </w:rPr>
        <w:t xml:space="preserve"> lay the foundations for </w:t>
      </w:r>
      <w:r>
        <w:rPr>
          <w:rFonts w:ascii="Times New Roman" w:hAnsi="Times New Roman" w:cs="Verdana"/>
          <w:szCs w:val="30"/>
        </w:rPr>
        <w:t xml:space="preserve">posthumans so </w:t>
      </w:r>
      <w:r w:rsidR="00BB395A" w:rsidRPr="00C75DD9">
        <w:rPr>
          <w:rFonts w:ascii="Times New Roman" w:hAnsi="Times New Roman" w:cs="Verdana"/>
          <w:szCs w:val="30"/>
        </w:rPr>
        <w:t xml:space="preserve">glorious that </w:t>
      </w:r>
      <w:r>
        <w:rPr>
          <w:rFonts w:ascii="Times New Roman" w:hAnsi="Times New Roman" w:cs="Verdana"/>
          <w:szCs w:val="30"/>
        </w:rPr>
        <w:t xml:space="preserve">they </w:t>
      </w:r>
      <w:r w:rsidR="007E1B14" w:rsidRPr="00C75DD9">
        <w:rPr>
          <w:rFonts w:ascii="Times New Roman" w:hAnsi="Times New Roman" w:cs="Verdana"/>
          <w:szCs w:val="30"/>
        </w:rPr>
        <w:t xml:space="preserve">would </w:t>
      </w:r>
      <w:r w:rsidR="002A1F5F">
        <w:rPr>
          <w:rFonts w:ascii="Times New Roman" w:hAnsi="Times New Roman" w:cs="Verdana"/>
          <w:szCs w:val="30"/>
        </w:rPr>
        <w:t xml:space="preserve">evoke </w:t>
      </w:r>
      <w:r w:rsidR="00BB395A" w:rsidRPr="00C75DD9">
        <w:rPr>
          <w:rFonts w:ascii="Times New Roman" w:hAnsi="Times New Roman" w:cs="Verdana"/>
          <w:szCs w:val="30"/>
        </w:rPr>
        <w:t>admiration and awe</w:t>
      </w:r>
      <w:r>
        <w:rPr>
          <w:rFonts w:ascii="Times New Roman" w:hAnsi="Times New Roman" w:cs="Verdana"/>
          <w:szCs w:val="30"/>
        </w:rPr>
        <w:t>?</w:t>
      </w:r>
      <w:r w:rsidR="002A1F5F">
        <w:rPr>
          <w:rFonts w:ascii="Times New Roman" w:hAnsi="Times New Roman" w:cs="Verdana"/>
          <w:szCs w:val="30"/>
        </w:rPr>
        <w:t xml:space="preserve"> Presented with the goal of the Overhuman, could a number of such people abandon the last man’s goals of security and comfort?</w:t>
      </w:r>
    </w:p>
    <w:p w:rsidR="00C82630" w:rsidRPr="00C75DD9" w:rsidRDefault="00BB395A" w:rsidP="00BB395A">
      <w:pPr>
        <w:spacing w:after="0" w:line="360" w:lineRule="auto"/>
        <w:ind w:firstLine="720"/>
        <w:rPr>
          <w:rFonts w:ascii="Times New Roman" w:hAnsi="Times New Roman" w:cs="Verdana"/>
          <w:szCs w:val="30"/>
        </w:rPr>
      </w:pPr>
      <w:r w:rsidRPr="00C75DD9">
        <w:rPr>
          <w:rFonts w:ascii="Times New Roman" w:hAnsi="Times New Roman" w:cs="Verdana"/>
          <w:szCs w:val="30"/>
        </w:rPr>
        <w:t xml:space="preserve">Although </w:t>
      </w:r>
      <w:r w:rsidR="002A1F5F">
        <w:rPr>
          <w:rFonts w:ascii="Times New Roman" w:hAnsi="Times New Roman" w:cs="Verdana"/>
          <w:szCs w:val="30"/>
        </w:rPr>
        <w:t xml:space="preserve">many </w:t>
      </w:r>
      <w:r w:rsidRPr="00C75DD9">
        <w:rPr>
          <w:rFonts w:ascii="Times New Roman" w:hAnsi="Times New Roman" w:cs="Verdana"/>
          <w:szCs w:val="30"/>
        </w:rPr>
        <w:t>t</w:t>
      </w:r>
      <w:r w:rsidR="00015726" w:rsidRPr="00C75DD9">
        <w:rPr>
          <w:rFonts w:ascii="Times New Roman" w:hAnsi="Times New Roman" w:cs="Verdana"/>
          <w:szCs w:val="30"/>
        </w:rPr>
        <w:t>rans</w:t>
      </w:r>
      <w:r w:rsidR="00F819A7" w:rsidRPr="00C75DD9">
        <w:rPr>
          <w:rFonts w:ascii="Times New Roman" w:hAnsi="Times New Roman" w:cs="Verdana"/>
          <w:szCs w:val="30"/>
        </w:rPr>
        <w:t xml:space="preserve">- and techno-posthumans would </w:t>
      </w:r>
      <w:r w:rsidR="00015726" w:rsidRPr="00C75DD9">
        <w:rPr>
          <w:rFonts w:ascii="Times New Roman" w:hAnsi="Times New Roman" w:cs="Verdana"/>
          <w:szCs w:val="30"/>
        </w:rPr>
        <w:t xml:space="preserve">presumably </w:t>
      </w:r>
      <w:r w:rsidR="00F819A7" w:rsidRPr="00C75DD9">
        <w:rPr>
          <w:rFonts w:ascii="Times New Roman" w:hAnsi="Times New Roman" w:cs="Verdana"/>
          <w:szCs w:val="30"/>
        </w:rPr>
        <w:t>answer su</w:t>
      </w:r>
      <w:r w:rsidRPr="00C75DD9">
        <w:rPr>
          <w:rFonts w:ascii="Times New Roman" w:hAnsi="Times New Roman" w:cs="Verdana"/>
          <w:szCs w:val="30"/>
        </w:rPr>
        <w:t>ch questions in the affirmative, m</w:t>
      </w:r>
      <w:r w:rsidR="00015726" w:rsidRPr="00C75DD9">
        <w:rPr>
          <w:rFonts w:ascii="Times New Roman" w:hAnsi="Times New Roman" w:cs="Verdana"/>
          <w:szCs w:val="30"/>
        </w:rPr>
        <w:t>any Nietzsche scholars would disagree for</w:t>
      </w:r>
      <w:r w:rsidR="0013458F">
        <w:rPr>
          <w:rFonts w:ascii="Times New Roman" w:hAnsi="Times New Roman" w:cs="Verdana"/>
          <w:szCs w:val="30"/>
        </w:rPr>
        <w:t xml:space="preserve"> several reasons.  First, transhumanists</w:t>
      </w:r>
      <w:r w:rsidR="00015726" w:rsidRPr="00C75DD9">
        <w:rPr>
          <w:rFonts w:ascii="Times New Roman" w:hAnsi="Times New Roman" w:cs="Verdana"/>
          <w:szCs w:val="30"/>
        </w:rPr>
        <w:t xml:space="preserve"> posit greater human life spans and even immortality as key goals. </w:t>
      </w:r>
      <w:r w:rsidRPr="00C75DD9">
        <w:rPr>
          <w:rFonts w:ascii="Times New Roman" w:hAnsi="Times New Roman" w:cs="Verdana"/>
          <w:szCs w:val="30"/>
        </w:rPr>
        <w:t>Nietzsche, however, was not interested in life extension, but</w:t>
      </w:r>
      <w:r w:rsidR="0013458F">
        <w:rPr>
          <w:rFonts w:ascii="Times New Roman" w:hAnsi="Times New Roman" w:cs="Verdana"/>
          <w:szCs w:val="30"/>
        </w:rPr>
        <w:t xml:space="preserve"> rather</w:t>
      </w:r>
      <w:r w:rsidRPr="00C75DD9">
        <w:rPr>
          <w:rFonts w:ascii="Times New Roman" w:hAnsi="Times New Roman" w:cs="Verdana"/>
          <w:szCs w:val="30"/>
        </w:rPr>
        <w:t xml:space="preserve"> in learning to die at the right ti</w:t>
      </w:r>
      <w:r w:rsidR="0013458F">
        <w:rPr>
          <w:rFonts w:ascii="Times New Roman" w:hAnsi="Times New Roman" w:cs="Verdana"/>
          <w:szCs w:val="30"/>
        </w:rPr>
        <w:t>me.</w:t>
      </w:r>
      <w:r w:rsidR="00417C14" w:rsidRPr="00C75DD9">
        <w:rPr>
          <w:rFonts w:ascii="Times New Roman" w:hAnsi="Times New Roman" w:cs="Verdana"/>
          <w:szCs w:val="30"/>
        </w:rPr>
        <w:t xml:space="preserve"> Speaking through his</w:t>
      </w:r>
      <w:r w:rsidRPr="00C75DD9">
        <w:rPr>
          <w:rFonts w:ascii="Times New Roman" w:hAnsi="Times New Roman" w:cs="Verdana"/>
          <w:szCs w:val="30"/>
        </w:rPr>
        <w:t xml:space="preserve"> </w:t>
      </w:r>
      <w:r w:rsidR="00417C14" w:rsidRPr="00C75DD9">
        <w:rPr>
          <w:rFonts w:ascii="Times New Roman" w:hAnsi="Times New Roman" w:cs="Verdana"/>
          <w:szCs w:val="30"/>
        </w:rPr>
        <w:t xml:space="preserve">prophet, </w:t>
      </w:r>
      <w:r w:rsidR="00015726" w:rsidRPr="00C75DD9">
        <w:rPr>
          <w:rFonts w:ascii="Times New Roman" w:hAnsi="Times New Roman" w:cs="Verdana"/>
          <w:szCs w:val="30"/>
        </w:rPr>
        <w:t xml:space="preserve">Zarathustra, </w:t>
      </w:r>
      <w:r w:rsidR="006E0902">
        <w:rPr>
          <w:rFonts w:ascii="Times New Roman" w:hAnsi="Times New Roman" w:cs="Verdana"/>
          <w:szCs w:val="30"/>
        </w:rPr>
        <w:t xml:space="preserve">he </w:t>
      </w:r>
      <w:r w:rsidR="00E1569A" w:rsidRPr="00C75DD9">
        <w:rPr>
          <w:rFonts w:ascii="Times New Roman" w:hAnsi="Times New Roman" w:cs="Verdana"/>
          <w:szCs w:val="30"/>
        </w:rPr>
        <w:t xml:space="preserve">called for a </w:t>
      </w:r>
      <w:r w:rsidR="00015726" w:rsidRPr="00C75DD9">
        <w:rPr>
          <w:rFonts w:ascii="Times New Roman" w:hAnsi="Times New Roman" w:cs="Verdana"/>
          <w:szCs w:val="30"/>
        </w:rPr>
        <w:t>non-resentful relationship to</w:t>
      </w:r>
      <w:r w:rsidR="00912949" w:rsidRPr="00C75DD9">
        <w:rPr>
          <w:rFonts w:ascii="Times New Roman" w:hAnsi="Times New Roman" w:cs="Verdana"/>
          <w:szCs w:val="30"/>
        </w:rPr>
        <w:t xml:space="preserve"> time</w:t>
      </w:r>
      <w:r w:rsidR="002A1F5F">
        <w:rPr>
          <w:rFonts w:ascii="Times New Roman" w:hAnsi="Times New Roman" w:cs="Verdana"/>
          <w:szCs w:val="30"/>
        </w:rPr>
        <w:t xml:space="preserve"> and thus mortality</w:t>
      </w:r>
      <w:r w:rsidR="00015726" w:rsidRPr="00C75DD9">
        <w:rPr>
          <w:rFonts w:ascii="Times New Roman" w:hAnsi="Times New Roman" w:cs="Verdana"/>
          <w:szCs w:val="30"/>
        </w:rPr>
        <w:t>, a relationsh</w:t>
      </w:r>
      <w:r w:rsidR="006E0902">
        <w:rPr>
          <w:rFonts w:ascii="Times New Roman" w:hAnsi="Times New Roman" w:cs="Verdana"/>
          <w:szCs w:val="30"/>
        </w:rPr>
        <w:t>ip that abjures all hope for</w:t>
      </w:r>
      <w:r w:rsidR="00912949" w:rsidRPr="00C75DD9">
        <w:rPr>
          <w:rFonts w:ascii="Times New Roman" w:hAnsi="Times New Roman" w:cs="Verdana"/>
          <w:szCs w:val="30"/>
        </w:rPr>
        <w:t xml:space="preserve"> an otherworldly </w:t>
      </w:r>
      <w:r w:rsidR="00015726" w:rsidRPr="00C75DD9">
        <w:rPr>
          <w:rFonts w:ascii="Times New Roman" w:hAnsi="Times New Roman" w:cs="Verdana"/>
          <w:szCs w:val="30"/>
        </w:rPr>
        <w:t>eternal afterlife</w:t>
      </w:r>
      <w:r w:rsidR="00912949" w:rsidRPr="00C75DD9">
        <w:rPr>
          <w:rFonts w:ascii="Times New Roman" w:hAnsi="Times New Roman" w:cs="Verdana"/>
          <w:szCs w:val="30"/>
        </w:rPr>
        <w:t xml:space="preserve">. </w:t>
      </w:r>
      <w:r w:rsidR="00E1569A" w:rsidRPr="00C75DD9">
        <w:rPr>
          <w:rFonts w:ascii="Times New Roman" w:hAnsi="Times New Roman" w:cs="Verdana"/>
          <w:szCs w:val="30"/>
        </w:rPr>
        <w:t xml:space="preserve">According to Zarathustra, the </w:t>
      </w:r>
      <w:r w:rsidR="005C0959" w:rsidRPr="00C75DD9">
        <w:rPr>
          <w:rFonts w:ascii="Times New Roman" w:hAnsi="Times New Roman" w:cs="Verdana"/>
          <w:szCs w:val="30"/>
        </w:rPr>
        <w:t xml:space="preserve">way to the Overman involves digesting the </w:t>
      </w:r>
      <w:r w:rsidR="00912949" w:rsidRPr="00C75DD9">
        <w:rPr>
          <w:rFonts w:ascii="Times New Roman" w:hAnsi="Times New Roman" w:cs="Verdana"/>
          <w:szCs w:val="30"/>
        </w:rPr>
        <w:t xml:space="preserve">most difficult truth, namely, “the </w:t>
      </w:r>
      <w:r w:rsidR="00015726" w:rsidRPr="00C75DD9">
        <w:rPr>
          <w:rFonts w:ascii="Times New Roman" w:hAnsi="Times New Roman" w:cs="Verdana"/>
          <w:szCs w:val="30"/>
        </w:rPr>
        <w:t>eternal return of the s</w:t>
      </w:r>
      <w:r w:rsidR="00912949" w:rsidRPr="00C75DD9">
        <w:rPr>
          <w:rFonts w:ascii="Times New Roman" w:hAnsi="Times New Roman" w:cs="Verdana"/>
          <w:szCs w:val="30"/>
        </w:rPr>
        <w:t xml:space="preserve">ame.” </w:t>
      </w:r>
      <w:r w:rsidR="00E1569A" w:rsidRPr="00C75DD9">
        <w:rPr>
          <w:rFonts w:ascii="Times New Roman" w:hAnsi="Times New Roman" w:cs="Verdana"/>
          <w:szCs w:val="30"/>
        </w:rPr>
        <w:t xml:space="preserve">Here, </w:t>
      </w:r>
      <w:r w:rsidR="005C0959" w:rsidRPr="00C75DD9">
        <w:rPr>
          <w:rFonts w:ascii="Times New Roman" w:hAnsi="Times New Roman" w:cs="Verdana"/>
          <w:szCs w:val="30"/>
        </w:rPr>
        <w:t xml:space="preserve">one </w:t>
      </w:r>
      <w:r w:rsidR="00E1569A" w:rsidRPr="00C75DD9">
        <w:rPr>
          <w:rFonts w:ascii="Times New Roman" w:hAnsi="Times New Roman" w:cs="Verdana"/>
          <w:szCs w:val="30"/>
        </w:rPr>
        <w:t>must say</w:t>
      </w:r>
      <w:r w:rsidR="005C0959" w:rsidRPr="00C75DD9">
        <w:rPr>
          <w:rFonts w:ascii="Times New Roman" w:hAnsi="Times New Roman" w:cs="Verdana"/>
          <w:szCs w:val="30"/>
        </w:rPr>
        <w:t xml:space="preserve"> </w:t>
      </w:r>
      <w:r w:rsidR="00427EEC" w:rsidRPr="00C75DD9">
        <w:rPr>
          <w:rFonts w:ascii="Times New Roman" w:hAnsi="Times New Roman" w:cs="Verdana"/>
          <w:szCs w:val="30"/>
        </w:rPr>
        <w:t>“Yes!” to life</w:t>
      </w:r>
      <w:r w:rsidR="002A1F5F">
        <w:rPr>
          <w:rFonts w:ascii="Times New Roman" w:hAnsi="Times New Roman" w:cs="Verdana"/>
          <w:szCs w:val="30"/>
        </w:rPr>
        <w:t xml:space="preserve">, down to its </w:t>
      </w:r>
      <w:r w:rsidR="006E0902">
        <w:rPr>
          <w:rFonts w:ascii="Times New Roman" w:hAnsi="Times New Roman" w:cs="Verdana"/>
          <w:szCs w:val="30"/>
        </w:rPr>
        <w:t xml:space="preserve">smallest detail, </w:t>
      </w:r>
      <w:r w:rsidR="005C0959" w:rsidRPr="00C75DD9">
        <w:rPr>
          <w:rFonts w:ascii="Times New Roman" w:hAnsi="Times New Roman" w:cs="Verdana"/>
          <w:szCs w:val="30"/>
        </w:rPr>
        <w:t>as it has already been li</w:t>
      </w:r>
      <w:r w:rsidR="00E1569A" w:rsidRPr="00C75DD9">
        <w:rPr>
          <w:rFonts w:ascii="Times New Roman" w:hAnsi="Times New Roman" w:cs="Verdana"/>
          <w:szCs w:val="30"/>
        </w:rPr>
        <w:t>ved an infinite number of times</w:t>
      </w:r>
      <w:r w:rsidR="00427EEC" w:rsidRPr="00C75DD9">
        <w:rPr>
          <w:rFonts w:ascii="Times New Roman" w:hAnsi="Times New Roman" w:cs="Verdana"/>
          <w:szCs w:val="30"/>
        </w:rPr>
        <w:t xml:space="preserve">. </w:t>
      </w:r>
      <w:r w:rsidR="005C0959" w:rsidRPr="00C75DD9">
        <w:rPr>
          <w:rFonts w:ascii="Times New Roman" w:hAnsi="Times New Roman" w:cs="Verdana"/>
          <w:szCs w:val="30"/>
        </w:rPr>
        <w:t xml:space="preserve">Just as the human arose by </w:t>
      </w:r>
      <w:r w:rsidR="00E1569A" w:rsidRPr="00C75DD9">
        <w:rPr>
          <w:rFonts w:ascii="Times New Roman" w:hAnsi="Times New Roman" w:cs="Verdana"/>
          <w:szCs w:val="30"/>
        </w:rPr>
        <w:t xml:space="preserve">embracing the ascetic </w:t>
      </w:r>
      <w:r w:rsidR="0013458F">
        <w:rPr>
          <w:rFonts w:ascii="Times New Roman" w:hAnsi="Times New Roman" w:cs="Verdana"/>
          <w:szCs w:val="30"/>
        </w:rPr>
        <w:t>ideal, so</w:t>
      </w:r>
      <w:r w:rsidR="00E1569A" w:rsidRPr="00C75DD9">
        <w:rPr>
          <w:rFonts w:ascii="Times New Roman" w:hAnsi="Times New Roman" w:cs="Verdana"/>
          <w:szCs w:val="30"/>
        </w:rPr>
        <w:t xml:space="preserve"> too the</w:t>
      </w:r>
      <w:r w:rsidR="00D616A8" w:rsidRPr="00C75DD9">
        <w:rPr>
          <w:rFonts w:ascii="Times New Roman" w:hAnsi="Times New Roman" w:cs="Verdana"/>
          <w:szCs w:val="30"/>
        </w:rPr>
        <w:t xml:space="preserve"> Overhuman would </w:t>
      </w:r>
      <w:r w:rsidR="006E0902">
        <w:rPr>
          <w:rFonts w:ascii="Times New Roman" w:hAnsi="Times New Roman" w:cs="Verdana"/>
          <w:szCs w:val="30"/>
        </w:rPr>
        <w:t xml:space="preserve">arise by </w:t>
      </w:r>
      <w:r w:rsidR="00D616A8" w:rsidRPr="00C75DD9">
        <w:rPr>
          <w:rFonts w:ascii="Times New Roman" w:hAnsi="Times New Roman" w:cs="Verdana"/>
          <w:szCs w:val="30"/>
        </w:rPr>
        <w:t xml:space="preserve">surpassing that ideal </w:t>
      </w:r>
      <w:r w:rsidR="005C0959" w:rsidRPr="00C75DD9">
        <w:rPr>
          <w:rFonts w:ascii="Times New Roman" w:hAnsi="Times New Roman" w:cs="Verdana"/>
          <w:szCs w:val="30"/>
        </w:rPr>
        <w:t xml:space="preserve">and </w:t>
      </w:r>
      <w:r w:rsidR="00E1569A" w:rsidRPr="00C75DD9">
        <w:rPr>
          <w:rFonts w:ascii="Times New Roman" w:hAnsi="Times New Roman" w:cs="Verdana"/>
          <w:szCs w:val="30"/>
        </w:rPr>
        <w:t xml:space="preserve">its </w:t>
      </w:r>
      <w:r w:rsidR="006E0902">
        <w:rPr>
          <w:rFonts w:ascii="Times New Roman" w:hAnsi="Times New Roman" w:cs="Verdana"/>
          <w:szCs w:val="30"/>
        </w:rPr>
        <w:t xml:space="preserve">related </w:t>
      </w:r>
      <w:r w:rsidR="00D616A8" w:rsidRPr="00C75DD9">
        <w:rPr>
          <w:rFonts w:ascii="Times New Roman" w:hAnsi="Times New Roman" w:cs="Verdana"/>
          <w:i/>
          <w:szCs w:val="30"/>
        </w:rPr>
        <w:t>ressentiment</w:t>
      </w:r>
      <w:r w:rsidR="00D616A8" w:rsidRPr="00C75DD9">
        <w:rPr>
          <w:rFonts w:ascii="Times New Roman" w:hAnsi="Times New Roman" w:cs="Verdana"/>
          <w:szCs w:val="30"/>
        </w:rPr>
        <w:t xml:space="preserve">. </w:t>
      </w:r>
    </w:p>
    <w:p w:rsidR="006E0902" w:rsidRDefault="00107884" w:rsidP="006E0902">
      <w:pPr>
        <w:spacing w:after="0" w:line="360" w:lineRule="auto"/>
        <w:ind w:firstLine="720"/>
        <w:rPr>
          <w:rFonts w:ascii="Times New Roman" w:hAnsi="Times New Roman" w:cs="Verdana"/>
          <w:szCs w:val="30"/>
        </w:rPr>
      </w:pPr>
      <w:r w:rsidRPr="00C75DD9">
        <w:rPr>
          <w:rFonts w:ascii="Times New Roman" w:hAnsi="Times New Roman" w:cs="Verdana"/>
          <w:i/>
          <w:szCs w:val="30"/>
        </w:rPr>
        <w:t>Thus Spoke Zarathustra</w:t>
      </w:r>
      <w:r w:rsidR="00C645D7" w:rsidRPr="00C75DD9">
        <w:rPr>
          <w:rFonts w:ascii="Times New Roman" w:hAnsi="Times New Roman" w:cs="Verdana"/>
          <w:szCs w:val="30"/>
        </w:rPr>
        <w:t xml:space="preserve"> </w:t>
      </w:r>
      <w:r w:rsidR="00D616A8" w:rsidRPr="00C75DD9">
        <w:rPr>
          <w:rFonts w:ascii="Times New Roman" w:hAnsi="Times New Roman" w:cs="Verdana"/>
          <w:szCs w:val="30"/>
        </w:rPr>
        <w:t xml:space="preserve">is inconclusive about whether such an ideal is attainable. </w:t>
      </w:r>
      <w:r w:rsidR="005C0959" w:rsidRPr="00C75DD9">
        <w:rPr>
          <w:rFonts w:ascii="Times New Roman" w:hAnsi="Times New Roman" w:cs="Verdana"/>
          <w:szCs w:val="30"/>
        </w:rPr>
        <w:t xml:space="preserve">Nietzsche admitted that he </w:t>
      </w:r>
      <w:r w:rsidR="00417C14" w:rsidRPr="00C75DD9">
        <w:rPr>
          <w:rFonts w:ascii="Times New Roman" w:hAnsi="Times New Roman" w:cs="Verdana"/>
          <w:szCs w:val="30"/>
        </w:rPr>
        <w:t xml:space="preserve">himself was akin to the </w:t>
      </w:r>
      <w:r w:rsidR="00380F67">
        <w:rPr>
          <w:rFonts w:ascii="Times New Roman" w:hAnsi="Times New Roman" w:cs="Verdana"/>
          <w:szCs w:val="30"/>
        </w:rPr>
        <w:t xml:space="preserve">decadent, redemption-promising </w:t>
      </w:r>
      <w:r w:rsidR="005C0959" w:rsidRPr="00C75DD9">
        <w:rPr>
          <w:rFonts w:ascii="Times New Roman" w:hAnsi="Times New Roman" w:cs="Verdana"/>
          <w:szCs w:val="30"/>
        </w:rPr>
        <w:t xml:space="preserve">ascetic priests of which he was so critical. Hence, </w:t>
      </w:r>
      <w:r w:rsidR="00380F67">
        <w:rPr>
          <w:rFonts w:ascii="Times New Roman" w:hAnsi="Times New Roman" w:cs="Verdana"/>
          <w:szCs w:val="30"/>
        </w:rPr>
        <w:t xml:space="preserve">when </w:t>
      </w:r>
      <w:r w:rsidR="002A1F5F">
        <w:rPr>
          <w:rFonts w:ascii="Times New Roman" w:hAnsi="Times New Roman" w:cs="Verdana"/>
          <w:szCs w:val="30"/>
        </w:rPr>
        <w:t xml:space="preserve">he </w:t>
      </w:r>
      <w:r w:rsidR="00380F67">
        <w:rPr>
          <w:rFonts w:ascii="Times New Roman" w:hAnsi="Times New Roman" w:cs="Verdana"/>
          <w:szCs w:val="30"/>
        </w:rPr>
        <w:t>says that the Overman, “this man of the future,” will “redeem us,” there are good reasons for us to be suspicious.</w:t>
      </w:r>
      <w:r w:rsidR="00380F67">
        <w:rPr>
          <w:rStyle w:val="EndnoteReference"/>
          <w:rFonts w:ascii="Times New Roman" w:hAnsi="Times New Roman" w:cs="Verdana"/>
          <w:szCs w:val="30"/>
        </w:rPr>
        <w:endnoteReference w:id="8"/>
      </w:r>
      <w:r w:rsidR="00380F67">
        <w:rPr>
          <w:rFonts w:ascii="Times New Roman" w:hAnsi="Times New Roman" w:cs="Verdana"/>
          <w:szCs w:val="30"/>
        </w:rPr>
        <w:t xml:space="preserve">  </w:t>
      </w:r>
      <w:r w:rsidR="005C0959" w:rsidRPr="00C75DD9">
        <w:rPr>
          <w:rFonts w:ascii="Times New Roman" w:hAnsi="Times New Roman" w:cs="Verdana"/>
          <w:szCs w:val="30"/>
        </w:rPr>
        <w:t xml:space="preserve">Arguably, Nietzsche’s gravest concern was cultural suicide, prompted by </w:t>
      </w:r>
      <w:r w:rsidR="005C0959" w:rsidRPr="00C75DD9">
        <w:rPr>
          <w:rFonts w:ascii="Times New Roman" w:hAnsi="Times New Roman" w:cs="Verdana"/>
          <w:i/>
          <w:szCs w:val="30"/>
        </w:rPr>
        <w:t>the lack of a motivating goal.</w:t>
      </w:r>
      <w:r w:rsidR="005C0959" w:rsidRPr="00C75DD9">
        <w:rPr>
          <w:rFonts w:ascii="Times New Roman" w:hAnsi="Times New Roman" w:cs="Verdana"/>
          <w:szCs w:val="30"/>
        </w:rPr>
        <w:t xml:space="preserve"> </w:t>
      </w:r>
      <w:r w:rsidR="00417C14" w:rsidRPr="00C75DD9">
        <w:rPr>
          <w:rFonts w:ascii="Times New Roman" w:hAnsi="Times New Roman" w:cs="Verdana"/>
          <w:szCs w:val="30"/>
        </w:rPr>
        <w:t xml:space="preserve">Was he </w:t>
      </w:r>
      <w:r w:rsidR="00C82630" w:rsidRPr="006E0902">
        <w:rPr>
          <w:rFonts w:ascii="Times New Roman" w:hAnsi="Times New Roman" w:cs="Verdana"/>
          <w:szCs w:val="30"/>
        </w:rPr>
        <w:t>ironic</w:t>
      </w:r>
      <w:r w:rsidR="00C82630" w:rsidRPr="00C75DD9">
        <w:rPr>
          <w:rFonts w:ascii="Times New Roman" w:hAnsi="Times New Roman" w:cs="Verdana"/>
          <w:szCs w:val="30"/>
        </w:rPr>
        <w:t xml:space="preserve"> when proposing </w:t>
      </w:r>
      <w:r w:rsidR="00417C14" w:rsidRPr="00C75DD9">
        <w:rPr>
          <w:rFonts w:ascii="Times New Roman" w:hAnsi="Times New Roman" w:cs="Verdana"/>
          <w:szCs w:val="30"/>
        </w:rPr>
        <w:t xml:space="preserve">a goal that would </w:t>
      </w:r>
      <w:r w:rsidR="00C82630" w:rsidRPr="00C75DD9">
        <w:rPr>
          <w:rFonts w:ascii="Times New Roman" w:hAnsi="Times New Roman" w:cs="Verdana"/>
          <w:szCs w:val="30"/>
        </w:rPr>
        <w:t>overcome</w:t>
      </w:r>
      <w:r w:rsidR="00FF2AE5" w:rsidRPr="00C75DD9">
        <w:rPr>
          <w:rFonts w:ascii="Times New Roman" w:hAnsi="Times New Roman" w:cs="Verdana"/>
          <w:szCs w:val="30"/>
        </w:rPr>
        <w:t xml:space="preserve"> </w:t>
      </w:r>
      <w:r w:rsidR="00C82630" w:rsidRPr="00C75DD9">
        <w:rPr>
          <w:rFonts w:ascii="Times New Roman" w:hAnsi="Times New Roman" w:cs="Verdana"/>
          <w:szCs w:val="30"/>
        </w:rPr>
        <w:t xml:space="preserve">the </w:t>
      </w:r>
      <w:r w:rsidR="00FF2AE5" w:rsidRPr="00C75DD9">
        <w:rPr>
          <w:rFonts w:ascii="Times New Roman" w:hAnsi="Times New Roman" w:cs="Verdana"/>
          <w:szCs w:val="30"/>
        </w:rPr>
        <w:t xml:space="preserve">asceticism that </w:t>
      </w:r>
      <w:r w:rsidR="00C82630" w:rsidRPr="00C75DD9">
        <w:rPr>
          <w:rFonts w:ascii="Times New Roman" w:hAnsi="Times New Roman" w:cs="Verdana"/>
          <w:szCs w:val="30"/>
        </w:rPr>
        <w:t>shaped him</w:t>
      </w:r>
      <w:r w:rsidR="00417C14" w:rsidRPr="00C75DD9">
        <w:rPr>
          <w:rFonts w:ascii="Times New Roman" w:hAnsi="Times New Roman" w:cs="Verdana"/>
          <w:szCs w:val="30"/>
        </w:rPr>
        <w:t xml:space="preserve"> and </w:t>
      </w:r>
      <w:r w:rsidR="00C82630" w:rsidRPr="00C75DD9">
        <w:rPr>
          <w:rFonts w:ascii="Times New Roman" w:hAnsi="Times New Roman" w:cs="Verdana"/>
          <w:szCs w:val="30"/>
        </w:rPr>
        <w:t>continued to provide</w:t>
      </w:r>
      <w:r w:rsidR="002A1F5F">
        <w:rPr>
          <w:rFonts w:ascii="Times New Roman" w:hAnsi="Times New Roman" w:cs="Verdana"/>
          <w:szCs w:val="30"/>
        </w:rPr>
        <w:t xml:space="preserve"> at least</w:t>
      </w:r>
      <w:r w:rsidR="00C82630" w:rsidRPr="00C75DD9">
        <w:rPr>
          <w:rFonts w:ascii="Times New Roman" w:hAnsi="Times New Roman" w:cs="Verdana"/>
          <w:szCs w:val="30"/>
        </w:rPr>
        <w:t xml:space="preserve"> </w:t>
      </w:r>
      <w:r w:rsidR="00C82630" w:rsidRPr="00C75DD9">
        <w:rPr>
          <w:rFonts w:ascii="Times New Roman" w:hAnsi="Times New Roman" w:cs="Verdana"/>
          <w:i/>
          <w:szCs w:val="30"/>
        </w:rPr>
        <w:t>some</w:t>
      </w:r>
      <w:r w:rsidR="0013458F">
        <w:rPr>
          <w:rFonts w:ascii="Times New Roman" w:hAnsi="Times New Roman" w:cs="Verdana"/>
          <w:szCs w:val="30"/>
        </w:rPr>
        <w:t xml:space="preserve"> justification for</w:t>
      </w:r>
      <w:r w:rsidR="00C82630" w:rsidRPr="00C75DD9">
        <w:rPr>
          <w:rFonts w:ascii="Times New Roman" w:hAnsi="Times New Roman" w:cs="Verdana"/>
          <w:szCs w:val="30"/>
        </w:rPr>
        <w:t xml:space="preserve"> </w:t>
      </w:r>
      <w:r w:rsidR="0013458F">
        <w:rPr>
          <w:rFonts w:ascii="Times New Roman" w:hAnsi="Times New Roman" w:cs="Verdana"/>
          <w:szCs w:val="30"/>
        </w:rPr>
        <w:t xml:space="preserve">European </w:t>
      </w:r>
      <w:r w:rsidR="00C82630" w:rsidRPr="00C75DD9">
        <w:rPr>
          <w:rFonts w:ascii="Times New Roman" w:hAnsi="Times New Roman" w:cs="Verdana"/>
          <w:szCs w:val="30"/>
        </w:rPr>
        <w:t xml:space="preserve">culture? </w:t>
      </w:r>
      <w:r w:rsidR="00417C14" w:rsidRPr="00C75DD9">
        <w:rPr>
          <w:rFonts w:ascii="Times New Roman" w:hAnsi="Times New Roman" w:cs="Verdana"/>
          <w:szCs w:val="30"/>
        </w:rPr>
        <w:t xml:space="preserve">Could he take seriously a goal that would require a spiritual struggle that decadent moderns </w:t>
      </w:r>
      <w:r w:rsidR="003164F1" w:rsidRPr="00C75DD9">
        <w:rPr>
          <w:rFonts w:ascii="Times New Roman" w:hAnsi="Times New Roman" w:cs="Verdana"/>
          <w:szCs w:val="30"/>
        </w:rPr>
        <w:t>were not prepared to undertake?</w:t>
      </w:r>
      <w:r w:rsidR="00417C14" w:rsidRPr="00C75DD9">
        <w:rPr>
          <w:rFonts w:ascii="Times New Roman" w:hAnsi="Times New Roman" w:cs="Verdana"/>
          <w:szCs w:val="30"/>
        </w:rPr>
        <w:t xml:space="preserve"> </w:t>
      </w:r>
      <w:r w:rsidR="00737B89">
        <w:rPr>
          <w:rFonts w:ascii="Times New Roman" w:hAnsi="Times New Roman" w:cs="Verdana"/>
          <w:szCs w:val="30"/>
        </w:rPr>
        <w:t xml:space="preserve">Drawn </w:t>
      </w:r>
      <w:r w:rsidR="00C82630" w:rsidRPr="00C75DD9">
        <w:rPr>
          <w:rFonts w:ascii="Times New Roman" w:hAnsi="Times New Roman" w:cs="Verdana"/>
          <w:szCs w:val="30"/>
        </w:rPr>
        <w:t xml:space="preserve">to </w:t>
      </w:r>
      <w:r w:rsidR="00417C14" w:rsidRPr="00C75DD9">
        <w:rPr>
          <w:rFonts w:ascii="Times New Roman" w:hAnsi="Times New Roman" w:cs="Verdana"/>
          <w:szCs w:val="30"/>
        </w:rPr>
        <w:t xml:space="preserve">ancient </w:t>
      </w:r>
      <w:r w:rsidR="00737B89">
        <w:rPr>
          <w:rFonts w:ascii="Times New Roman" w:hAnsi="Times New Roman" w:cs="Verdana"/>
          <w:szCs w:val="30"/>
        </w:rPr>
        <w:t>Greek</w:t>
      </w:r>
      <w:r w:rsidR="00C82630" w:rsidRPr="00C75DD9">
        <w:rPr>
          <w:rFonts w:ascii="Times New Roman" w:hAnsi="Times New Roman" w:cs="Verdana"/>
          <w:szCs w:val="30"/>
        </w:rPr>
        <w:t xml:space="preserve"> </w:t>
      </w:r>
      <w:r w:rsidR="00417C14" w:rsidRPr="00C75DD9">
        <w:rPr>
          <w:rFonts w:ascii="Times New Roman" w:hAnsi="Times New Roman" w:cs="Verdana"/>
          <w:szCs w:val="30"/>
        </w:rPr>
        <w:t>effort</w:t>
      </w:r>
      <w:r w:rsidR="00737B89">
        <w:rPr>
          <w:rFonts w:ascii="Times New Roman" w:hAnsi="Times New Roman" w:cs="Verdana"/>
          <w:szCs w:val="30"/>
        </w:rPr>
        <w:t>s</w:t>
      </w:r>
      <w:r w:rsidR="00417C14" w:rsidRPr="00C75DD9">
        <w:rPr>
          <w:rFonts w:ascii="Times New Roman" w:hAnsi="Times New Roman" w:cs="Verdana"/>
          <w:szCs w:val="30"/>
        </w:rPr>
        <w:t xml:space="preserve"> </w:t>
      </w:r>
      <w:r w:rsidR="00C82630" w:rsidRPr="00C75DD9">
        <w:rPr>
          <w:rFonts w:ascii="Times New Roman" w:hAnsi="Times New Roman" w:cs="Verdana"/>
          <w:szCs w:val="30"/>
        </w:rPr>
        <w:t xml:space="preserve">to overcome their black pessimism, Nietzsche </w:t>
      </w:r>
      <w:r w:rsidR="0013458F">
        <w:rPr>
          <w:rFonts w:ascii="Times New Roman" w:hAnsi="Times New Roman" w:cs="Verdana"/>
          <w:szCs w:val="30"/>
        </w:rPr>
        <w:t xml:space="preserve">may have </w:t>
      </w:r>
      <w:r w:rsidR="006E0902">
        <w:rPr>
          <w:rFonts w:ascii="Times New Roman" w:hAnsi="Times New Roman" w:cs="Verdana"/>
          <w:szCs w:val="30"/>
        </w:rPr>
        <w:t xml:space="preserve">created </w:t>
      </w:r>
      <w:r w:rsidR="00907276">
        <w:rPr>
          <w:rFonts w:ascii="Times New Roman" w:hAnsi="Times New Roman" w:cs="Verdana"/>
          <w:szCs w:val="30"/>
        </w:rPr>
        <w:t>in</w:t>
      </w:r>
      <w:r w:rsidR="00C82630" w:rsidRPr="00C75DD9">
        <w:rPr>
          <w:rFonts w:ascii="Times New Roman" w:hAnsi="Times New Roman" w:cs="Verdana"/>
          <w:szCs w:val="30"/>
        </w:rPr>
        <w:t xml:space="preserve"> Zarathustra</w:t>
      </w:r>
      <w:r w:rsidR="002A1F5F">
        <w:rPr>
          <w:rFonts w:ascii="Times New Roman" w:hAnsi="Times New Roman" w:cs="Verdana"/>
          <w:szCs w:val="30"/>
        </w:rPr>
        <w:t xml:space="preserve"> an avatar that </w:t>
      </w:r>
      <w:r w:rsidR="00C82630" w:rsidRPr="0013458F">
        <w:rPr>
          <w:rFonts w:ascii="Times New Roman" w:hAnsi="Times New Roman" w:cs="Verdana"/>
          <w:szCs w:val="30"/>
        </w:rPr>
        <w:t xml:space="preserve">enacted the </w:t>
      </w:r>
      <w:r w:rsidR="003164F1" w:rsidRPr="0013458F">
        <w:rPr>
          <w:rFonts w:ascii="Times New Roman" w:hAnsi="Times New Roman" w:cs="Verdana"/>
          <w:szCs w:val="30"/>
        </w:rPr>
        <w:t xml:space="preserve">tragic </w:t>
      </w:r>
      <w:r w:rsidR="00C82630" w:rsidRPr="0013458F">
        <w:rPr>
          <w:rFonts w:ascii="Times New Roman" w:hAnsi="Times New Roman" w:cs="Verdana"/>
          <w:szCs w:val="30"/>
        </w:rPr>
        <w:t xml:space="preserve">struggle of a </w:t>
      </w:r>
      <w:r w:rsidR="002A1F5F">
        <w:rPr>
          <w:rFonts w:ascii="Times New Roman" w:hAnsi="Times New Roman" w:cs="Verdana"/>
          <w:szCs w:val="30"/>
        </w:rPr>
        <w:t>hyper-</w:t>
      </w:r>
      <w:r w:rsidR="00C82630" w:rsidRPr="0013458F">
        <w:rPr>
          <w:rFonts w:ascii="Times New Roman" w:hAnsi="Times New Roman" w:cs="Verdana"/>
          <w:szCs w:val="30"/>
        </w:rPr>
        <w:t>sensitive modern</w:t>
      </w:r>
      <w:r w:rsidR="0013458F">
        <w:rPr>
          <w:rFonts w:ascii="Times New Roman" w:hAnsi="Times New Roman" w:cs="Verdana"/>
          <w:szCs w:val="30"/>
        </w:rPr>
        <w:t xml:space="preserve"> </w:t>
      </w:r>
      <w:r w:rsidR="006E0902">
        <w:rPr>
          <w:rFonts w:ascii="Times New Roman" w:hAnsi="Times New Roman" w:cs="Verdana"/>
          <w:szCs w:val="30"/>
        </w:rPr>
        <w:t xml:space="preserve">seeking </w:t>
      </w:r>
      <w:r w:rsidR="00C82630" w:rsidRPr="0013458F">
        <w:rPr>
          <w:rFonts w:ascii="Times New Roman" w:hAnsi="Times New Roman" w:cs="Verdana"/>
          <w:szCs w:val="30"/>
        </w:rPr>
        <w:t>to justify and ennoble</w:t>
      </w:r>
      <w:r w:rsidR="00417C14" w:rsidRPr="0013458F">
        <w:rPr>
          <w:rFonts w:ascii="Times New Roman" w:hAnsi="Times New Roman" w:cs="Verdana"/>
          <w:szCs w:val="30"/>
        </w:rPr>
        <w:t xml:space="preserve"> </w:t>
      </w:r>
      <w:r w:rsidR="0013458F">
        <w:rPr>
          <w:rFonts w:ascii="Times New Roman" w:hAnsi="Times New Roman" w:cs="Verdana"/>
          <w:szCs w:val="30"/>
        </w:rPr>
        <w:t xml:space="preserve">his </w:t>
      </w:r>
      <w:r w:rsidR="00C82630" w:rsidRPr="0013458F">
        <w:rPr>
          <w:rFonts w:ascii="Times New Roman" w:hAnsi="Times New Roman" w:cs="Verdana"/>
          <w:szCs w:val="30"/>
        </w:rPr>
        <w:t>own existence.</w:t>
      </w:r>
      <w:r w:rsidR="00C82630" w:rsidRPr="00C75DD9">
        <w:rPr>
          <w:rFonts w:ascii="Times New Roman" w:hAnsi="Times New Roman" w:cs="Verdana"/>
          <w:szCs w:val="30"/>
        </w:rPr>
        <w:t xml:space="preserve"> </w:t>
      </w:r>
      <w:r w:rsidR="00417C14" w:rsidRPr="00C75DD9">
        <w:rPr>
          <w:rFonts w:ascii="Times New Roman" w:hAnsi="Times New Roman" w:cs="Verdana"/>
          <w:szCs w:val="30"/>
        </w:rPr>
        <w:t>In creating and witnessing</w:t>
      </w:r>
      <w:r w:rsidR="0013458F">
        <w:rPr>
          <w:rFonts w:ascii="Times New Roman" w:hAnsi="Times New Roman" w:cs="Verdana"/>
          <w:szCs w:val="30"/>
        </w:rPr>
        <w:t xml:space="preserve"> Zarathustra’s</w:t>
      </w:r>
      <w:r w:rsidR="00417C14" w:rsidRPr="00C75DD9">
        <w:rPr>
          <w:rFonts w:ascii="Times New Roman" w:hAnsi="Times New Roman" w:cs="Verdana"/>
          <w:szCs w:val="30"/>
        </w:rPr>
        <w:t xml:space="preserve"> struggle, </w:t>
      </w:r>
      <w:r w:rsidR="006E0902">
        <w:rPr>
          <w:rFonts w:ascii="Times New Roman" w:hAnsi="Times New Roman" w:cs="Verdana"/>
          <w:szCs w:val="30"/>
        </w:rPr>
        <w:t xml:space="preserve">then, </w:t>
      </w:r>
      <w:r w:rsidR="00417C14" w:rsidRPr="00C75DD9">
        <w:rPr>
          <w:rFonts w:ascii="Times New Roman" w:hAnsi="Times New Roman" w:cs="Verdana"/>
          <w:szCs w:val="30"/>
        </w:rPr>
        <w:t xml:space="preserve">Nietzsche </w:t>
      </w:r>
      <w:r w:rsidR="006E0902">
        <w:rPr>
          <w:rFonts w:ascii="Times New Roman" w:hAnsi="Times New Roman" w:cs="Verdana"/>
          <w:szCs w:val="30"/>
        </w:rPr>
        <w:t xml:space="preserve">may have </w:t>
      </w:r>
      <w:r w:rsidR="00417C14" w:rsidRPr="00C75DD9">
        <w:rPr>
          <w:rFonts w:ascii="Times New Roman" w:hAnsi="Times New Roman" w:cs="Verdana"/>
          <w:szCs w:val="30"/>
        </w:rPr>
        <w:t xml:space="preserve">adopted the position of </w:t>
      </w:r>
      <w:r w:rsidR="006E0902">
        <w:rPr>
          <w:rFonts w:ascii="Times New Roman" w:hAnsi="Times New Roman" w:cs="Verdana"/>
          <w:szCs w:val="30"/>
        </w:rPr>
        <w:t>a Greek god</w:t>
      </w:r>
      <w:r w:rsidR="0013458F">
        <w:rPr>
          <w:rFonts w:ascii="Times New Roman" w:hAnsi="Times New Roman" w:cs="Verdana"/>
          <w:szCs w:val="30"/>
        </w:rPr>
        <w:t xml:space="preserve"> toward the travails of</w:t>
      </w:r>
      <w:r w:rsidR="006E0902">
        <w:rPr>
          <w:rFonts w:ascii="Times New Roman" w:hAnsi="Times New Roman" w:cs="Verdana"/>
          <w:szCs w:val="30"/>
        </w:rPr>
        <w:t xml:space="preserve"> a mortal</w:t>
      </w:r>
      <w:r w:rsidR="0013458F">
        <w:rPr>
          <w:rFonts w:ascii="Times New Roman" w:hAnsi="Times New Roman" w:cs="Verdana"/>
          <w:szCs w:val="30"/>
        </w:rPr>
        <w:t xml:space="preserve">. </w:t>
      </w:r>
      <w:r w:rsidR="00A02E56" w:rsidRPr="00C75DD9">
        <w:rPr>
          <w:rFonts w:ascii="Times New Roman" w:hAnsi="Times New Roman"/>
        </w:rPr>
        <w:t xml:space="preserve">As a work of art, </w:t>
      </w:r>
      <w:r w:rsidR="00A02E56" w:rsidRPr="00C75DD9">
        <w:rPr>
          <w:rFonts w:ascii="Times New Roman" w:hAnsi="Times New Roman"/>
          <w:i/>
        </w:rPr>
        <w:t>Thus Spoke Zarathustra</w:t>
      </w:r>
      <w:r w:rsidR="00A02E56" w:rsidRPr="00C75DD9">
        <w:rPr>
          <w:rFonts w:ascii="Times New Roman" w:hAnsi="Times New Roman"/>
        </w:rPr>
        <w:t xml:space="preserve"> provided a</w:t>
      </w:r>
      <w:r w:rsidR="003164F1" w:rsidRPr="00C75DD9">
        <w:rPr>
          <w:rFonts w:ascii="Times New Roman" w:hAnsi="Times New Roman"/>
        </w:rPr>
        <w:t xml:space="preserve"> heali</w:t>
      </w:r>
      <w:r w:rsidR="00A02E56" w:rsidRPr="00C75DD9">
        <w:rPr>
          <w:rFonts w:ascii="Times New Roman" w:hAnsi="Times New Roman"/>
        </w:rPr>
        <w:t xml:space="preserve">ng balm for </w:t>
      </w:r>
      <w:r w:rsidR="006E0902">
        <w:rPr>
          <w:rFonts w:ascii="Times New Roman" w:hAnsi="Times New Roman"/>
        </w:rPr>
        <w:t xml:space="preserve">Nietzsche’s </w:t>
      </w:r>
      <w:r w:rsidR="001E1786" w:rsidRPr="00C75DD9">
        <w:rPr>
          <w:rFonts w:ascii="Times New Roman" w:hAnsi="Times New Roman"/>
        </w:rPr>
        <w:t>eyes and perhaps for a few</w:t>
      </w:r>
      <w:r w:rsidR="00A02E56" w:rsidRPr="00C75DD9">
        <w:rPr>
          <w:rFonts w:ascii="Times New Roman" w:hAnsi="Times New Roman"/>
        </w:rPr>
        <w:t xml:space="preserve"> other eyes gazing </w:t>
      </w:r>
      <w:r w:rsidR="00063852" w:rsidRPr="00C75DD9">
        <w:rPr>
          <w:rFonts w:ascii="Times New Roman" w:hAnsi="Times New Roman"/>
        </w:rPr>
        <w:t xml:space="preserve">with him </w:t>
      </w:r>
      <w:r w:rsidR="00A02E56" w:rsidRPr="00C75DD9">
        <w:rPr>
          <w:rFonts w:ascii="Times New Roman" w:hAnsi="Times New Roman"/>
        </w:rPr>
        <w:t>into the abyss</w:t>
      </w:r>
      <w:r w:rsidR="006E0902">
        <w:rPr>
          <w:rFonts w:ascii="Times New Roman" w:hAnsi="Times New Roman"/>
        </w:rPr>
        <w:t xml:space="preserve"> opened up by the death of God.</w:t>
      </w:r>
      <w:r w:rsidR="006E0902" w:rsidRPr="006E0902">
        <w:rPr>
          <w:rFonts w:ascii="Times New Roman" w:hAnsi="Times New Roman" w:cs="Verdana"/>
          <w:szCs w:val="30"/>
        </w:rPr>
        <w:t xml:space="preserve"> </w:t>
      </w:r>
    </w:p>
    <w:p w:rsidR="00417C14" w:rsidRPr="00C75DD9" w:rsidRDefault="006E0902" w:rsidP="00B732DE">
      <w:pPr>
        <w:spacing w:after="0" w:line="360" w:lineRule="auto"/>
        <w:ind w:firstLine="720"/>
        <w:rPr>
          <w:rFonts w:ascii="Times New Roman" w:hAnsi="Times New Roman"/>
        </w:rPr>
      </w:pPr>
      <w:r>
        <w:rPr>
          <w:rFonts w:ascii="Times New Roman" w:hAnsi="Times New Roman" w:cs="Verdana"/>
          <w:szCs w:val="30"/>
        </w:rPr>
        <w:t xml:space="preserve">A </w:t>
      </w:r>
      <w:r w:rsidRPr="00C75DD9">
        <w:rPr>
          <w:rFonts w:ascii="Times New Roman" w:hAnsi="Times New Roman" w:cs="Verdana"/>
          <w:szCs w:val="30"/>
        </w:rPr>
        <w:t>quintessential</w:t>
      </w:r>
      <w:r>
        <w:rPr>
          <w:rFonts w:ascii="Times New Roman" w:hAnsi="Times New Roman" w:cs="Verdana"/>
          <w:szCs w:val="30"/>
        </w:rPr>
        <w:t xml:space="preserve"> classical humanist, Nietzsche was a</w:t>
      </w:r>
      <w:r w:rsidRPr="00C75DD9">
        <w:rPr>
          <w:rFonts w:ascii="Times New Roman" w:hAnsi="Times New Roman" w:cs="Verdana"/>
          <w:szCs w:val="30"/>
        </w:rPr>
        <w:t xml:space="preserve"> </w:t>
      </w:r>
      <w:r>
        <w:rPr>
          <w:rFonts w:ascii="Times New Roman" w:hAnsi="Times New Roman" w:cs="Verdana"/>
          <w:szCs w:val="30"/>
        </w:rPr>
        <w:t>master</w:t>
      </w:r>
      <w:r w:rsidRPr="00C75DD9">
        <w:rPr>
          <w:rFonts w:ascii="Times New Roman" w:hAnsi="Times New Roman" w:cs="Verdana"/>
          <w:szCs w:val="30"/>
        </w:rPr>
        <w:t xml:space="preserve"> of </w:t>
      </w:r>
      <w:r>
        <w:rPr>
          <w:rFonts w:ascii="Times New Roman" w:hAnsi="Times New Roman" w:cs="Verdana"/>
          <w:szCs w:val="30"/>
        </w:rPr>
        <w:t xml:space="preserve">Greek and </w:t>
      </w:r>
      <w:r w:rsidR="00FA59ED">
        <w:rPr>
          <w:rFonts w:ascii="Times New Roman" w:hAnsi="Times New Roman" w:cs="Verdana"/>
          <w:szCs w:val="30"/>
        </w:rPr>
        <w:t xml:space="preserve">Latin </w:t>
      </w:r>
      <w:r>
        <w:rPr>
          <w:rFonts w:ascii="Times New Roman" w:hAnsi="Times New Roman" w:cs="Verdana"/>
          <w:szCs w:val="30"/>
        </w:rPr>
        <w:t>philology, an</w:t>
      </w:r>
      <w:r w:rsidRPr="00C75DD9">
        <w:rPr>
          <w:rFonts w:ascii="Times New Roman" w:hAnsi="Times New Roman" w:cs="Verdana"/>
          <w:szCs w:val="30"/>
        </w:rPr>
        <w:t xml:space="preserve"> admirer of the Italian Renaissance, </w:t>
      </w:r>
      <w:r>
        <w:rPr>
          <w:rFonts w:ascii="Times New Roman" w:hAnsi="Times New Roman" w:cs="Verdana"/>
          <w:szCs w:val="30"/>
        </w:rPr>
        <w:t xml:space="preserve">and a fierce proponent of </w:t>
      </w:r>
      <w:r w:rsidR="00737B89">
        <w:rPr>
          <w:rFonts w:ascii="Times New Roman" w:hAnsi="Times New Roman" w:cs="Verdana"/>
          <w:szCs w:val="30"/>
        </w:rPr>
        <w:t xml:space="preserve">the </w:t>
      </w:r>
      <w:r>
        <w:rPr>
          <w:rFonts w:ascii="Times New Roman" w:hAnsi="Times New Roman" w:cs="Verdana"/>
          <w:szCs w:val="30"/>
        </w:rPr>
        <w:t xml:space="preserve">individual </w:t>
      </w:r>
      <w:r w:rsidRPr="00C75DD9">
        <w:rPr>
          <w:rFonts w:ascii="Times New Roman" w:hAnsi="Times New Roman" w:cs="Verdana"/>
          <w:i/>
          <w:szCs w:val="30"/>
        </w:rPr>
        <w:t>arête</w:t>
      </w:r>
      <w:r w:rsidR="00737B89">
        <w:rPr>
          <w:rFonts w:ascii="Times New Roman" w:hAnsi="Times New Roman" w:cs="Verdana"/>
          <w:szCs w:val="30"/>
        </w:rPr>
        <w:t xml:space="preserve"> </w:t>
      </w:r>
      <w:r>
        <w:rPr>
          <w:rFonts w:ascii="Times New Roman" w:hAnsi="Times New Roman" w:cs="Verdana"/>
          <w:szCs w:val="30"/>
        </w:rPr>
        <w:t xml:space="preserve">needed to </w:t>
      </w:r>
      <w:r w:rsidRPr="00C75DD9">
        <w:rPr>
          <w:rFonts w:ascii="Times New Roman" w:hAnsi="Times New Roman" w:cs="Verdana"/>
          <w:szCs w:val="30"/>
        </w:rPr>
        <w:t xml:space="preserve">confer pride, </w:t>
      </w:r>
      <w:r>
        <w:rPr>
          <w:rFonts w:ascii="Times New Roman" w:hAnsi="Times New Roman" w:cs="Verdana"/>
          <w:szCs w:val="30"/>
        </w:rPr>
        <w:t xml:space="preserve">to </w:t>
      </w:r>
      <w:r w:rsidRPr="00C75DD9">
        <w:rPr>
          <w:rFonts w:ascii="Times New Roman" w:hAnsi="Times New Roman" w:cs="Verdana"/>
          <w:szCs w:val="30"/>
        </w:rPr>
        <w:t>invite admi</w:t>
      </w:r>
      <w:r>
        <w:rPr>
          <w:rFonts w:ascii="Times New Roman" w:hAnsi="Times New Roman" w:cs="Verdana"/>
          <w:szCs w:val="30"/>
        </w:rPr>
        <w:t>ration, and to provide motivation</w:t>
      </w:r>
      <w:r w:rsidR="00737B89">
        <w:rPr>
          <w:rFonts w:ascii="Times New Roman" w:hAnsi="Times New Roman" w:cs="Verdana"/>
          <w:szCs w:val="30"/>
        </w:rPr>
        <w:t xml:space="preserve"> for others</w:t>
      </w:r>
      <w:r>
        <w:rPr>
          <w:rFonts w:ascii="Times New Roman" w:hAnsi="Times New Roman" w:cs="Verdana"/>
          <w:szCs w:val="30"/>
        </w:rPr>
        <w:t xml:space="preserve">. Although caring about the fate of humankind, </w:t>
      </w:r>
      <w:r w:rsidR="002A1F5F">
        <w:rPr>
          <w:rFonts w:ascii="Times New Roman" w:hAnsi="Times New Roman" w:cs="Verdana"/>
          <w:szCs w:val="30"/>
        </w:rPr>
        <w:t xml:space="preserve">he </w:t>
      </w:r>
      <w:r>
        <w:rPr>
          <w:rFonts w:ascii="Times New Roman" w:hAnsi="Times New Roman" w:cs="Verdana"/>
          <w:szCs w:val="30"/>
        </w:rPr>
        <w:t>hoped that humankind would willingly “go under” so that something still greater could arise. His</w:t>
      </w:r>
      <w:r w:rsidRPr="00C75DD9">
        <w:rPr>
          <w:rFonts w:ascii="Times New Roman" w:hAnsi="Times New Roman" w:cs="Verdana"/>
          <w:szCs w:val="30"/>
        </w:rPr>
        <w:t xml:space="preserve"> prophet </w:t>
      </w:r>
      <w:r>
        <w:rPr>
          <w:rFonts w:ascii="Times New Roman" w:hAnsi="Times New Roman"/>
        </w:rPr>
        <w:t xml:space="preserve">Zarathustra </w:t>
      </w:r>
      <w:r w:rsidRPr="00C75DD9">
        <w:rPr>
          <w:rFonts w:ascii="Times New Roman" w:hAnsi="Times New Roman"/>
        </w:rPr>
        <w:t xml:space="preserve">envisions a possibility that may lie just </w:t>
      </w:r>
      <w:r w:rsidR="002A1F5F">
        <w:rPr>
          <w:rFonts w:ascii="Times New Roman" w:hAnsi="Times New Roman"/>
        </w:rPr>
        <w:t>beyond the grasp of the human, however.s</w:t>
      </w:r>
      <w:r w:rsidRPr="00334C98">
        <w:rPr>
          <w:rFonts w:ascii="Times New Roman" w:hAnsi="Times New Roman"/>
        </w:rPr>
        <w:t xml:space="preserve"> Perhaps this is why </w:t>
      </w:r>
      <w:r w:rsidR="00737B89">
        <w:rPr>
          <w:rFonts w:ascii="Times New Roman" w:hAnsi="Times New Roman"/>
        </w:rPr>
        <w:t xml:space="preserve">he </w:t>
      </w:r>
      <w:r w:rsidRPr="00334C98">
        <w:rPr>
          <w:rFonts w:ascii="Times New Roman" w:hAnsi="Times New Roman"/>
        </w:rPr>
        <w:t xml:space="preserve">wrote of his Zarathustra, </w:t>
      </w:r>
      <w:r>
        <w:rPr>
          <w:rFonts w:ascii="Times New Roman" w:hAnsi="Times New Roman" w:cs="Arial"/>
          <w:szCs w:val="26"/>
        </w:rPr>
        <w:t>“</w:t>
      </w:r>
      <w:r w:rsidRPr="00334C98">
        <w:rPr>
          <w:rFonts w:ascii="Times New Roman" w:hAnsi="Times New Roman" w:cs="Arial"/>
          <w:i/>
          <w:szCs w:val="26"/>
        </w:rPr>
        <w:t>Incipit tragoedia</w:t>
      </w:r>
      <w:r>
        <w:rPr>
          <w:rFonts w:ascii="Times New Roman" w:hAnsi="Times New Roman" w:cs="Arial"/>
          <w:szCs w:val="26"/>
        </w:rPr>
        <w:t>,”</w:t>
      </w:r>
      <w:r>
        <w:rPr>
          <w:rFonts w:ascii="Times New Roman" w:hAnsi="Times New Roman"/>
        </w:rPr>
        <w:t xml:space="preserve"> l</w:t>
      </w:r>
      <w:r w:rsidRPr="00334C98">
        <w:rPr>
          <w:rFonts w:ascii="Times New Roman" w:hAnsi="Times New Roman"/>
        </w:rPr>
        <w:t>et the tragedy b</w:t>
      </w:r>
      <w:r>
        <w:rPr>
          <w:rFonts w:ascii="Times New Roman" w:hAnsi="Times New Roman"/>
        </w:rPr>
        <w:t>egin.</w:t>
      </w:r>
      <w:r>
        <w:rPr>
          <w:rStyle w:val="EndnoteReference"/>
          <w:rFonts w:ascii="Times New Roman" w:hAnsi="Times New Roman"/>
        </w:rPr>
        <w:endnoteReference w:id="9"/>
      </w:r>
      <w:r w:rsidRPr="00334C98">
        <w:rPr>
          <w:rFonts w:ascii="Times New Roman" w:hAnsi="Times New Roman"/>
        </w:rPr>
        <w:t xml:space="preserve"> Nietzsche may well have concluded that</w:t>
      </w:r>
      <w:r>
        <w:rPr>
          <w:rFonts w:ascii="Times New Roman" w:hAnsi="Times New Roman"/>
        </w:rPr>
        <w:t xml:space="preserve"> there could</w:t>
      </w:r>
      <w:r w:rsidRPr="00C75DD9">
        <w:rPr>
          <w:rFonts w:ascii="Times New Roman" w:hAnsi="Times New Roman"/>
        </w:rPr>
        <w:t xml:space="preserve"> be no Overhuman</w:t>
      </w:r>
      <w:r>
        <w:rPr>
          <w:rFonts w:ascii="Times New Roman" w:hAnsi="Times New Roman"/>
        </w:rPr>
        <w:t xml:space="preserve">, not merely because of the obstacle posed by decadent moderns, </w:t>
      </w:r>
      <w:r w:rsidR="00010F78">
        <w:rPr>
          <w:rFonts w:ascii="Times New Roman" w:hAnsi="Times New Roman"/>
        </w:rPr>
        <w:t xml:space="preserve">the </w:t>
      </w:r>
      <w:r w:rsidR="00737B89">
        <w:rPr>
          <w:rFonts w:ascii="Times New Roman" w:hAnsi="Times New Roman"/>
        </w:rPr>
        <w:t>exhausted last men.</w:t>
      </w:r>
      <w:r>
        <w:rPr>
          <w:rFonts w:ascii="Times New Roman" w:hAnsi="Times New Roman"/>
        </w:rPr>
        <w:t xml:space="preserve"> Rather, </w:t>
      </w:r>
      <w:r w:rsidRPr="00C75DD9">
        <w:rPr>
          <w:rFonts w:ascii="Times New Roman" w:hAnsi="Times New Roman"/>
        </w:rPr>
        <w:t xml:space="preserve">the human animal </w:t>
      </w:r>
      <w:r>
        <w:rPr>
          <w:rFonts w:ascii="Times New Roman" w:hAnsi="Times New Roman"/>
        </w:rPr>
        <w:t xml:space="preserve">may be </w:t>
      </w:r>
      <w:r w:rsidRPr="00C75DD9">
        <w:rPr>
          <w:rFonts w:ascii="Times New Roman" w:hAnsi="Times New Roman"/>
          <w:i/>
        </w:rPr>
        <w:t>essentially</w:t>
      </w:r>
      <w:r w:rsidRPr="00C75DD9">
        <w:rPr>
          <w:rFonts w:ascii="Times New Roman" w:hAnsi="Times New Roman"/>
        </w:rPr>
        <w:t xml:space="preserve"> ascetic</w:t>
      </w:r>
      <w:r>
        <w:rPr>
          <w:rFonts w:ascii="Times New Roman" w:hAnsi="Times New Roman"/>
        </w:rPr>
        <w:t xml:space="preserve">, </w:t>
      </w:r>
      <w:r w:rsidRPr="00C75DD9">
        <w:rPr>
          <w:rFonts w:ascii="Times New Roman" w:hAnsi="Times New Roman"/>
        </w:rPr>
        <w:t xml:space="preserve">incapable of the self-overcoming needed to generate from itself a new </w:t>
      </w:r>
      <w:r>
        <w:rPr>
          <w:rFonts w:ascii="Times New Roman" w:hAnsi="Times New Roman"/>
        </w:rPr>
        <w:t xml:space="preserve">posthuman race. </w:t>
      </w:r>
    </w:p>
    <w:p w:rsidR="00422B3B" w:rsidRPr="001F18E6" w:rsidRDefault="00C82630" w:rsidP="005C0959">
      <w:pPr>
        <w:spacing w:after="0" w:line="360" w:lineRule="auto"/>
        <w:ind w:firstLine="720"/>
        <w:rPr>
          <w:rFonts w:ascii="Times New Roman" w:hAnsi="Times New Roman" w:cs="Verdana"/>
          <w:szCs w:val="30"/>
        </w:rPr>
      </w:pPr>
      <w:r w:rsidRPr="00C75DD9">
        <w:rPr>
          <w:rFonts w:ascii="Times New Roman" w:hAnsi="Times New Roman" w:cs="Verdana"/>
          <w:szCs w:val="30"/>
        </w:rPr>
        <w:t xml:space="preserve">Another </w:t>
      </w:r>
      <w:r w:rsidR="005754A0" w:rsidRPr="00C75DD9">
        <w:rPr>
          <w:rFonts w:ascii="Times New Roman" w:hAnsi="Times New Roman" w:cs="Verdana"/>
          <w:szCs w:val="30"/>
        </w:rPr>
        <w:t xml:space="preserve">objection to using the </w:t>
      </w:r>
      <w:r w:rsidRPr="00C75DD9">
        <w:rPr>
          <w:rFonts w:ascii="Times New Roman" w:hAnsi="Times New Roman" w:cs="Verdana"/>
          <w:szCs w:val="30"/>
        </w:rPr>
        <w:t>Overman to justif</w:t>
      </w:r>
      <w:r w:rsidR="005754A0" w:rsidRPr="00C75DD9">
        <w:rPr>
          <w:rFonts w:ascii="Times New Roman" w:hAnsi="Times New Roman" w:cs="Verdana"/>
          <w:szCs w:val="30"/>
        </w:rPr>
        <w:t xml:space="preserve">y trans- and </w:t>
      </w:r>
      <w:r w:rsidR="00422B3B" w:rsidRPr="00C75DD9">
        <w:rPr>
          <w:rFonts w:ascii="Times New Roman" w:hAnsi="Times New Roman" w:cs="Verdana"/>
          <w:szCs w:val="30"/>
        </w:rPr>
        <w:t xml:space="preserve">techno-posthumanism is that the latter are expressions of </w:t>
      </w:r>
      <w:r w:rsidR="00907276">
        <w:rPr>
          <w:rFonts w:ascii="Times New Roman" w:hAnsi="Times New Roman" w:cs="Verdana"/>
          <w:szCs w:val="30"/>
        </w:rPr>
        <w:t xml:space="preserve">the modern </w:t>
      </w:r>
      <w:r w:rsidR="00422B3B" w:rsidRPr="00C75DD9">
        <w:rPr>
          <w:rFonts w:ascii="Times New Roman" w:hAnsi="Times New Roman" w:cs="Verdana"/>
          <w:szCs w:val="30"/>
        </w:rPr>
        <w:t>drive to overcome limits</w:t>
      </w:r>
      <w:r w:rsidR="00417C14" w:rsidRPr="00C75DD9">
        <w:rPr>
          <w:rFonts w:ascii="Times New Roman" w:hAnsi="Times New Roman" w:cs="Verdana"/>
          <w:szCs w:val="30"/>
        </w:rPr>
        <w:t xml:space="preserve"> not by spiritual struggle, but rather </w:t>
      </w:r>
      <w:r w:rsidR="00422B3B" w:rsidRPr="00C75DD9">
        <w:rPr>
          <w:rFonts w:ascii="Times New Roman" w:hAnsi="Times New Roman" w:cs="Verdana"/>
          <w:szCs w:val="30"/>
        </w:rPr>
        <w:t xml:space="preserve">by gaining control </w:t>
      </w:r>
      <w:r w:rsidR="00907276">
        <w:rPr>
          <w:rFonts w:ascii="Times New Roman" w:hAnsi="Times New Roman" w:cs="Verdana"/>
          <w:szCs w:val="30"/>
        </w:rPr>
        <w:t xml:space="preserve">of </w:t>
      </w:r>
      <w:r w:rsidR="00422B3B" w:rsidRPr="00C75DD9">
        <w:rPr>
          <w:rFonts w:ascii="Times New Roman" w:hAnsi="Times New Roman" w:cs="Verdana"/>
          <w:szCs w:val="30"/>
        </w:rPr>
        <w:t>nature</w:t>
      </w:r>
      <w:r w:rsidR="00417C14" w:rsidRPr="00C75DD9">
        <w:rPr>
          <w:rFonts w:ascii="Times New Roman" w:hAnsi="Times New Roman" w:cs="Verdana"/>
          <w:szCs w:val="30"/>
        </w:rPr>
        <w:t xml:space="preserve">.  Despite </w:t>
      </w:r>
      <w:r w:rsidR="00907276">
        <w:rPr>
          <w:rFonts w:ascii="Times New Roman" w:hAnsi="Times New Roman" w:cs="Verdana"/>
          <w:szCs w:val="30"/>
        </w:rPr>
        <w:t xml:space="preserve">his </w:t>
      </w:r>
      <w:r w:rsidR="00417C14" w:rsidRPr="00C75DD9">
        <w:rPr>
          <w:rFonts w:ascii="Times New Roman" w:hAnsi="Times New Roman" w:cs="Verdana"/>
          <w:szCs w:val="30"/>
        </w:rPr>
        <w:t xml:space="preserve">renunciation of the otherworldly, </w:t>
      </w:r>
      <w:r w:rsidR="00422B3B" w:rsidRPr="00C75DD9">
        <w:rPr>
          <w:rFonts w:ascii="Times New Roman" w:hAnsi="Times New Roman" w:cs="Verdana"/>
          <w:szCs w:val="30"/>
        </w:rPr>
        <w:t>Nietzsche</w:t>
      </w:r>
      <w:r w:rsidR="00417C14" w:rsidRPr="00C75DD9">
        <w:rPr>
          <w:rFonts w:ascii="Times New Roman" w:hAnsi="Times New Roman" w:cs="Verdana"/>
          <w:szCs w:val="30"/>
        </w:rPr>
        <w:t xml:space="preserve"> presumably</w:t>
      </w:r>
      <w:r w:rsidR="00422B3B" w:rsidRPr="00C75DD9">
        <w:rPr>
          <w:rFonts w:ascii="Times New Roman" w:hAnsi="Times New Roman" w:cs="Verdana"/>
          <w:szCs w:val="30"/>
        </w:rPr>
        <w:t xml:space="preserve"> had something quite different in mind </w:t>
      </w:r>
      <w:r w:rsidR="00417C14" w:rsidRPr="00C75DD9">
        <w:rPr>
          <w:rFonts w:ascii="Times New Roman" w:hAnsi="Times New Roman" w:cs="Verdana"/>
          <w:szCs w:val="30"/>
        </w:rPr>
        <w:t xml:space="preserve">than planetary conquest </w:t>
      </w:r>
      <w:r w:rsidR="006E0902">
        <w:rPr>
          <w:rFonts w:ascii="Times New Roman" w:hAnsi="Times New Roman" w:cs="Verdana"/>
          <w:szCs w:val="30"/>
        </w:rPr>
        <w:t xml:space="preserve">and inventing techno-posthumans </w:t>
      </w:r>
      <w:r w:rsidR="00422B3B" w:rsidRPr="00C75DD9">
        <w:rPr>
          <w:rFonts w:ascii="Times New Roman" w:hAnsi="Times New Roman" w:cs="Verdana"/>
          <w:szCs w:val="30"/>
        </w:rPr>
        <w:t>when</w:t>
      </w:r>
      <w:r w:rsidR="006E0902">
        <w:rPr>
          <w:rFonts w:ascii="Times New Roman" w:hAnsi="Times New Roman" w:cs="Verdana"/>
          <w:szCs w:val="30"/>
        </w:rPr>
        <w:t xml:space="preserve"> he had Zarathustra say that humankind </w:t>
      </w:r>
      <w:r w:rsidR="00422B3B" w:rsidRPr="00C75DD9">
        <w:rPr>
          <w:rFonts w:ascii="Times New Roman" w:hAnsi="Times New Roman" w:cs="Verdana"/>
          <w:szCs w:val="30"/>
        </w:rPr>
        <w:t>must “</w:t>
      </w:r>
      <w:r w:rsidR="00907276">
        <w:rPr>
          <w:rFonts w:ascii="Times New Roman" w:hAnsi="Times New Roman" w:cs="Verdana"/>
          <w:szCs w:val="30"/>
        </w:rPr>
        <w:t xml:space="preserve">remain faithful to the Earth.” </w:t>
      </w:r>
      <w:r w:rsidR="00422B3B" w:rsidRPr="00C75DD9">
        <w:rPr>
          <w:rFonts w:ascii="Times New Roman" w:hAnsi="Times New Roman" w:cs="Verdana"/>
          <w:szCs w:val="30"/>
        </w:rPr>
        <w:t>According to Heidegger’s influential but controversial interpretation, however, Nietzsche’s thought</w:t>
      </w:r>
      <w:r w:rsidR="006E0902">
        <w:rPr>
          <w:rFonts w:ascii="Times New Roman" w:hAnsi="Times New Roman" w:cs="Verdana"/>
          <w:szCs w:val="30"/>
        </w:rPr>
        <w:t xml:space="preserve"> </w:t>
      </w:r>
      <w:r w:rsidR="00737B89">
        <w:rPr>
          <w:rFonts w:ascii="Times New Roman" w:hAnsi="Times New Roman" w:cs="Verdana"/>
          <w:szCs w:val="30"/>
        </w:rPr>
        <w:t xml:space="preserve">heralds technological nihilism by bringing to a culmination </w:t>
      </w:r>
      <w:r w:rsidR="006E0902">
        <w:rPr>
          <w:rFonts w:ascii="Times New Roman" w:hAnsi="Times New Roman" w:cs="Verdana"/>
          <w:szCs w:val="30"/>
        </w:rPr>
        <w:t xml:space="preserve">the </w:t>
      </w:r>
      <w:r w:rsidR="00422B3B" w:rsidRPr="00C75DD9">
        <w:rPr>
          <w:rFonts w:ascii="Times New Roman" w:hAnsi="Times New Roman" w:cs="Verdana"/>
          <w:szCs w:val="30"/>
        </w:rPr>
        <w:t xml:space="preserve">Will to Power </w:t>
      </w:r>
      <w:r w:rsidR="006E0902">
        <w:rPr>
          <w:rFonts w:ascii="Times New Roman" w:hAnsi="Times New Roman" w:cs="Verdana"/>
          <w:szCs w:val="30"/>
        </w:rPr>
        <w:t xml:space="preserve">that </w:t>
      </w:r>
      <w:r w:rsidR="00737B89">
        <w:rPr>
          <w:rFonts w:ascii="Times New Roman" w:hAnsi="Times New Roman" w:cs="Verdana"/>
          <w:szCs w:val="30"/>
        </w:rPr>
        <w:t xml:space="preserve">has </w:t>
      </w:r>
      <w:r w:rsidR="006E0902">
        <w:rPr>
          <w:rFonts w:ascii="Times New Roman" w:hAnsi="Times New Roman" w:cs="Verdana"/>
          <w:szCs w:val="30"/>
        </w:rPr>
        <w:t xml:space="preserve">long animated </w:t>
      </w:r>
      <w:r w:rsidR="00422B3B" w:rsidRPr="00C75DD9">
        <w:rPr>
          <w:rFonts w:ascii="Times New Roman" w:hAnsi="Times New Roman" w:cs="Verdana"/>
          <w:szCs w:val="30"/>
        </w:rPr>
        <w:t>Western civilization.</w:t>
      </w:r>
      <w:r w:rsidR="00B777F3">
        <w:rPr>
          <w:rStyle w:val="EndnoteReference"/>
          <w:rFonts w:ascii="Times New Roman" w:hAnsi="Times New Roman" w:cs="Verdana"/>
          <w:szCs w:val="30"/>
        </w:rPr>
        <w:endnoteReference w:id="10"/>
      </w:r>
      <w:r w:rsidR="00A02E56" w:rsidRPr="00C75DD9">
        <w:rPr>
          <w:rFonts w:ascii="Times New Roman" w:hAnsi="Times New Roman" w:cs="Verdana"/>
          <w:szCs w:val="30"/>
        </w:rPr>
        <w:t xml:space="preserve"> </w:t>
      </w:r>
      <w:r w:rsidR="006E0902">
        <w:rPr>
          <w:rFonts w:ascii="Times New Roman" w:hAnsi="Times New Roman" w:cs="Verdana"/>
          <w:szCs w:val="30"/>
        </w:rPr>
        <w:t xml:space="preserve">Even if one disagrees with Heidegger’s interpretation, there is no denying that </w:t>
      </w:r>
      <w:r w:rsidR="001F18E6">
        <w:rPr>
          <w:rFonts w:ascii="Times New Roman" w:hAnsi="Times New Roman" w:cs="Verdana"/>
          <w:szCs w:val="30"/>
        </w:rPr>
        <w:t xml:space="preserve">Nietzsche regarded </w:t>
      </w:r>
      <w:r w:rsidR="006E0902">
        <w:rPr>
          <w:rFonts w:ascii="Times New Roman" w:hAnsi="Times New Roman" w:cs="Verdana"/>
          <w:szCs w:val="30"/>
        </w:rPr>
        <w:t>the quest for power</w:t>
      </w:r>
      <w:r w:rsidR="001F18E6">
        <w:rPr>
          <w:rFonts w:ascii="Times New Roman" w:hAnsi="Times New Roman" w:cs="Verdana"/>
          <w:szCs w:val="30"/>
        </w:rPr>
        <w:t xml:space="preserve"> as central to all life</w:t>
      </w:r>
      <w:r w:rsidR="006E0902">
        <w:rPr>
          <w:rFonts w:ascii="Times New Roman" w:hAnsi="Times New Roman" w:cs="Verdana"/>
          <w:szCs w:val="30"/>
        </w:rPr>
        <w:t>.</w:t>
      </w:r>
      <w:r w:rsidR="00422B3B" w:rsidRPr="00C75DD9">
        <w:rPr>
          <w:rFonts w:ascii="Times New Roman" w:hAnsi="Times New Roman" w:cs="Verdana"/>
          <w:szCs w:val="30"/>
        </w:rPr>
        <w:t xml:space="preserve"> If the clever human </w:t>
      </w:r>
      <w:r w:rsidR="006E0902">
        <w:rPr>
          <w:rFonts w:ascii="Times New Roman" w:hAnsi="Times New Roman" w:cs="Verdana"/>
          <w:szCs w:val="30"/>
        </w:rPr>
        <w:t xml:space="preserve">life form were to </w:t>
      </w:r>
      <w:r w:rsidR="00422B3B" w:rsidRPr="00C75DD9">
        <w:rPr>
          <w:rFonts w:ascii="Times New Roman" w:hAnsi="Times New Roman" w:cs="Verdana"/>
          <w:szCs w:val="30"/>
        </w:rPr>
        <w:t>project its power in the f</w:t>
      </w:r>
      <w:r w:rsidR="006E0902">
        <w:rPr>
          <w:rFonts w:ascii="Times New Roman" w:hAnsi="Times New Roman" w:cs="Verdana"/>
          <w:szCs w:val="30"/>
        </w:rPr>
        <w:t xml:space="preserve">orm of technologically advanced, artificial </w:t>
      </w:r>
      <w:r w:rsidR="00422B3B" w:rsidRPr="00C75DD9">
        <w:rPr>
          <w:rFonts w:ascii="Times New Roman" w:hAnsi="Times New Roman" w:cs="Verdana"/>
          <w:szCs w:val="30"/>
        </w:rPr>
        <w:t xml:space="preserve">offspring, would Nietzsche offer a </w:t>
      </w:r>
      <w:r w:rsidR="00422B3B" w:rsidRPr="001F18E6">
        <w:rPr>
          <w:rFonts w:ascii="Times New Roman" w:hAnsi="Times New Roman" w:cs="Verdana"/>
          <w:szCs w:val="30"/>
        </w:rPr>
        <w:t>principled</w:t>
      </w:r>
      <w:r w:rsidR="00422B3B" w:rsidRPr="00C75DD9">
        <w:rPr>
          <w:rFonts w:ascii="Times New Roman" w:hAnsi="Times New Roman" w:cs="Verdana"/>
          <w:szCs w:val="30"/>
        </w:rPr>
        <w:t xml:space="preserve"> objection, and if so, what would be it</w:t>
      </w:r>
      <w:r w:rsidR="006E0902">
        <w:rPr>
          <w:rFonts w:ascii="Times New Roman" w:hAnsi="Times New Roman" w:cs="Verdana"/>
          <w:szCs w:val="30"/>
        </w:rPr>
        <w:t>s basis? W</w:t>
      </w:r>
      <w:r w:rsidR="00422B3B" w:rsidRPr="00C75DD9">
        <w:rPr>
          <w:rFonts w:ascii="Times New Roman" w:hAnsi="Times New Roman" w:cs="Verdana"/>
          <w:szCs w:val="30"/>
        </w:rPr>
        <w:t xml:space="preserve">hat objection would the </w:t>
      </w:r>
      <w:r w:rsidR="00422B3B" w:rsidRPr="00C75DD9">
        <w:rPr>
          <w:rFonts w:ascii="Times New Roman" w:hAnsi="Times New Roman" w:cs="Verdana"/>
          <w:i/>
          <w:szCs w:val="30"/>
        </w:rPr>
        <w:t>ape</w:t>
      </w:r>
      <w:r w:rsidR="002A1F5F">
        <w:rPr>
          <w:rFonts w:ascii="Times New Roman" w:hAnsi="Times New Roman" w:cs="Verdana"/>
          <w:i/>
          <w:szCs w:val="30"/>
        </w:rPr>
        <w:t>s</w:t>
      </w:r>
      <w:r w:rsidR="00422B3B" w:rsidRPr="00C75DD9">
        <w:rPr>
          <w:rFonts w:ascii="Times New Roman" w:hAnsi="Times New Roman" w:cs="Verdana"/>
          <w:szCs w:val="30"/>
        </w:rPr>
        <w:t xml:space="preserve"> have made </w:t>
      </w:r>
      <w:r w:rsidR="003E4E7F" w:rsidRPr="00C75DD9">
        <w:rPr>
          <w:rFonts w:ascii="Times New Roman" w:hAnsi="Times New Roman" w:cs="Verdana"/>
          <w:szCs w:val="30"/>
        </w:rPr>
        <w:t>to the humans who left them behind</w:t>
      </w:r>
      <w:r w:rsidR="00907276">
        <w:rPr>
          <w:rFonts w:ascii="Times New Roman" w:hAnsi="Times New Roman" w:cs="Verdana"/>
          <w:szCs w:val="30"/>
        </w:rPr>
        <w:t>?</w:t>
      </w:r>
      <w:r w:rsidR="00422B3B" w:rsidRPr="00C75DD9">
        <w:rPr>
          <w:rFonts w:ascii="Times New Roman" w:hAnsi="Times New Roman" w:cs="Verdana"/>
          <w:szCs w:val="30"/>
        </w:rPr>
        <w:t xml:space="preserve"> </w:t>
      </w:r>
      <w:r w:rsidR="001F18E6">
        <w:rPr>
          <w:rFonts w:ascii="Times New Roman" w:hAnsi="Times New Roman" w:cs="Verdana"/>
          <w:szCs w:val="30"/>
        </w:rPr>
        <w:t>The ape</w:t>
      </w:r>
      <w:r w:rsidR="002A1F5F">
        <w:rPr>
          <w:rFonts w:ascii="Times New Roman" w:hAnsi="Times New Roman" w:cs="Verdana"/>
          <w:szCs w:val="30"/>
        </w:rPr>
        <w:t>s</w:t>
      </w:r>
      <w:r w:rsidR="001F18E6">
        <w:rPr>
          <w:rFonts w:ascii="Times New Roman" w:hAnsi="Times New Roman" w:cs="Verdana"/>
          <w:szCs w:val="30"/>
        </w:rPr>
        <w:t xml:space="preserve"> could not have known what it </w:t>
      </w:r>
      <w:r w:rsidR="001F18E6">
        <w:rPr>
          <w:rFonts w:ascii="Times New Roman" w:hAnsi="Times New Roman" w:cs="Verdana"/>
          <w:i/>
          <w:szCs w:val="30"/>
        </w:rPr>
        <w:t>cost</w:t>
      </w:r>
      <w:r w:rsidR="002A1F5F">
        <w:rPr>
          <w:rFonts w:ascii="Times New Roman" w:hAnsi="Times New Roman" w:cs="Verdana"/>
          <w:szCs w:val="30"/>
        </w:rPr>
        <w:t xml:space="preserve"> their</w:t>
      </w:r>
      <w:r w:rsidR="001F18E6">
        <w:rPr>
          <w:rFonts w:ascii="Times New Roman" w:hAnsi="Times New Roman" w:cs="Verdana"/>
          <w:szCs w:val="30"/>
        </w:rPr>
        <w:t xml:space="preserve"> primate cousins to move on up.</w:t>
      </w:r>
      <w:r w:rsidR="002A1F5F">
        <w:rPr>
          <w:rFonts w:ascii="Times New Roman" w:hAnsi="Times New Roman" w:cs="Verdana"/>
          <w:szCs w:val="30"/>
        </w:rPr>
        <w:t xml:space="preserve"> Do posthumanists really comprehend the costs that would be incurred by bringing forth what amount to super beings?</w:t>
      </w:r>
    </w:p>
    <w:p w:rsidR="009F0604" w:rsidRDefault="001E1786" w:rsidP="006C2363">
      <w:pPr>
        <w:spacing w:after="0" w:line="360" w:lineRule="auto"/>
        <w:ind w:firstLine="720"/>
        <w:rPr>
          <w:rFonts w:ascii="Times New Roman" w:hAnsi="Times New Roman"/>
        </w:rPr>
      </w:pPr>
      <w:r w:rsidRPr="00C75DD9">
        <w:rPr>
          <w:rFonts w:ascii="Times New Roman" w:hAnsi="Times New Roman"/>
        </w:rPr>
        <w:t xml:space="preserve">As a humanist who </w:t>
      </w:r>
      <w:r w:rsidR="00334C98">
        <w:rPr>
          <w:rFonts w:ascii="Times New Roman" w:hAnsi="Times New Roman"/>
        </w:rPr>
        <w:t xml:space="preserve">affirmed </w:t>
      </w:r>
      <w:r w:rsidR="00147027" w:rsidRPr="00C75DD9">
        <w:rPr>
          <w:rFonts w:ascii="Times New Roman" w:hAnsi="Times New Roman"/>
        </w:rPr>
        <w:t>the sacrifice involve</w:t>
      </w:r>
      <w:r w:rsidR="00B44E2A" w:rsidRPr="00C75DD9">
        <w:rPr>
          <w:rFonts w:ascii="Times New Roman" w:hAnsi="Times New Roman"/>
        </w:rPr>
        <w:t>d in achieving anything great</w:t>
      </w:r>
      <w:r w:rsidRPr="00C75DD9">
        <w:rPr>
          <w:rFonts w:ascii="Times New Roman" w:hAnsi="Times New Roman"/>
        </w:rPr>
        <w:t xml:space="preserve">, Nietzsche’s encounter with great art was always a </w:t>
      </w:r>
      <w:r w:rsidR="00147027" w:rsidRPr="00C75DD9">
        <w:rPr>
          <w:rFonts w:ascii="Times New Roman" w:hAnsi="Times New Roman"/>
        </w:rPr>
        <w:t xml:space="preserve">stereoscopic experience. </w:t>
      </w:r>
      <w:r w:rsidRPr="00C75DD9">
        <w:rPr>
          <w:rFonts w:ascii="Times New Roman" w:hAnsi="Times New Roman"/>
        </w:rPr>
        <w:t xml:space="preserve">His </w:t>
      </w:r>
      <w:r w:rsidR="00147027" w:rsidRPr="00C75DD9">
        <w:rPr>
          <w:rFonts w:ascii="Times New Roman" w:hAnsi="Times New Roman"/>
        </w:rPr>
        <w:t xml:space="preserve">emotions </w:t>
      </w:r>
      <w:r w:rsidRPr="00C75DD9">
        <w:rPr>
          <w:rFonts w:ascii="Times New Roman" w:hAnsi="Times New Roman"/>
        </w:rPr>
        <w:t xml:space="preserve">were </w:t>
      </w:r>
      <w:r w:rsidR="00147027" w:rsidRPr="00C75DD9">
        <w:rPr>
          <w:rFonts w:ascii="Times New Roman" w:hAnsi="Times New Roman"/>
        </w:rPr>
        <w:t xml:space="preserve">triggered by </w:t>
      </w:r>
      <w:r w:rsidR="00B44E2A" w:rsidRPr="00C75DD9">
        <w:rPr>
          <w:rFonts w:ascii="Times New Roman" w:hAnsi="Times New Roman"/>
        </w:rPr>
        <w:t xml:space="preserve">the </w:t>
      </w:r>
      <w:r w:rsidR="00147027" w:rsidRPr="00C75DD9">
        <w:rPr>
          <w:rFonts w:ascii="Times New Roman" w:hAnsi="Times New Roman"/>
        </w:rPr>
        <w:t xml:space="preserve">work, but </w:t>
      </w:r>
      <w:r w:rsidRPr="00C75DD9">
        <w:rPr>
          <w:rFonts w:ascii="Times New Roman" w:hAnsi="Times New Roman"/>
        </w:rPr>
        <w:t xml:space="preserve">they were also </w:t>
      </w:r>
      <w:r w:rsidR="00147027" w:rsidRPr="00C75DD9">
        <w:rPr>
          <w:rFonts w:ascii="Times New Roman" w:hAnsi="Times New Roman"/>
        </w:rPr>
        <w:t xml:space="preserve">enhanced by the simultaneous appreciation of </w:t>
      </w:r>
      <w:r w:rsidR="00147027" w:rsidRPr="00C75DD9">
        <w:rPr>
          <w:rFonts w:ascii="Times New Roman" w:hAnsi="Times New Roman"/>
          <w:i/>
        </w:rPr>
        <w:t>what it must have taken</w:t>
      </w:r>
      <w:r w:rsidR="00147027" w:rsidRPr="00C75DD9">
        <w:rPr>
          <w:rFonts w:ascii="Times New Roman" w:hAnsi="Times New Roman"/>
        </w:rPr>
        <w:t xml:space="preserve"> to</w:t>
      </w:r>
      <w:r w:rsidR="00B44E2A" w:rsidRPr="00C75DD9">
        <w:rPr>
          <w:rFonts w:ascii="Times New Roman" w:hAnsi="Times New Roman"/>
        </w:rPr>
        <w:t xml:space="preserve"> bring that work into being. What instinctual energy had to be channeled </w:t>
      </w:r>
      <w:r w:rsidR="00010F78">
        <w:rPr>
          <w:rFonts w:ascii="Times New Roman" w:hAnsi="Times New Roman"/>
        </w:rPr>
        <w:t xml:space="preserve">in order to carve </w:t>
      </w:r>
      <w:r w:rsidR="00B44E2A" w:rsidRPr="00C75DD9">
        <w:rPr>
          <w:rFonts w:ascii="Times New Roman" w:hAnsi="Times New Roman"/>
          <w:i/>
        </w:rPr>
        <w:t>that</w:t>
      </w:r>
      <w:r w:rsidR="00010F78">
        <w:rPr>
          <w:rFonts w:ascii="Times New Roman" w:hAnsi="Times New Roman"/>
        </w:rPr>
        <w:t xml:space="preserve"> out of</w:t>
      </w:r>
      <w:r w:rsidR="00B44E2A" w:rsidRPr="00C75DD9">
        <w:rPr>
          <w:rFonts w:ascii="Times New Roman" w:hAnsi="Times New Roman"/>
        </w:rPr>
        <w:t xml:space="preserve"> marble, or </w:t>
      </w:r>
      <w:r w:rsidR="00010F78">
        <w:rPr>
          <w:rFonts w:ascii="Times New Roman" w:hAnsi="Times New Roman"/>
        </w:rPr>
        <w:t xml:space="preserve">to compose </w:t>
      </w:r>
      <w:r w:rsidR="00B44E2A" w:rsidRPr="00C75DD9">
        <w:rPr>
          <w:rFonts w:ascii="Times New Roman" w:hAnsi="Times New Roman"/>
          <w:i/>
        </w:rPr>
        <w:t>that</w:t>
      </w:r>
      <w:r w:rsidR="00B44E2A" w:rsidRPr="00C75DD9">
        <w:rPr>
          <w:rFonts w:ascii="Times New Roman" w:hAnsi="Times New Roman"/>
        </w:rPr>
        <w:t xml:space="preserve"> for a symphony orchestra?  This is </w:t>
      </w:r>
      <w:r w:rsidR="00B44E2A" w:rsidRPr="00C75DD9">
        <w:rPr>
          <w:rFonts w:ascii="Times New Roman" w:hAnsi="Times New Roman"/>
          <w:i/>
        </w:rPr>
        <w:t>ascetic humanism</w:t>
      </w:r>
      <w:r w:rsidR="00B44E2A" w:rsidRPr="00C75DD9">
        <w:rPr>
          <w:rFonts w:ascii="Times New Roman" w:hAnsi="Times New Roman"/>
        </w:rPr>
        <w:t>:</w:t>
      </w:r>
      <w:r w:rsidR="00147027" w:rsidRPr="00C75DD9">
        <w:rPr>
          <w:rFonts w:ascii="Times New Roman" w:hAnsi="Times New Roman"/>
        </w:rPr>
        <w:t xml:space="preserve"> To paint the picture, to </w:t>
      </w:r>
      <w:r w:rsidR="00B44E2A" w:rsidRPr="00C75DD9">
        <w:rPr>
          <w:rFonts w:ascii="Times New Roman" w:hAnsi="Times New Roman"/>
        </w:rPr>
        <w:t xml:space="preserve">compose the opera, </w:t>
      </w:r>
      <w:r w:rsidR="002A1F5F">
        <w:rPr>
          <w:rFonts w:ascii="Times New Roman" w:hAnsi="Times New Roman"/>
        </w:rPr>
        <w:t>to</w:t>
      </w:r>
      <w:r w:rsidR="009F0604">
        <w:rPr>
          <w:rFonts w:ascii="Times New Roman" w:hAnsi="Times New Roman"/>
        </w:rPr>
        <w:t xml:space="preserve"> create the </w:t>
      </w:r>
      <w:r w:rsidR="002A1F5F">
        <w:rPr>
          <w:rFonts w:ascii="Times New Roman" w:hAnsi="Times New Roman"/>
        </w:rPr>
        <w:t xml:space="preserve">powerful new scientific theory, </w:t>
      </w:r>
      <w:r w:rsidR="00436EA7" w:rsidRPr="00C75DD9">
        <w:rPr>
          <w:rFonts w:ascii="Times New Roman" w:hAnsi="Times New Roman"/>
        </w:rPr>
        <w:t xml:space="preserve">to fashion of myself a work of art, </w:t>
      </w:r>
      <w:r w:rsidR="00010F78">
        <w:rPr>
          <w:rFonts w:ascii="Times New Roman" w:hAnsi="Times New Roman"/>
        </w:rPr>
        <w:t>I must be willing to forego mer</w:t>
      </w:r>
      <w:r w:rsidRPr="00C75DD9">
        <w:rPr>
          <w:rFonts w:ascii="Times New Roman" w:hAnsi="Times New Roman"/>
        </w:rPr>
        <w:t xml:space="preserve">e happiness </w:t>
      </w:r>
      <w:r w:rsidR="00010F78">
        <w:rPr>
          <w:rFonts w:ascii="Times New Roman" w:hAnsi="Times New Roman"/>
        </w:rPr>
        <w:t xml:space="preserve">to achieve what </w:t>
      </w:r>
      <w:r w:rsidR="00B44E2A" w:rsidRPr="00C75DD9">
        <w:rPr>
          <w:rFonts w:ascii="Times New Roman" w:hAnsi="Times New Roman"/>
        </w:rPr>
        <w:t xml:space="preserve">I have been destined to </w:t>
      </w:r>
      <w:r w:rsidR="00147027" w:rsidRPr="00C75DD9">
        <w:rPr>
          <w:rFonts w:ascii="Times New Roman" w:hAnsi="Times New Roman"/>
        </w:rPr>
        <w:t xml:space="preserve">create. </w:t>
      </w:r>
      <w:r w:rsidR="00010F78">
        <w:rPr>
          <w:rFonts w:ascii="Times New Roman" w:hAnsi="Times New Roman"/>
        </w:rPr>
        <w:t>Nietzsche’s</w:t>
      </w:r>
      <w:r w:rsidR="00334C98">
        <w:rPr>
          <w:rFonts w:ascii="Times New Roman" w:hAnsi="Times New Roman"/>
        </w:rPr>
        <w:t xml:space="preserve"> </w:t>
      </w:r>
      <w:r w:rsidRPr="00C75DD9">
        <w:rPr>
          <w:rFonts w:ascii="Times New Roman" w:hAnsi="Times New Roman"/>
        </w:rPr>
        <w:t xml:space="preserve">conviction that </w:t>
      </w:r>
      <w:r w:rsidR="00436EA7" w:rsidRPr="00C75DD9">
        <w:rPr>
          <w:rFonts w:ascii="Times New Roman" w:hAnsi="Times New Roman"/>
        </w:rPr>
        <w:t xml:space="preserve">suffering can ennoble and transform </w:t>
      </w:r>
      <w:r w:rsidR="009F0604">
        <w:rPr>
          <w:rFonts w:ascii="Times New Roman" w:hAnsi="Times New Roman"/>
        </w:rPr>
        <w:t xml:space="preserve">may well </w:t>
      </w:r>
      <w:r w:rsidR="00334C98">
        <w:rPr>
          <w:rFonts w:ascii="Times New Roman" w:hAnsi="Times New Roman"/>
        </w:rPr>
        <w:t xml:space="preserve">have made </w:t>
      </w:r>
      <w:r w:rsidR="00436EA7" w:rsidRPr="00C75DD9">
        <w:rPr>
          <w:rFonts w:ascii="Times New Roman" w:hAnsi="Times New Roman"/>
        </w:rPr>
        <w:t xml:space="preserve">him leery </w:t>
      </w:r>
      <w:r w:rsidR="00334C98">
        <w:rPr>
          <w:rFonts w:ascii="Times New Roman" w:hAnsi="Times New Roman"/>
        </w:rPr>
        <w:t xml:space="preserve">of </w:t>
      </w:r>
      <w:r w:rsidRPr="00C75DD9">
        <w:rPr>
          <w:rFonts w:ascii="Times New Roman" w:hAnsi="Times New Roman"/>
        </w:rPr>
        <w:t>transhumans</w:t>
      </w:r>
      <w:r w:rsidR="00010F78">
        <w:rPr>
          <w:rFonts w:ascii="Times New Roman" w:hAnsi="Times New Roman"/>
        </w:rPr>
        <w:t xml:space="preserve">, if they </w:t>
      </w:r>
      <w:r w:rsidR="009F0604">
        <w:rPr>
          <w:rFonts w:ascii="Times New Roman" w:hAnsi="Times New Roman"/>
        </w:rPr>
        <w:t xml:space="preserve">are </w:t>
      </w:r>
      <w:r w:rsidR="00010F78">
        <w:rPr>
          <w:rFonts w:ascii="Times New Roman" w:hAnsi="Times New Roman"/>
        </w:rPr>
        <w:t xml:space="preserve">somehow </w:t>
      </w:r>
      <w:r w:rsidR="009F0604">
        <w:rPr>
          <w:rFonts w:ascii="Times New Roman" w:hAnsi="Times New Roman"/>
        </w:rPr>
        <w:t xml:space="preserve">able to </w:t>
      </w:r>
      <w:r w:rsidRPr="00334C98">
        <w:rPr>
          <w:rFonts w:ascii="Times New Roman" w:hAnsi="Times New Roman"/>
          <w:i/>
        </w:rPr>
        <w:t>bypass the</w:t>
      </w:r>
      <w:r w:rsidR="00334C98">
        <w:rPr>
          <w:rFonts w:ascii="Times New Roman" w:hAnsi="Times New Roman"/>
          <w:i/>
        </w:rPr>
        <w:t xml:space="preserve"> additional</w:t>
      </w:r>
      <w:r w:rsidR="009F0604">
        <w:rPr>
          <w:rFonts w:ascii="Times New Roman" w:hAnsi="Times New Roman"/>
          <w:i/>
        </w:rPr>
        <w:t xml:space="preserve"> spiritual work and attendant</w:t>
      </w:r>
      <w:r w:rsidRPr="00334C98">
        <w:rPr>
          <w:rFonts w:ascii="Times New Roman" w:hAnsi="Times New Roman"/>
          <w:i/>
        </w:rPr>
        <w:t xml:space="preserve"> suffering</w:t>
      </w:r>
      <w:r w:rsidRPr="00C75DD9">
        <w:rPr>
          <w:rFonts w:ascii="Times New Roman" w:hAnsi="Times New Roman"/>
        </w:rPr>
        <w:t xml:space="preserve"> </w:t>
      </w:r>
      <w:r w:rsidR="00334C98">
        <w:rPr>
          <w:rFonts w:ascii="Times New Roman" w:hAnsi="Times New Roman"/>
        </w:rPr>
        <w:t xml:space="preserve">supposedly </w:t>
      </w:r>
      <w:r w:rsidRPr="00C75DD9">
        <w:rPr>
          <w:rFonts w:ascii="Times New Roman" w:hAnsi="Times New Roman"/>
        </w:rPr>
        <w:t>required to transcend the human</w:t>
      </w:r>
      <w:r w:rsidR="00010F78">
        <w:rPr>
          <w:rFonts w:ascii="Times New Roman" w:hAnsi="Times New Roman"/>
        </w:rPr>
        <w:t xml:space="preserve">. </w:t>
      </w:r>
      <w:r w:rsidR="00334C98">
        <w:rPr>
          <w:rFonts w:ascii="Times New Roman" w:hAnsi="Times New Roman"/>
        </w:rPr>
        <w:t>Without</w:t>
      </w:r>
      <w:r w:rsidR="00DE1189">
        <w:rPr>
          <w:rFonts w:ascii="Times New Roman" w:hAnsi="Times New Roman"/>
        </w:rPr>
        <w:t xml:space="preserve"> pain, </w:t>
      </w:r>
      <w:r w:rsidR="00334C98">
        <w:rPr>
          <w:rFonts w:ascii="Times New Roman" w:hAnsi="Times New Roman"/>
        </w:rPr>
        <w:t>how could there be spiritual gain?</w:t>
      </w:r>
      <w:r w:rsidR="00334C98">
        <w:rPr>
          <w:rStyle w:val="EndnoteReference"/>
          <w:rFonts w:ascii="Times New Roman" w:hAnsi="Times New Roman"/>
        </w:rPr>
        <w:endnoteReference w:id="11"/>
      </w:r>
    </w:p>
    <w:p w:rsidR="00436EA7" w:rsidRPr="00DE1189" w:rsidRDefault="00DE1189" w:rsidP="006C2363">
      <w:pPr>
        <w:spacing w:after="0" w:line="360" w:lineRule="auto"/>
        <w:ind w:firstLine="720"/>
        <w:rPr>
          <w:rFonts w:ascii="Times New Roman" w:hAnsi="Times New Roman"/>
        </w:rPr>
      </w:pPr>
      <w:r>
        <w:rPr>
          <w:rFonts w:ascii="Times New Roman" w:hAnsi="Times New Roman"/>
        </w:rPr>
        <w:t xml:space="preserve">Such </w:t>
      </w:r>
      <w:r w:rsidR="006C2363">
        <w:rPr>
          <w:rFonts w:ascii="Times New Roman" w:hAnsi="Times New Roman"/>
        </w:rPr>
        <w:t xml:space="preserve">a </w:t>
      </w:r>
      <w:r w:rsidR="006A39DF">
        <w:rPr>
          <w:rFonts w:ascii="Times New Roman" w:hAnsi="Times New Roman"/>
        </w:rPr>
        <w:t xml:space="preserve">question might have had </w:t>
      </w:r>
      <w:r w:rsidR="006C2363">
        <w:rPr>
          <w:rFonts w:ascii="Times New Roman" w:hAnsi="Times New Roman"/>
        </w:rPr>
        <w:t xml:space="preserve">more </w:t>
      </w:r>
      <w:r w:rsidR="006A39DF">
        <w:rPr>
          <w:rFonts w:ascii="Times New Roman" w:hAnsi="Times New Roman"/>
        </w:rPr>
        <w:t xml:space="preserve">traction </w:t>
      </w:r>
      <w:r>
        <w:rPr>
          <w:rFonts w:ascii="Times New Roman" w:hAnsi="Times New Roman"/>
        </w:rPr>
        <w:t>in a previous</w:t>
      </w:r>
      <w:r w:rsidR="00010F78">
        <w:rPr>
          <w:rFonts w:ascii="Times New Roman" w:hAnsi="Times New Roman"/>
        </w:rPr>
        <w:t xml:space="preserve"> era, but if </w:t>
      </w:r>
      <w:r w:rsidR="006A39DF">
        <w:rPr>
          <w:rFonts w:ascii="Times New Roman" w:hAnsi="Times New Roman"/>
        </w:rPr>
        <w:t>neuro</w:t>
      </w:r>
      <w:r>
        <w:rPr>
          <w:rFonts w:ascii="Times New Roman" w:hAnsi="Times New Roman"/>
        </w:rPr>
        <w:t>physiological reprogramming</w:t>
      </w:r>
      <w:r w:rsidR="00010F78">
        <w:rPr>
          <w:rFonts w:ascii="Times New Roman" w:hAnsi="Times New Roman"/>
        </w:rPr>
        <w:t xml:space="preserve"> becomes possible</w:t>
      </w:r>
      <w:r>
        <w:rPr>
          <w:rFonts w:ascii="Times New Roman" w:hAnsi="Times New Roman"/>
        </w:rPr>
        <w:t xml:space="preserve">, </w:t>
      </w:r>
      <w:r w:rsidR="009F0604">
        <w:rPr>
          <w:rFonts w:ascii="Times New Roman" w:hAnsi="Times New Roman"/>
        </w:rPr>
        <w:t xml:space="preserve">we may ask: </w:t>
      </w:r>
      <w:r w:rsidR="009F0604">
        <w:rPr>
          <w:rFonts w:ascii="Times New Roman" w:hAnsi="Times New Roman"/>
          <w:i/>
        </w:rPr>
        <w:t>M</w:t>
      </w:r>
      <w:r w:rsidRPr="00010F78">
        <w:rPr>
          <w:rFonts w:ascii="Times New Roman" w:hAnsi="Times New Roman"/>
          <w:i/>
        </w:rPr>
        <w:t>ust</w:t>
      </w:r>
      <w:r>
        <w:rPr>
          <w:rFonts w:ascii="Times New Roman" w:hAnsi="Times New Roman"/>
        </w:rPr>
        <w:t xml:space="preserve"> people </w:t>
      </w:r>
      <w:r w:rsidR="006C2363">
        <w:rPr>
          <w:rFonts w:ascii="Times New Roman" w:hAnsi="Times New Roman"/>
        </w:rPr>
        <w:t xml:space="preserve">still </w:t>
      </w:r>
      <w:r>
        <w:rPr>
          <w:rFonts w:ascii="Times New Roman" w:hAnsi="Times New Roman"/>
        </w:rPr>
        <w:t>submit themselves to ascetic torment</w:t>
      </w:r>
      <w:r w:rsidR="006A39DF">
        <w:rPr>
          <w:rFonts w:ascii="Times New Roman" w:hAnsi="Times New Roman"/>
        </w:rPr>
        <w:t xml:space="preserve">s, which </w:t>
      </w:r>
      <w:r>
        <w:rPr>
          <w:rFonts w:ascii="Times New Roman" w:hAnsi="Times New Roman"/>
        </w:rPr>
        <w:t>Nietzsche himself abhorred,</w:t>
      </w:r>
      <w:r w:rsidR="006A39DF">
        <w:rPr>
          <w:rFonts w:ascii="Times New Roman" w:hAnsi="Times New Roman"/>
        </w:rPr>
        <w:t xml:space="preserve"> </w:t>
      </w:r>
      <w:r w:rsidR="009F0604">
        <w:rPr>
          <w:rFonts w:ascii="Times New Roman" w:hAnsi="Times New Roman"/>
        </w:rPr>
        <w:t xml:space="preserve">in order </w:t>
      </w:r>
      <w:r w:rsidR="006A39DF">
        <w:rPr>
          <w:rFonts w:ascii="Times New Roman" w:hAnsi="Times New Roman"/>
        </w:rPr>
        <w:t xml:space="preserve">to </w:t>
      </w:r>
      <w:r w:rsidR="006C2363">
        <w:rPr>
          <w:rFonts w:ascii="Times New Roman" w:hAnsi="Times New Roman"/>
        </w:rPr>
        <w:t xml:space="preserve">surpass the merely human? </w:t>
      </w:r>
      <w:r w:rsidR="006A39DF">
        <w:rPr>
          <w:rFonts w:ascii="Times New Roman" w:hAnsi="Times New Roman"/>
        </w:rPr>
        <w:t xml:space="preserve">Why not discover the brain-mind conditions consistent with steely courage, enormous creativity, and wise compassion, and then engineer </w:t>
      </w:r>
      <w:r w:rsidR="006C2363">
        <w:rPr>
          <w:rFonts w:ascii="Times New Roman" w:hAnsi="Times New Roman"/>
        </w:rPr>
        <w:t xml:space="preserve">these into </w:t>
      </w:r>
      <w:r w:rsidR="006A39DF">
        <w:rPr>
          <w:rFonts w:ascii="Times New Roman" w:hAnsi="Times New Roman"/>
        </w:rPr>
        <w:t>transhumans</w:t>
      </w:r>
      <w:r w:rsidR="001F18E6">
        <w:rPr>
          <w:rFonts w:ascii="Times New Roman" w:hAnsi="Times New Roman"/>
        </w:rPr>
        <w:t>, perhaps along with artificial</w:t>
      </w:r>
      <w:r w:rsidR="006C2363">
        <w:rPr>
          <w:rFonts w:ascii="Times New Roman" w:hAnsi="Times New Roman"/>
        </w:rPr>
        <w:t xml:space="preserve"> memories, </w:t>
      </w:r>
      <w:r w:rsidR="009F0604">
        <w:rPr>
          <w:rFonts w:ascii="Times New Roman" w:hAnsi="Times New Roman"/>
        </w:rPr>
        <w:t xml:space="preserve">if needed, </w:t>
      </w:r>
      <w:r w:rsidR="006C2363">
        <w:rPr>
          <w:rFonts w:ascii="Times New Roman" w:hAnsi="Times New Roman"/>
        </w:rPr>
        <w:t xml:space="preserve">as in the case of the replicants in </w:t>
      </w:r>
      <w:r w:rsidR="006C2363">
        <w:rPr>
          <w:rFonts w:ascii="Times New Roman" w:hAnsi="Times New Roman"/>
          <w:i/>
        </w:rPr>
        <w:t>Blade Runner</w:t>
      </w:r>
      <w:r w:rsidR="006A39DF">
        <w:rPr>
          <w:rFonts w:ascii="Times New Roman" w:hAnsi="Times New Roman"/>
        </w:rPr>
        <w:t xml:space="preserve">? </w:t>
      </w:r>
      <w:r w:rsidR="00010F78">
        <w:rPr>
          <w:rFonts w:ascii="Times New Roman" w:hAnsi="Times New Roman"/>
        </w:rPr>
        <w:t>And what of</w:t>
      </w:r>
      <w:r w:rsidR="00010F78" w:rsidRPr="00C75DD9">
        <w:rPr>
          <w:rFonts w:ascii="Times New Roman" w:hAnsi="Times New Roman"/>
        </w:rPr>
        <w:t xml:space="preserve"> techno-posthumans </w:t>
      </w:r>
      <w:r w:rsidR="00010F78" w:rsidRPr="00C75DD9">
        <w:rPr>
          <w:rFonts w:ascii="Times New Roman" w:hAnsi="Times New Roman"/>
          <w:i/>
        </w:rPr>
        <w:t xml:space="preserve">who would never have </w:t>
      </w:r>
      <w:r w:rsidR="001F18E6">
        <w:rPr>
          <w:rFonts w:ascii="Times New Roman" w:hAnsi="Times New Roman"/>
          <w:i/>
        </w:rPr>
        <w:t xml:space="preserve">engaged in </w:t>
      </w:r>
      <w:r w:rsidR="00010F78" w:rsidRPr="00C75DD9">
        <w:rPr>
          <w:rFonts w:ascii="Times New Roman" w:hAnsi="Times New Roman"/>
          <w:i/>
        </w:rPr>
        <w:t>ascetic</w:t>
      </w:r>
      <w:r w:rsidR="00010F78">
        <w:rPr>
          <w:rFonts w:ascii="Times New Roman" w:hAnsi="Times New Roman"/>
          <w:i/>
        </w:rPr>
        <w:t xml:space="preserve"> </w:t>
      </w:r>
      <w:r w:rsidR="001F18E6">
        <w:rPr>
          <w:rFonts w:ascii="Times New Roman" w:hAnsi="Times New Roman"/>
          <w:i/>
        </w:rPr>
        <w:t xml:space="preserve">practices </w:t>
      </w:r>
      <w:r w:rsidR="00010F78">
        <w:rPr>
          <w:rFonts w:ascii="Times New Roman" w:hAnsi="Times New Roman"/>
          <w:i/>
        </w:rPr>
        <w:t xml:space="preserve">in the first </w:t>
      </w:r>
      <w:r w:rsidR="00010F78" w:rsidRPr="001F18E6">
        <w:rPr>
          <w:rFonts w:ascii="Times New Roman" w:hAnsi="Times New Roman"/>
        </w:rPr>
        <w:t>place</w:t>
      </w:r>
      <w:r w:rsidR="001F18E6">
        <w:rPr>
          <w:rFonts w:ascii="Times New Roman" w:hAnsi="Times New Roman"/>
        </w:rPr>
        <w:t xml:space="preserve">? </w:t>
      </w:r>
      <w:r w:rsidR="00010F78" w:rsidRPr="001F18E6">
        <w:rPr>
          <w:rFonts w:ascii="Times New Roman" w:hAnsi="Times New Roman"/>
        </w:rPr>
        <w:t>Initially</w:t>
      </w:r>
      <w:r w:rsidR="00010F78">
        <w:rPr>
          <w:rFonts w:ascii="Times New Roman" w:hAnsi="Times New Roman"/>
        </w:rPr>
        <w:t xml:space="preserve">, </w:t>
      </w:r>
      <w:r w:rsidR="006A39DF">
        <w:rPr>
          <w:rFonts w:ascii="Times New Roman" w:hAnsi="Times New Roman"/>
        </w:rPr>
        <w:t>Nietz</w:t>
      </w:r>
      <w:r w:rsidR="00B01CF1">
        <w:rPr>
          <w:rFonts w:ascii="Times New Roman" w:hAnsi="Times New Roman"/>
        </w:rPr>
        <w:t xml:space="preserve">sche might have regarded such </w:t>
      </w:r>
      <w:r w:rsidR="006A39DF">
        <w:rPr>
          <w:rFonts w:ascii="Times New Roman" w:hAnsi="Times New Roman"/>
        </w:rPr>
        <w:t>prospect</w:t>
      </w:r>
      <w:r w:rsidR="00B01CF1">
        <w:rPr>
          <w:rFonts w:ascii="Times New Roman" w:hAnsi="Times New Roman"/>
        </w:rPr>
        <w:t>s</w:t>
      </w:r>
      <w:r w:rsidR="006A39DF">
        <w:rPr>
          <w:rFonts w:ascii="Times New Roman" w:hAnsi="Times New Roman"/>
        </w:rPr>
        <w:t xml:space="preserve"> with contempt and consternation, but </w:t>
      </w:r>
      <w:r w:rsidR="006C2363">
        <w:rPr>
          <w:rFonts w:ascii="Times New Roman" w:hAnsi="Times New Roman"/>
        </w:rPr>
        <w:t>could we</w:t>
      </w:r>
      <w:r w:rsidR="00B01CF1">
        <w:rPr>
          <w:rFonts w:ascii="Times New Roman" w:hAnsi="Times New Roman"/>
        </w:rPr>
        <w:t xml:space="preserve"> not</w:t>
      </w:r>
      <w:r w:rsidR="006C2363">
        <w:rPr>
          <w:rFonts w:ascii="Times New Roman" w:hAnsi="Times New Roman"/>
        </w:rPr>
        <w:t xml:space="preserve"> </w:t>
      </w:r>
      <w:r w:rsidR="006A39DF">
        <w:rPr>
          <w:rFonts w:ascii="Times New Roman" w:hAnsi="Times New Roman"/>
        </w:rPr>
        <w:t>imagine him comin</w:t>
      </w:r>
      <w:r w:rsidR="006C2363">
        <w:rPr>
          <w:rFonts w:ascii="Times New Roman" w:hAnsi="Times New Roman"/>
        </w:rPr>
        <w:t>g around—with an enormous laugh?</w:t>
      </w:r>
    </w:p>
    <w:p w:rsidR="00E12E88" w:rsidRPr="00C75DD9" w:rsidRDefault="006C2363" w:rsidP="006C2363">
      <w:pPr>
        <w:spacing w:after="0" w:line="360" w:lineRule="auto"/>
        <w:ind w:firstLine="720"/>
        <w:rPr>
          <w:rFonts w:ascii="Times New Roman" w:hAnsi="Times New Roman" w:cs="Verdana"/>
          <w:szCs w:val="30"/>
        </w:rPr>
      </w:pPr>
      <w:r>
        <w:rPr>
          <w:rFonts w:ascii="Times New Roman" w:hAnsi="Times New Roman" w:cs="Verdana"/>
          <w:szCs w:val="30"/>
        </w:rPr>
        <w:t>T</w:t>
      </w:r>
      <w:r w:rsidR="006A39DF">
        <w:rPr>
          <w:rFonts w:ascii="Times New Roman" w:hAnsi="Times New Roman" w:cs="Verdana"/>
          <w:szCs w:val="30"/>
        </w:rPr>
        <w:t xml:space="preserve">he </w:t>
      </w:r>
      <w:r w:rsidR="00FF2AE5" w:rsidRPr="00C75DD9">
        <w:rPr>
          <w:rFonts w:ascii="Times New Roman" w:hAnsi="Times New Roman" w:cs="Verdana"/>
          <w:szCs w:val="30"/>
        </w:rPr>
        <w:t>Over</w:t>
      </w:r>
      <w:r w:rsidR="006A39DF">
        <w:rPr>
          <w:rFonts w:ascii="Times New Roman" w:hAnsi="Times New Roman" w:cs="Verdana"/>
          <w:szCs w:val="30"/>
        </w:rPr>
        <w:t>hu</w:t>
      </w:r>
      <w:r w:rsidR="00FF2AE5" w:rsidRPr="00C75DD9">
        <w:rPr>
          <w:rFonts w:ascii="Times New Roman" w:hAnsi="Times New Roman" w:cs="Verdana"/>
          <w:szCs w:val="30"/>
        </w:rPr>
        <w:t xml:space="preserve">man </w:t>
      </w:r>
      <w:r w:rsidR="006A39DF">
        <w:rPr>
          <w:rFonts w:ascii="Times New Roman" w:hAnsi="Times New Roman" w:cs="Verdana"/>
          <w:szCs w:val="30"/>
        </w:rPr>
        <w:t xml:space="preserve">has </w:t>
      </w:r>
      <w:r w:rsidR="00BF043E" w:rsidRPr="00C75DD9">
        <w:rPr>
          <w:rFonts w:ascii="Times New Roman" w:hAnsi="Times New Roman" w:cs="Verdana"/>
          <w:szCs w:val="30"/>
        </w:rPr>
        <w:t xml:space="preserve">become a </w:t>
      </w:r>
      <w:r w:rsidR="00C645D7" w:rsidRPr="00C75DD9">
        <w:rPr>
          <w:rFonts w:ascii="Times New Roman" w:hAnsi="Times New Roman" w:cs="Verdana"/>
          <w:szCs w:val="30"/>
        </w:rPr>
        <w:t xml:space="preserve">projection screen for </w:t>
      </w:r>
      <w:r w:rsidR="00FF2AE5" w:rsidRPr="00C75DD9">
        <w:rPr>
          <w:rFonts w:ascii="Times New Roman" w:hAnsi="Times New Roman" w:cs="Verdana"/>
          <w:szCs w:val="30"/>
        </w:rPr>
        <w:t xml:space="preserve">those with agendas other than Nietzsche’s, </w:t>
      </w:r>
      <w:r w:rsidR="0019750B" w:rsidRPr="00C75DD9">
        <w:rPr>
          <w:rFonts w:ascii="Times New Roman" w:hAnsi="Times New Roman" w:cs="Verdana"/>
          <w:szCs w:val="30"/>
        </w:rPr>
        <w:t xml:space="preserve">as in the case </w:t>
      </w:r>
      <w:r w:rsidR="00C645D7" w:rsidRPr="00C75DD9">
        <w:rPr>
          <w:rFonts w:ascii="Times New Roman" w:hAnsi="Times New Roman" w:cs="Verdana"/>
          <w:szCs w:val="30"/>
        </w:rPr>
        <w:t xml:space="preserve">perhaps </w:t>
      </w:r>
      <w:r w:rsidR="0019750B" w:rsidRPr="00C75DD9">
        <w:rPr>
          <w:rFonts w:ascii="Times New Roman" w:hAnsi="Times New Roman" w:cs="Verdana"/>
          <w:szCs w:val="30"/>
        </w:rPr>
        <w:t>of trans- and techno-posthumanists.</w:t>
      </w:r>
      <w:r w:rsidR="00BF043E" w:rsidRPr="00C75DD9">
        <w:rPr>
          <w:rFonts w:ascii="Times New Roman" w:hAnsi="Times New Roman" w:cs="Verdana"/>
          <w:szCs w:val="30"/>
        </w:rPr>
        <w:t xml:space="preserve">  Nietzsche could hardly object</w:t>
      </w:r>
      <w:r w:rsidR="00466CA8" w:rsidRPr="00C75DD9">
        <w:rPr>
          <w:rFonts w:ascii="Times New Roman" w:hAnsi="Times New Roman" w:cs="Verdana"/>
          <w:szCs w:val="30"/>
        </w:rPr>
        <w:t xml:space="preserve"> to this</w:t>
      </w:r>
      <w:r w:rsidR="00BF043E" w:rsidRPr="00C75DD9">
        <w:rPr>
          <w:rFonts w:ascii="Times New Roman" w:hAnsi="Times New Roman" w:cs="Verdana"/>
          <w:szCs w:val="30"/>
        </w:rPr>
        <w:t>, given Zarathustra</w:t>
      </w:r>
      <w:r w:rsidR="00466CA8" w:rsidRPr="00C75DD9">
        <w:rPr>
          <w:rFonts w:ascii="Times New Roman" w:hAnsi="Times New Roman" w:cs="Verdana"/>
          <w:szCs w:val="30"/>
        </w:rPr>
        <w:t xml:space="preserve">’s </w:t>
      </w:r>
      <w:r w:rsidR="007B7604">
        <w:rPr>
          <w:rFonts w:ascii="Times New Roman" w:hAnsi="Times New Roman" w:cs="Verdana"/>
          <w:szCs w:val="30"/>
        </w:rPr>
        <w:t xml:space="preserve">admonition to </w:t>
      </w:r>
      <w:r w:rsidR="00436EA7" w:rsidRPr="00C75DD9">
        <w:rPr>
          <w:rFonts w:ascii="Times New Roman" w:hAnsi="Times New Roman" w:cs="Verdana"/>
          <w:szCs w:val="30"/>
        </w:rPr>
        <w:t xml:space="preserve">his </w:t>
      </w:r>
      <w:r w:rsidR="00BF043E" w:rsidRPr="00C75DD9">
        <w:rPr>
          <w:rFonts w:ascii="Times New Roman" w:hAnsi="Times New Roman" w:cs="Verdana"/>
          <w:szCs w:val="30"/>
        </w:rPr>
        <w:t>followers</w:t>
      </w:r>
      <w:r w:rsidR="00466CA8" w:rsidRPr="00C75DD9">
        <w:rPr>
          <w:rFonts w:ascii="Times New Roman" w:hAnsi="Times New Roman" w:cs="Verdana"/>
          <w:szCs w:val="30"/>
        </w:rPr>
        <w:t xml:space="preserve"> </w:t>
      </w:r>
      <w:r w:rsidR="007B7604">
        <w:rPr>
          <w:rFonts w:ascii="Times New Roman" w:hAnsi="Times New Roman" w:cs="Verdana"/>
          <w:szCs w:val="30"/>
        </w:rPr>
        <w:t xml:space="preserve">that they </w:t>
      </w:r>
      <w:r w:rsidR="00466CA8" w:rsidRPr="00C75DD9">
        <w:rPr>
          <w:rFonts w:ascii="Times New Roman" w:hAnsi="Times New Roman" w:cs="Verdana"/>
          <w:szCs w:val="30"/>
        </w:rPr>
        <w:t xml:space="preserve">find their own </w:t>
      </w:r>
      <w:r w:rsidR="007B7604">
        <w:rPr>
          <w:rFonts w:ascii="Times New Roman" w:hAnsi="Times New Roman" w:cs="Verdana"/>
          <w:szCs w:val="30"/>
        </w:rPr>
        <w:t xml:space="preserve">way, </w:t>
      </w:r>
      <w:r w:rsidR="00BF043E" w:rsidRPr="00C75DD9">
        <w:rPr>
          <w:rFonts w:ascii="Times New Roman" w:hAnsi="Times New Roman" w:cs="Verdana"/>
          <w:szCs w:val="30"/>
        </w:rPr>
        <w:t>rather than slavishly</w:t>
      </w:r>
      <w:r w:rsidR="00436EA7" w:rsidRPr="00C75DD9">
        <w:rPr>
          <w:rFonts w:ascii="Times New Roman" w:hAnsi="Times New Roman" w:cs="Verdana"/>
          <w:szCs w:val="30"/>
        </w:rPr>
        <w:t xml:space="preserve"> adhering to his</w:t>
      </w:r>
      <w:r w:rsidR="00BE3382" w:rsidRPr="00C75DD9">
        <w:rPr>
          <w:rFonts w:ascii="Times New Roman" w:hAnsi="Times New Roman" w:cs="Verdana"/>
          <w:szCs w:val="30"/>
        </w:rPr>
        <w:t>.</w:t>
      </w:r>
      <w:r w:rsidR="0019750B" w:rsidRPr="00C75DD9">
        <w:rPr>
          <w:rFonts w:ascii="Times New Roman" w:hAnsi="Times New Roman" w:cs="Verdana"/>
          <w:szCs w:val="30"/>
        </w:rPr>
        <w:t xml:space="preserve"> </w:t>
      </w:r>
      <w:r w:rsidR="00C247C2">
        <w:rPr>
          <w:rFonts w:ascii="Times New Roman" w:hAnsi="Times New Roman" w:cs="Verdana"/>
          <w:szCs w:val="30"/>
        </w:rPr>
        <w:t>Hans Blumenberg writes</w:t>
      </w:r>
      <w:r w:rsidR="00466CA8" w:rsidRPr="00C75DD9">
        <w:rPr>
          <w:rFonts w:ascii="Times New Roman" w:hAnsi="Times New Roman" w:cs="Verdana"/>
          <w:szCs w:val="30"/>
        </w:rPr>
        <w:t xml:space="preserve"> </w:t>
      </w:r>
      <w:r w:rsidR="00436EA7" w:rsidRPr="00C75DD9">
        <w:rPr>
          <w:rFonts w:ascii="Times New Roman" w:hAnsi="Times New Roman" w:cs="Verdana"/>
          <w:szCs w:val="30"/>
        </w:rPr>
        <w:t xml:space="preserve">that </w:t>
      </w:r>
      <w:r w:rsidR="00E12E88" w:rsidRPr="00C75DD9">
        <w:rPr>
          <w:rFonts w:ascii="Times New Roman" w:hAnsi="Times New Roman"/>
        </w:rPr>
        <w:t xml:space="preserve">Nietzsche believed that </w:t>
      </w:r>
      <w:r w:rsidR="00E12E88" w:rsidRPr="00C75DD9">
        <w:rPr>
          <w:rFonts w:ascii="Times New Roman" w:hAnsi="Times New Roman"/>
          <w:i/>
        </w:rPr>
        <w:t>artistic</w:t>
      </w:r>
      <w:r w:rsidR="006A39DF">
        <w:rPr>
          <w:rFonts w:ascii="Times New Roman" w:hAnsi="Times New Roman"/>
        </w:rPr>
        <w:t xml:space="preserve"> self-</w:t>
      </w:r>
      <w:r w:rsidR="00466CA8" w:rsidRPr="00C75DD9">
        <w:rPr>
          <w:rFonts w:ascii="Times New Roman" w:hAnsi="Times New Roman"/>
        </w:rPr>
        <w:t>overcoming</w:t>
      </w:r>
      <w:r w:rsidR="00E12E88" w:rsidRPr="00C75DD9">
        <w:rPr>
          <w:rFonts w:ascii="Times New Roman" w:hAnsi="Times New Roman"/>
        </w:rPr>
        <w:t xml:space="preserve"> could allow someone to </w:t>
      </w:r>
      <w:r w:rsidR="00466CA8" w:rsidRPr="00C75DD9">
        <w:rPr>
          <w:rFonts w:ascii="Times New Roman" w:hAnsi="Times New Roman"/>
        </w:rPr>
        <w:t xml:space="preserve">leave behind </w:t>
      </w:r>
      <w:r w:rsidR="00E12E88" w:rsidRPr="00C75DD9">
        <w:rPr>
          <w:rFonts w:ascii="Times New Roman" w:hAnsi="Times New Roman"/>
        </w:rPr>
        <w:t xml:space="preserve">the </w:t>
      </w:r>
      <w:r w:rsidR="00436EA7" w:rsidRPr="00C75DD9">
        <w:rPr>
          <w:rFonts w:ascii="Times New Roman" w:hAnsi="Times New Roman"/>
        </w:rPr>
        <w:t xml:space="preserve">domineering </w:t>
      </w:r>
      <w:r w:rsidR="00E12E88" w:rsidRPr="00C75DD9">
        <w:rPr>
          <w:rFonts w:ascii="Times New Roman" w:hAnsi="Times New Roman"/>
        </w:rPr>
        <w:t>mode</w:t>
      </w:r>
      <w:r w:rsidR="00466CA8" w:rsidRPr="00C75DD9">
        <w:rPr>
          <w:rFonts w:ascii="Times New Roman" w:hAnsi="Times New Roman"/>
        </w:rPr>
        <w:t>s</w:t>
      </w:r>
      <w:r w:rsidR="00E12E88" w:rsidRPr="00C75DD9">
        <w:rPr>
          <w:rFonts w:ascii="Times New Roman" w:hAnsi="Times New Roman"/>
        </w:rPr>
        <w:t xml:space="preserve"> of self-assertion characteristic of </w:t>
      </w:r>
      <w:r w:rsidR="00436EA7" w:rsidRPr="00C75DD9">
        <w:rPr>
          <w:rFonts w:ascii="Times New Roman" w:hAnsi="Times New Roman"/>
        </w:rPr>
        <w:t>technological modernity.</w:t>
      </w:r>
      <w:r w:rsidR="00C247C2">
        <w:rPr>
          <w:rStyle w:val="EndnoteReference"/>
          <w:rFonts w:ascii="Times New Roman" w:hAnsi="Times New Roman"/>
        </w:rPr>
        <w:endnoteReference w:id="12"/>
      </w:r>
      <w:r w:rsidR="00436EA7" w:rsidRPr="00C75DD9">
        <w:rPr>
          <w:rFonts w:ascii="Times New Roman" w:hAnsi="Times New Roman"/>
        </w:rPr>
        <w:t xml:space="preserve"> </w:t>
      </w:r>
      <w:r w:rsidR="00E12E88" w:rsidRPr="00C75DD9">
        <w:rPr>
          <w:rFonts w:ascii="Times New Roman" w:hAnsi="Times New Roman"/>
        </w:rPr>
        <w:t>Blumenberg</w:t>
      </w:r>
      <w:r w:rsidR="007B7604">
        <w:rPr>
          <w:rFonts w:ascii="Times New Roman" w:hAnsi="Times New Roman"/>
        </w:rPr>
        <w:t xml:space="preserve"> adds</w:t>
      </w:r>
      <w:r w:rsidR="00466CA8" w:rsidRPr="00C75DD9">
        <w:rPr>
          <w:rFonts w:ascii="Times New Roman" w:hAnsi="Times New Roman"/>
        </w:rPr>
        <w:t>, however</w:t>
      </w:r>
      <w:r w:rsidR="00436EA7" w:rsidRPr="00C75DD9">
        <w:rPr>
          <w:rFonts w:ascii="Times New Roman" w:hAnsi="Times New Roman"/>
        </w:rPr>
        <w:t>:</w:t>
      </w:r>
    </w:p>
    <w:p w:rsidR="00E12E88" w:rsidRPr="00C75DD9" w:rsidRDefault="00E12E88" w:rsidP="002E3E98">
      <w:pPr>
        <w:spacing w:after="0" w:line="360" w:lineRule="auto"/>
        <w:ind w:left="864" w:right="864"/>
        <w:rPr>
          <w:rFonts w:ascii="Times New Roman" w:hAnsi="Times New Roman"/>
        </w:rPr>
      </w:pPr>
      <w:r w:rsidRPr="00C75DD9">
        <w:rPr>
          <w:rFonts w:ascii="Times New Roman" w:hAnsi="Times New Roman"/>
        </w:rPr>
        <w:tab/>
        <w:t xml:space="preserve">That technique also could surpass the character of pure self-assertion, that it could not only disguise the element of need but even eliminate it in the immanence of becoming an end in itself, that it could break out of competition with nature’s accomplishments and </w:t>
      </w:r>
      <w:r w:rsidRPr="00C75DD9">
        <w:rPr>
          <w:rFonts w:ascii="Times New Roman" w:hAnsi="Times New Roman"/>
          <w:i/>
        </w:rPr>
        <w:t>present itself as authentic realit</w:t>
      </w:r>
      <w:r w:rsidRPr="00C75DD9">
        <w:rPr>
          <w:rFonts w:ascii="Times New Roman" w:hAnsi="Times New Roman"/>
        </w:rPr>
        <w:t>y, was still beyond the horizon of experience at the time.</w:t>
      </w:r>
      <w:r w:rsidRPr="00C75DD9">
        <w:rPr>
          <w:rStyle w:val="EndnoteReference"/>
          <w:rFonts w:ascii="Times New Roman" w:hAnsi="Times New Roman"/>
        </w:rPr>
        <w:endnoteReference w:id="13"/>
      </w:r>
      <w:r w:rsidR="00FF6B92" w:rsidRPr="00C75DD9">
        <w:rPr>
          <w:rFonts w:ascii="Times New Roman" w:hAnsi="Times New Roman"/>
        </w:rPr>
        <w:t xml:space="preserve"> </w:t>
      </w:r>
    </w:p>
    <w:p w:rsidR="00E12E88" w:rsidRPr="00C75DD9" w:rsidRDefault="00FF6B92" w:rsidP="00E12E88">
      <w:pPr>
        <w:spacing w:after="0" w:line="360" w:lineRule="auto"/>
        <w:ind w:firstLine="720"/>
        <w:rPr>
          <w:rFonts w:ascii="Times New Roman" w:hAnsi="Times New Roman"/>
        </w:rPr>
      </w:pPr>
      <w:r w:rsidRPr="00C75DD9">
        <w:rPr>
          <w:rFonts w:ascii="Times New Roman" w:hAnsi="Times New Roman"/>
        </w:rPr>
        <w:t xml:space="preserve">Nietzsche could not have foreseen the specific developments that may make </w:t>
      </w:r>
      <w:r w:rsidR="00466CA8" w:rsidRPr="00C75DD9">
        <w:rPr>
          <w:rFonts w:ascii="Times New Roman" w:hAnsi="Times New Roman"/>
        </w:rPr>
        <w:t xml:space="preserve">possible </w:t>
      </w:r>
      <w:r w:rsidRPr="00C75DD9">
        <w:rPr>
          <w:rFonts w:ascii="Times New Roman" w:hAnsi="Times New Roman"/>
        </w:rPr>
        <w:t xml:space="preserve">posthumans who </w:t>
      </w:r>
      <w:r w:rsidR="00E12E88" w:rsidRPr="00C75DD9">
        <w:rPr>
          <w:rFonts w:ascii="Times New Roman" w:hAnsi="Times New Roman"/>
        </w:rPr>
        <w:t xml:space="preserve">are increasingly independent of biological needs, and </w:t>
      </w:r>
      <w:r w:rsidRPr="00C75DD9">
        <w:rPr>
          <w:rFonts w:ascii="Times New Roman" w:hAnsi="Times New Roman"/>
        </w:rPr>
        <w:t xml:space="preserve">who </w:t>
      </w:r>
      <w:r w:rsidR="00466CA8" w:rsidRPr="00C75DD9">
        <w:rPr>
          <w:rFonts w:ascii="Times New Roman" w:hAnsi="Times New Roman"/>
        </w:rPr>
        <w:t xml:space="preserve">use </w:t>
      </w:r>
      <w:r w:rsidR="009F0604">
        <w:rPr>
          <w:rFonts w:ascii="Times New Roman" w:hAnsi="Times New Roman"/>
        </w:rPr>
        <w:t xml:space="preserve">vast </w:t>
      </w:r>
      <w:r w:rsidR="00466CA8" w:rsidRPr="00C75DD9">
        <w:rPr>
          <w:rFonts w:ascii="Times New Roman" w:hAnsi="Times New Roman"/>
        </w:rPr>
        <w:t xml:space="preserve">technological means to </w:t>
      </w:r>
      <w:r w:rsidR="00E12E88" w:rsidRPr="00C75DD9">
        <w:rPr>
          <w:rFonts w:ascii="Times New Roman" w:hAnsi="Times New Roman"/>
        </w:rPr>
        <w:t xml:space="preserve">sculpt themselves </w:t>
      </w:r>
      <w:r w:rsidR="00466CA8" w:rsidRPr="00C75DD9">
        <w:rPr>
          <w:rFonts w:ascii="Times New Roman" w:hAnsi="Times New Roman"/>
        </w:rPr>
        <w:t xml:space="preserve">into </w:t>
      </w:r>
      <w:r w:rsidR="00E12E88" w:rsidRPr="00C75DD9">
        <w:rPr>
          <w:rFonts w:ascii="Times New Roman" w:hAnsi="Times New Roman"/>
        </w:rPr>
        <w:t xml:space="preserve">artistic expressions of power.  </w:t>
      </w:r>
      <w:r w:rsidRPr="00C75DD9">
        <w:rPr>
          <w:rFonts w:ascii="Times New Roman" w:hAnsi="Times New Roman"/>
        </w:rPr>
        <w:t xml:space="preserve">Yet, </w:t>
      </w:r>
      <w:r w:rsidR="00466CA8" w:rsidRPr="00C75DD9">
        <w:rPr>
          <w:rFonts w:ascii="Times New Roman" w:hAnsi="Times New Roman"/>
        </w:rPr>
        <w:t xml:space="preserve">he </w:t>
      </w:r>
      <w:r w:rsidR="00E12E88" w:rsidRPr="00C75DD9">
        <w:rPr>
          <w:rFonts w:ascii="Times New Roman" w:hAnsi="Times New Roman"/>
        </w:rPr>
        <w:t>was we</w:t>
      </w:r>
      <w:r w:rsidRPr="00C75DD9">
        <w:rPr>
          <w:rFonts w:ascii="Times New Roman" w:hAnsi="Times New Roman"/>
        </w:rPr>
        <w:t xml:space="preserve">ll aware of the Hermetic </w:t>
      </w:r>
      <w:r w:rsidR="00E12E88" w:rsidRPr="00C75DD9">
        <w:rPr>
          <w:rFonts w:ascii="Times New Roman" w:hAnsi="Times New Roman"/>
          <w:i/>
        </w:rPr>
        <w:t>magus</w:t>
      </w:r>
      <w:r w:rsidR="00E12E88" w:rsidRPr="00C75DD9">
        <w:rPr>
          <w:rFonts w:ascii="Times New Roman" w:hAnsi="Times New Roman"/>
        </w:rPr>
        <w:t xml:space="preserve"> </w:t>
      </w:r>
      <w:r w:rsidRPr="00C75DD9">
        <w:rPr>
          <w:rFonts w:ascii="Times New Roman" w:hAnsi="Times New Roman"/>
        </w:rPr>
        <w:t xml:space="preserve">who </w:t>
      </w:r>
      <w:r w:rsidR="007B7604">
        <w:rPr>
          <w:rFonts w:ascii="Times New Roman" w:hAnsi="Times New Roman"/>
        </w:rPr>
        <w:t xml:space="preserve">dreamt of acquiring the knowledge needed to </w:t>
      </w:r>
      <w:r w:rsidR="00466CA8" w:rsidRPr="00C75DD9">
        <w:rPr>
          <w:rFonts w:ascii="Times New Roman" w:hAnsi="Times New Roman"/>
        </w:rPr>
        <w:t xml:space="preserve">turn </w:t>
      </w:r>
      <w:r w:rsidR="00E12E88" w:rsidRPr="00C75DD9">
        <w:rPr>
          <w:rFonts w:ascii="Times New Roman" w:hAnsi="Times New Roman"/>
        </w:rPr>
        <w:t>humans into gods</w:t>
      </w:r>
      <w:r w:rsidRPr="00C75DD9">
        <w:rPr>
          <w:rFonts w:ascii="Times New Roman" w:hAnsi="Times New Roman"/>
        </w:rPr>
        <w:t xml:space="preserve">. </w:t>
      </w:r>
      <w:r w:rsidR="00AC37AE" w:rsidRPr="00C75DD9">
        <w:rPr>
          <w:rFonts w:ascii="Times New Roman" w:hAnsi="Times New Roman"/>
        </w:rPr>
        <w:t xml:space="preserve">Of </w:t>
      </w:r>
      <w:r w:rsidR="00AC37AE" w:rsidRPr="00C75DD9">
        <w:rPr>
          <w:rFonts w:ascii="Times New Roman" w:hAnsi="Times New Roman"/>
          <w:i/>
        </w:rPr>
        <w:t>this</w:t>
      </w:r>
      <w:r w:rsidR="00AC37AE" w:rsidRPr="00C75DD9">
        <w:rPr>
          <w:rFonts w:ascii="Times New Roman" w:hAnsi="Times New Roman"/>
        </w:rPr>
        <w:t xml:space="preserve"> version of humanism, which informs</w:t>
      </w:r>
      <w:r w:rsidR="002E3E98">
        <w:rPr>
          <w:rFonts w:ascii="Times New Roman" w:hAnsi="Times New Roman"/>
        </w:rPr>
        <w:t xml:space="preserve"> trans- and techno-posthumanism</w:t>
      </w:r>
      <w:r w:rsidR="00AC37AE" w:rsidRPr="00C75DD9">
        <w:rPr>
          <w:rFonts w:ascii="Times New Roman" w:hAnsi="Times New Roman"/>
        </w:rPr>
        <w:t xml:space="preserve">, Nietzsche </w:t>
      </w:r>
      <w:r w:rsidRPr="00C75DD9">
        <w:rPr>
          <w:rFonts w:ascii="Times New Roman" w:hAnsi="Times New Roman"/>
        </w:rPr>
        <w:t>writes:</w:t>
      </w:r>
    </w:p>
    <w:p w:rsidR="00E12E88" w:rsidRPr="00C75DD9" w:rsidRDefault="00E12E88" w:rsidP="00E12E88">
      <w:pPr>
        <w:spacing w:after="0" w:line="360" w:lineRule="auto"/>
        <w:ind w:left="864" w:right="864"/>
        <w:rPr>
          <w:rFonts w:ascii="Times New Roman" w:hAnsi="Times New Roman"/>
        </w:rPr>
      </w:pPr>
      <w:r w:rsidRPr="00C75DD9">
        <w:rPr>
          <w:rFonts w:ascii="Times New Roman" w:hAnsi="Times New Roman"/>
          <w:i/>
        </w:rPr>
        <w:t>Preludes of science</w:t>
      </w:r>
      <w:r w:rsidRPr="00C75DD9">
        <w:rPr>
          <w:rFonts w:ascii="Times New Roman" w:hAnsi="Times New Roman"/>
        </w:rPr>
        <w:t xml:space="preserve">--Do you really believe that the sciences would ever have originated and grown if the way had not been prepared by magicians, alchemists, astrologers, and witches whose promises and pretensions first had to create a thirst, a hunger, a taste for </w:t>
      </w:r>
      <w:r w:rsidRPr="00C75DD9">
        <w:rPr>
          <w:rFonts w:ascii="Times New Roman" w:hAnsi="Times New Roman"/>
          <w:i/>
        </w:rPr>
        <w:t>hidden</w:t>
      </w:r>
      <w:r w:rsidRPr="00C75DD9">
        <w:rPr>
          <w:rFonts w:ascii="Times New Roman" w:hAnsi="Times New Roman"/>
        </w:rPr>
        <w:t xml:space="preserve"> and </w:t>
      </w:r>
      <w:r w:rsidRPr="00C75DD9">
        <w:rPr>
          <w:rFonts w:ascii="Times New Roman" w:hAnsi="Times New Roman"/>
          <w:i/>
        </w:rPr>
        <w:t>forbidden</w:t>
      </w:r>
      <w:r w:rsidRPr="00C75DD9">
        <w:rPr>
          <w:rFonts w:ascii="Times New Roman" w:hAnsi="Times New Roman"/>
        </w:rPr>
        <w:t xml:space="preserve"> powers?  Indeed, infinitely more had to be </w:t>
      </w:r>
      <w:r w:rsidRPr="00C75DD9">
        <w:rPr>
          <w:rFonts w:ascii="Times New Roman" w:hAnsi="Times New Roman"/>
          <w:i/>
        </w:rPr>
        <w:t>promised</w:t>
      </w:r>
      <w:r w:rsidRPr="00C75DD9">
        <w:rPr>
          <w:rFonts w:ascii="Times New Roman" w:hAnsi="Times New Roman"/>
        </w:rPr>
        <w:t xml:space="preserve"> than could ever be fulfilled in order that anything at all might be fulfilled in the realm of knowledge.</w:t>
      </w:r>
      <w:r w:rsidRPr="00C75DD9">
        <w:rPr>
          <w:rStyle w:val="EndnoteReference"/>
          <w:rFonts w:ascii="Times New Roman" w:hAnsi="Times New Roman"/>
        </w:rPr>
        <w:endnoteReference w:id="14"/>
      </w:r>
      <w:r w:rsidRPr="00C75DD9">
        <w:rPr>
          <w:rFonts w:ascii="Times New Roman" w:hAnsi="Times New Roman"/>
        </w:rPr>
        <w:t xml:space="preserve"> </w:t>
      </w:r>
    </w:p>
    <w:p w:rsidR="00E12E88" w:rsidRPr="00C75DD9" w:rsidRDefault="00AC37AE" w:rsidP="007124B3">
      <w:pPr>
        <w:spacing w:after="0" w:line="360" w:lineRule="auto"/>
        <w:ind w:firstLine="720"/>
        <w:rPr>
          <w:rFonts w:ascii="Times New Roman" w:hAnsi="Times New Roman"/>
        </w:rPr>
      </w:pPr>
      <w:r w:rsidRPr="00C75DD9">
        <w:rPr>
          <w:rFonts w:ascii="Times New Roman" w:hAnsi="Times New Roman"/>
        </w:rPr>
        <w:t>Pre</w:t>
      </w:r>
      <w:r w:rsidR="00E12E88" w:rsidRPr="00C75DD9">
        <w:rPr>
          <w:rFonts w:ascii="Times New Roman" w:hAnsi="Times New Roman"/>
        </w:rPr>
        <w:t xml:space="preserve">-modern </w:t>
      </w:r>
      <w:r w:rsidR="00C75DD9" w:rsidRPr="00C75DD9">
        <w:rPr>
          <w:rFonts w:ascii="Times New Roman" w:hAnsi="Times New Roman"/>
        </w:rPr>
        <w:t xml:space="preserve">and early modern </w:t>
      </w:r>
      <w:r w:rsidR="00FF6B92" w:rsidRPr="00C75DD9">
        <w:rPr>
          <w:rFonts w:ascii="Times New Roman" w:hAnsi="Times New Roman"/>
        </w:rPr>
        <w:t xml:space="preserve">alchemists and </w:t>
      </w:r>
      <w:r w:rsidR="00C75DD9" w:rsidRPr="00C75DD9">
        <w:rPr>
          <w:rFonts w:ascii="Times New Roman" w:hAnsi="Times New Roman"/>
        </w:rPr>
        <w:t xml:space="preserve">magicians yearned </w:t>
      </w:r>
      <w:r w:rsidR="00C75DD9" w:rsidRPr="004F4AB6">
        <w:rPr>
          <w:rFonts w:ascii="Times New Roman" w:hAnsi="Times New Roman"/>
        </w:rPr>
        <w:t>for</w:t>
      </w:r>
      <w:r w:rsidR="00466CA8" w:rsidRPr="004F4AB6">
        <w:rPr>
          <w:rFonts w:ascii="Times New Roman" w:hAnsi="Times New Roman"/>
        </w:rPr>
        <w:t xml:space="preserve"> </w:t>
      </w:r>
      <w:r w:rsidR="00C75DD9" w:rsidRPr="004F4AB6">
        <w:rPr>
          <w:rFonts w:ascii="Times New Roman" w:hAnsi="Times New Roman"/>
        </w:rPr>
        <w:t>p</w:t>
      </w:r>
      <w:r w:rsidR="00FF6B92" w:rsidRPr="004F4AB6">
        <w:rPr>
          <w:rFonts w:ascii="Times New Roman" w:hAnsi="Times New Roman"/>
        </w:rPr>
        <w:t xml:space="preserve">owers over nature </w:t>
      </w:r>
      <w:r w:rsidR="00E12E88" w:rsidRPr="004F4AB6">
        <w:rPr>
          <w:rFonts w:ascii="Times New Roman" w:hAnsi="Times New Roman"/>
        </w:rPr>
        <w:t>that would fulfill humankind’s destiny of becoming terrestrial gods</w:t>
      </w:r>
      <w:r w:rsidR="00FF6B92" w:rsidRPr="00C75DD9">
        <w:rPr>
          <w:rFonts w:ascii="Times New Roman" w:hAnsi="Times New Roman"/>
          <w:i/>
        </w:rPr>
        <w:t xml:space="preserve">. </w:t>
      </w:r>
      <w:r w:rsidR="00E12E88" w:rsidRPr="00C75DD9">
        <w:rPr>
          <w:rFonts w:ascii="Times New Roman" w:hAnsi="Times New Roman"/>
        </w:rPr>
        <w:t xml:space="preserve">Stephen A. McNight </w:t>
      </w:r>
      <w:r w:rsidR="00FF6B92" w:rsidRPr="00C75DD9">
        <w:rPr>
          <w:rFonts w:ascii="Times New Roman" w:hAnsi="Times New Roman"/>
        </w:rPr>
        <w:t xml:space="preserve">has argued </w:t>
      </w:r>
      <w:r w:rsidR="00E12E88" w:rsidRPr="00C75DD9">
        <w:rPr>
          <w:rFonts w:ascii="Times New Roman" w:hAnsi="Times New Roman"/>
        </w:rPr>
        <w:t xml:space="preserve">that </w:t>
      </w:r>
      <w:r w:rsidR="00FF6B92" w:rsidRPr="00C75DD9">
        <w:rPr>
          <w:rFonts w:ascii="Times New Roman" w:hAnsi="Times New Roman"/>
        </w:rPr>
        <w:t>thos</w:t>
      </w:r>
      <w:r w:rsidR="00E12E88" w:rsidRPr="00C75DD9">
        <w:rPr>
          <w:rFonts w:ascii="Times New Roman" w:hAnsi="Times New Roman"/>
        </w:rPr>
        <w:t xml:space="preserve">e yearnings </w:t>
      </w:r>
      <w:r w:rsidR="00FF6B92" w:rsidRPr="00C75DD9">
        <w:rPr>
          <w:rFonts w:ascii="Times New Roman" w:hAnsi="Times New Roman"/>
        </w:rPr>
        <w:t xml:space="preserve">did not vanish in </w:t>
      </w:r>
      <w:r w:rsidR="00E12E88" w:rsidRPr="00C75DD9">
        <w:rPr>
          <w:rFonts w:ascii="Times New Roman" w:hAnsi="Times New Roman"/>
        </w:rPr>
        <w:t>the “epistemological break” that supposedly divided late medieval practices</w:t>
      </w:r>
      <w:r w:rsidR="00FF6B92" w:rsidRPr="00C75DD9">
        <w:rPr>
          <w:rFonts w:ascii="Times New Roman" w:hAnsi="Times New Roman"/>
        </w:rPr>
        <w:t xml:space="preserve"> from those of early modern science.  Instead</w:t>
      </w:r>
      <w:r w:rsidR="00E12E88" w:rsidRPr="00C75DD9">
        <w:rPr>
          <w:rFonts w:ascii="Times New Roman" w:hAnsi="Times New Roman"/>
        </w:rPr>
        <w:t xml:space="preserve">, </w:t>
      </w:r>
      <w:r w:rsidR="00FF6B92" w:rsidRPr="00C75DD9">
        <w:rPr>
          <w:rFonts w:ascii="Times New Roman" w:hAnsi="Times New Roman"/>
        </w:rPr>
        <w:t>“</w:t>
      </w:r>
      <w:r w:rsidR="00E12E88" w:rsidRPr="00C75DD9">
        <w:rPr>
          <w:rFonts w:ascii="Times New Roman" w:hAnsi="Times New Roman"/>
        </w:rPr>
        <w:t>esoteric traditions strongly affected Renaissance intellectual developments that contributed to the Scientific Revolution….”</w:t>
      </w:r>
      <w:r w:rsidR="00E12E88" w:rsidRPr="00C75DD9">
        <w:rPr>
          <w:rStyle w:val="EndnoteReference"/>
          <w:rFonts w:ascii="Times New Roman" w:hAnsi="Times New Roman"/>
        </w:rPr>
        <w:endnoteReference w:id="15"/>
      </w:r>
      <w:r w:rsidR="00466CA8" w:rsidRPr="00C75DD9">
        <w:rPr>
          <w:rFonts w:ascii="Times New Roman" w:hAnsi="Times New Roman"/>
        </w:rPr>
        <w:t xml:space="preserve"> </w:t>
      </w:r>
      <w:r w:rsidR="007124B3" w:rsidRPr="00C75DD9">
        <w:rPr>
          <w:rFonts w:ascii="Times New Roman" w:hAnsi="Times New Roman"/>
        </w:rPr>
        <w:t xml:space="preserve">The rediscovery of supposedly ancient, pre-Christian sacred manuscripts, especially the </w:t>
      </w:r>
      <w:r w:rsidR="007124B3" w:rsidRPr="00C75DD9">
        <w:rPr>
          <w:rFonts w:ascii="Times New Roman" w:hAnsi="Times New Roman"/>
          <w:i/>
        </w:rPr>
        <w:t>Corpus Hermeticum</w:t>
      </w:r>
      <w:r w:rsidR="007124B3" w:rsidRPr="00C75DD9">
        <w:rPr>
          <w:rFonts w:ascii="Times New Roman" w:hAnsi="Times New Roman"/>
        </w:rPr>
        <w:t>, created a sensation a</w:t>
      </w:r>
      <w:r w:rsidR="007B7604">
        <w:rPr>
          <w:rFonts w:ascii="Times New Roman" w:hAnsi="Times New Roman"/>
        </w:rPr>
        <w:t>mong Renaissance intellectuals and artists</w:t>
      </w:r>
      <w:r w:rsidR="007124B3" w:rsidRPr="00C75DD9">
        <w:rPr>
          <w:rFonts w:ascii="Times New Roman" w:hAnsi="Times New Roman"/>
        </w:rPr>
        <w:t xml:space="preserve">. </w:t>
      </w:r>
      <w:r w:rsidR="00FF6B92" w:rsidRPr="00C75DD9">
        <w:rPr>
          <w:rFonts w:ascii="Times New Roman" w:hAnsi="Times New Roman"/>
        </w:rPr>
        <w:t xml:space="preserve">According to McKnight, </w:t>
      </w:r>
      <w:r w:rsidR="00E12E88" w:rsidRPr="00C75DD9">
        <w:rPr>
          <w:rFonts w:ascii="Times New Roman" w:hAnsi="Times New Roman"/>
        </w:rPr>
        <w:t xml:space="preserve">the “new understanding of human nature” </w:t>
      </w:r>
      <w:r w:rsidR="00FF6B92" w:rsidRPr="00C75DD9">
        <w:rPr>
          <w:rFonts w:ascii="Times New Roman" w:hAnsi="Times New Roman"/>
        </w:rPr>
        <w:t xml:space="preserve">as headed toward terrestrial godhood </w:t>
      </w:r>
      <w:r w:rsidR="00E12E88" w:rsidRPr="00C75DD9">
        <w:rPr>
          <w:rFonts w:ascii="Times New Roman" w:hAnsi="Times New Roman"/>
        </w:rPr>
        <w:t>was articulated by Renaissance thinkers such as Ficino and Pico, embraced by sixteenth and seventeenth century figures such as Agrippa, Bruno, and Campanella, and</w:t>
      </w:r>
      <w:r w:rsidR="00FF6B92" w:rsidRPr="00C75DD9">
        <w:rPr>
          <w:rFonts w:ascii="Times New Roman" w:hAnsi="Times New Roman"/>
        </w:rPr>
        <w:t xml:space="preserve"> </w:t>
      </w:r>
      <w:r w:rsidR="00E12E88" w:rsidRPr="00C75DD9">
        <w:rPr>
          <w:rFonts w:ascii="Times New Roman" w:hAnsi="Times New Roman"/>
        </w:rPr>
        <w:t>eventually found expression in “the utopian themes of three patriarchs of modernity: Bacon, Comte, and Marx.”</w:t>
      </w:r>
      <w:r w:rsidR="00E12E88" w:rsidRPr="00C75DD9">
        <w:rPr>
          <w:rStyle w:val="EndnoteReference"/>
          <w:rFonts w:ascii="Times New Roman" w:hAnsi="Times New Roman"/>
        </w:rPr>
        <w:endnoteReference w:id="16"/>
      </w:r>
      <w:r w:rsidR="00C75DD9" w:rsidRPr="00C75DD9">
        <w:rPr>
          <w:rFonts w:ascii="Times New Roman" w:hAnsi="Times New Roman"/>
        </w:rPr>
        <w:t xml:space="preserve"> </w:t>
      </w:r>
      <w:r w:rsidR="007B7604">
        <w:rPr>
          <w:rFonts w:ascii="Times New Roman" w:hAnsi="Times New Roman"/>
        </w:rPr>
        <w:t>Hegel, too, must now be added to this list.</w:t>
      </w:r>
      <w:r w:rsidR="007B7604">
        <w:rPr>
          <w:rStyle w:val="EndnoteReference"/>
          <w:rFonts w:ascii="Times New Roman" w:hAnsi="Times New Roman"/>
        </w:rPr>
        <w:endnoteReference w:id="17"/>
      </w:r>
    </w:p>
    <w:p w:rsidR="00C75DD9" w:rsidRPr="00C75DD9" w:rsidRDefault="007B7604" w:rsidP="00200979">
      <w:pPr>
        <w:spacing w:after="0" w:line="360" w:lineRule="auto"/>
        <w:ind w:firstLine="720"/>
        <w:rPr>
          <w:rFonts w:ascii="Times New Roman" w:hAnsi="Times New Roman"/>
        </w:rPr>
      </w:pPr>
      <w:r>
        <w:rPr>
          <w:rFonts w:ascii="Times New Roman" w:hAnsi="Times New Roman"/>
        </w:rPr>
        <w:t xml:space="preserve">The important role played by </w:t>
      </w:r>
      <w:r w:rsidR="00E12E88" w:rsidRPr="00C75DD9">
        <w:rPr>
          <w:rFonts w:ascii="Times New Roman" w:hAnsi="Times New Roman"/>
        </w:rPr>
        <w:t xml:space="preserve">esoteric </w:t>
      </w:r>
      <w:r>
        <w:rPr>
          <w:rFonts w:ascii="Times New Roman" w:hAnsi="Times New Roman"/>
        </w:rPr>
        <w:t xml:space="preserve">traditions </w:t>
      </w:r>
      <w:r w:rsidR="00E12E88" w:rsidRPr="00C75DD9">
        <w:rPr>
          <w:rFonts w:ascii="Times New Roman" w:hAnsi="Times New Roman"/>
        </w:rPr>
        <w:t xml:space="preserve">in the formation </w:t>
      </w:r>
      <w:r w:rsidR="00FF6B92" w:rsidRPr="00C75DD9">
        <w:rPr>
          <w:rFonts w:ascii="Times New Roman" w:hAnsi="Times New Roman"/>
        </w:rPr>
        <w:t xml:space="preserve">modernity </w:t>
      </w:r>
      <w:r>
        <w:rPr>
          <w:rFonts w:ascii="Times New Roman" w:hAnsi="Times New Roman"/>
        </w:rPr>
        <w:t xml:space="preserve">partly </w:t>
      </w:r>
      <w:r w:rsidR="00FF6B92" w:rsidRPr="00C75DD9">
        <w:rPr>
          <w:rFonts w:ascii="Times New Roman" w:hAnsi="Times New Roman"/>
        </w:rPr>
        <w:t xml:space="preserve">disconfirms </w:t>
      </w:r>
      <w:r w:rsidR="00E12E88" w:rsidRPr="00C75DD9">
        <w:rPr>
          <w:rFonts w:ascii="Times New Roman" w:hAnsi="Times New Roman"/>
        </w:rPr>
        <w:t xml:space="preserve">Blumenberg’s thesis that </w:t>
      </w:r>
      <w:r w:rsidR="00B663D5" w:rsidRPr="00C75DD9">
        <w:rPr>
          <w:rFonts w:ascii="Times New Roman" w:hAnsi="Times New Roman"/>
        </w:rPr>
        <w:t xml:space="preserve">modernity is not </w:t>
      </w:r>
      <w:r w:rsidR="002E3E98">
        <w:rPr>
          <w:rFonts w:ascii="Times New Roman" w:hAnsi="Times New Roman"/>
        </w:rPr>
        <w:t xml:space="preserve">merely </w:t>
      </w:r>
      <w:r w:rsidR="00B663D5" w:rsidRPr="00C75DD9">
        <w:rPr>
          <w:rFonts w:ascii="Times New Roman" w:hAnsi="Times New Roman"/>
        </w:rPr>
        <w:t>a</w:t>
      </w:r>
      <w:r>
        <w:rPr>
          <w:rFonts w:ascii="Times New Roman" w:hAnsi="Times New Roman"/>
        </w:rPr>
        <w:t>n illegitimate</w:t>
      </w:r>
      <w:r w:rsidR="00B663D5" w:rsidRPr="00C75DD9">
        <w:rPr>
          <w:rFonts w:ascii="Times New Roman" w:hAnsi="Times New Roman"/>
        </w:rPr>
        <w:t xml:space="preserve"> secular</w:t>
      </w:r>
      <w:r>
        <w:rPr>
          <w:rFonts w:ascii="Times New Roman" w:hAnsi="Times New Roman"/>
        </w:rPr>
        <w:t>ization</w:t>
      </w:r>
      <w:r w:rsidR="00B663D5" w:rsidRPr="00C75DD9">
        <w:rPr>
          <w:rFonts w:ascii="Times New Roman" w:hAnsi="Times New Roman"/>
        </w:rPr>
        <w:t xml:space="preserve"> of </w:t>
      </w:r>
      <w:r w:rsidR="00200979" w:rsidRPr="00C75DD9">
        <w:rPr>
          <w:rFonts w:ascii="Times New Roman" w:hAnsi="Times New Roman"/>
        </w:rPr>
        <w:t>religious ideals</w:t>
      </w:r>
      <w:r w:rsidR="00E12E88" w:rsidRPr="00C75DD9">
        <w:rPr>
          <w:rFonts w:ascii="Times New Roman" w:hAnsi="Times New Roman"/>
        </w:rPr>
        <w:t xml:space="preserve">, but instead </w:t>
      </w:r>
      <w:r>
        <w:rPr>
          <w:rFonts w:ascii="Times New Roman" w:hAnsi="Times New Roman"/>
        </w:rPr>
        <w:t xml:space="preserve">posited goals of its </w:t>
      </w:r>
      <w:r w:rsidR="00E12E88" w:rsidRPr="00C75DD9">
        <w:rPr>
          <w:rFonts w:ascii="Times New Roman" w:hAnsi="Times New Roman"/>
        </w:rPr>
        <w:t xml:space="preserve">own. </w:t>
      </w:r>
      <w:r w:rsidR="00B663D5" w:rsidRPr="00C75DD9">
        <w:rPr>
          <w:rFonts w:ascii="Times New Roman" w:hAnsi="Times New Roman"/>
        </w:rPr>
        <w:t>Karl Löwith</w:t>
      </w:r>
      <w:r w:rsidR="002E3E98">
        <w:rPr>
          <w:rFonts w:ascii="Times New Roman" w:hAnsi="Times New Roman"/>
        </w:rPr>
        <w:t xml:space="preserve">, in his </w:t>
      </w:r>
      <w:r>
        <w:rPr>
          <w:rFonts w:ascii="Times New Roman" w:hAnsi="Times New Roman"/>
        </w:rPr>
        <w:t>“secularization” thesis</w:t>
      </w:r>
      <w:r w:rsidR="002E3E98">
        <w:rPr>
          <w:rFonts w:ascii="Times New Roman" w:hAnsi="Times New Roman"/>
        </w:rPr>
        <w:t>,</w:t>
      </w:r>
      <w:r w:rsidR="00B663D5" w:rsidRPr="00C75DD9">
        <w:rPr>
          <w:rFonts w:ascii="Times New Roman" w:hAnsi="Times New Roman"/>
        </w:rPr>
        <w:t xml:space="preserve"> had </w:t>
      </w:r>
      <w:r w:rsidR="00E12E88" w:rsidRPr="00C75DD9">
        <w:rPr>
          <w:rFonts w:ascii="Times New Roman" w:hAnsi="Times New Roman"/>
        </w:rPr>
        <w:t xml:space="preserve">argued that moderns had </w:t>
      </w:r>
      <w:r w:rsidR="009F0604">
        <w:rPr>
          <w:rFonts w:ascii="Times New Roman" w:hAnsi="Times New Roman"/>
        </w:rPr>
        <w:t xml:space="preserve">taken over many of the ideals of Christianity, but had </w:t>
      </w:r>
      <w:r w:rsidR="00E12E88" w:rsidRPr="00C75DD9">
        <w:rPr>
          <w:rFonts w:ascii="Times New Roman" w:hAnsi="Times New Roman"/>
        </w:rPr>
        <w:t>made themselves</w:t>
      </w:r>
      <w:r w:rsidR="002E3E98">
        <w:rPr>
          <w:rFonts w:ascii="Times New Roman" w:hAnsi="Times New Roman"/>
        </w:rPr>
        <w:t xml:space="preserve"> </w:t>
      </w:r>
      <w:r w:rsidR="009F0604">
        <w:rPr>
          <w:rFonts w:ascii="Times New Roman" w:hAnsi="Times New Roman"/>
        </w:rPr>
        <w:t xml:space="preserve">rather than God </w:t>
      </w:r>
      <w:r w:rsidR="00E12E88" w:rsidRPr="00C75DD9">
        <w:rPr>
          <w:rFonts w:ascii="Times New Roman" w:hAnsi="Times New Roman"/>
        </w:rPr>
        <w:t>the historical agents needed to</w:t>
      </w:r>
      <w:r w:rsidR="009F0604">
        <w:rPr>
          <w:rFonts w:ascii="Times New Roman" w:hAnsi="Times New Roman"/>
        </w:rPr>
        <w:t xml:space="preserve"> build the earthly New Jerusalem</w:t>
      </w:r>
      <w:r w:rsidR="002E3E98">
        <w:rPr>
          <w:rFonts w:ascii="Times New Roman" w:hAnsi="Times New Roman"/>
        </w:rPr>
        <w:t xml:space="preserve">. Löwith insisted, however, </w:t>
      </w:r>
      <w:r>
        <w:rPr>
          <w:rFonts w:ascii="Times New Roman" w:hAnsi="Times New Roman"/>
        </w:rPr>
        <w:t xml:space="preserve">that </w:t>
      </w:r>
      <w:r w:rsidR="002E3E98">
        <w:rPr>
          <w:rFonts w:ascii="Times New Roman" w:hAnsi="Times New Roman"/>
        </w:rPr>
        <w:t xml:space="preserve">essential </w:t>
      </w:r>
      <w:r>
        <w:rPr>
          <w:rFonts w:ascii="Times New Roman" w:hAnsi="Times New Roman"/>
        </w:rPr>
        <w:t>human</w:t>
      </w:r>
      <w:r w:rsidR="00E12E88" w:rsidRPr="00C75DD9">
        <w:rPr>
          <w:rFonts w:ascii="Times New Roman" w:hAnsi="Times New Roman"/>
        </w:rPr>
        <w:t xml:space="preserve"> </w:t>
      </w:r>
      <w:r w:rsidR="00E12E88" w:rsidRPr="00C75DD9">
        <w:rPr>
          <w:rFonts w:ascii="Times New Roman" w:hAnsi="Times New Roman"/>
          <w:i/>
        </w:rPr>
        <w:t>finitude</w:t>
      </w:r>
      <w:r w:rsidR="00E12E88" w:rsidRPr="00C75DD9">
        <w:rPr>
          <w:rFonts w:ascii="Times New Roman" w:hAnsi="Times New Roman"/>
        </w:rPr>
        <w:t xml:space="preserve"> precludes any successful outcome to efforts to turn humans into God.</w:t>
      </w:r>
      <w:r w:rsidR="00E12E88" w:rsidRPr="00C75DD9">
        <w:rPr>
          <w:rStyle w:val="EndnoteReference"/>
          <w:rFonts w:ascii="Times New Roman" w:hAnsi="Times New Roman"/>
        </w:rPr>
        <w:endnoteReference w:id="18"/>
      </w:r>
      <w:r w:rsidR="00200979" w:rsidRPr="00C75DD9">
        <w:rPr>
          <w:rFonts w:ascii="Times New Roman" w:hAnsi="Times New Roman"/>
        </w:rPr>
        <w:t xml:space="preserve"> According to Blumenberg, however, t</w:t>
      </w:r>
      <w:r w:rsidR="00E12E88" w:rsidRPr="00C75DD9">
        <w:rPr>
          <w:rFonts w:ascii="Times New Roman" w:hAnsi="Times New Roman"/>
        </w:rPr>
        <w:t xml:space="preserve">he </w:t>
      </w:r>
      <w:r w:rsidR="00200979" w:rsidRPr="00C75DD9">
        <w:rPr>
          <w:rFonts w:ascii="Times New Roman" w:hAnsi="Times New Roman"/>
        </w:rPr>
        <w:t xml:space="preserve">erosion </w:t>
      </w:r>
      <w:r w:rsidR="00E12E88" w:rsidRPr="00C75DD9">
        <w:rPr>
          <w:rFonts w:ascii="Times New Roman" w:hAnsi="Times New Roman"/>
        </w:rPr>
        <w:t xml:space="preserve">of the </w:t>
      </w:r>
      <w:r w:rsidR="00200979" w:rsidRPr="00C75DD9">
        <w:rPr>
          <w:rFonts w:ascii="Times New Roman" w:hAnsi="Times New Roman"/>
        </w:rPr>
        <w:t xml:space="preserve">Biblical narrative </w:t>
      </w:r>
      <w:r w:rsidR="00E12E88" w:rsidRPr="00C75DD9">
        <w:rPr>
          <w:rFonts w:ascii="Times New Roman" w:hAnsi="Times New Roman"/>
        </w:rPr>
        <w:t xml:space="preserve">forced moderns to “reoccupy” positions to which Christianity had once offered answers. </w:t>
      </w:r>
      <w:r w:rsidR="00200979" w:rsidRPr="00C75DD9">
        <w:rPr>
          <w:rFonts w:ascii="Times New Roman" w:hAnsi="Times New Roman"/>
        </w:rPr>
        <w:t xml:space="preserve">Moderns </w:t>
      </w:r>
      <w:r w:rsidR="00E12E88" w:rsidRPr="00C75DD9">
        <w:rPr>
          <w:rFonts w:ascii="Times New Roman" w:hAnsi="Times New Roman"/>
        </w:rPr>
        <w:t xml:space="preserve">realized that they would have to develop worldly goals and values to </w:t>
      </w:r>
      <w:r w:rsidR="00200979" w:rsidRPr="00C75DD9">
        <w:rPr>
          <w:rFonts w:ascii="Times New Roman" w:hAnsi="Times New Roman"/>
        </w:rPr>
        <w:t xml:space="preserve">survive </w:t>
      </w:r>
      <w:r w:rsidR="009F0604">
        <w:rPr>
          <w:rFonts w:ascii="Times New Roman" w:hAnsi="Times New Roman"/>
        </w:rPr>
        <w:t xml:space="preserve">in an indifferent </w:t>
      </w:r>
      <w:r w:rsidR="00E12E88" w:rsidRPr="00C75DD9">
        <w:rPr>
          <w:rFonts w:ascii="Times New Roman" w:hAnsi="Times New Roman"/>
        </w:rPr>
        <w:t xml:space="preserve">universe. Blumenberg—writing in the 1960s—was not yet aware of </w:t>
      </w:r>
      <w:r w:rsidR="00200979" w:rsidRPr="00C75DD9">
        <w:rPr>
          <w:rFonts w:ascii="Times New Roman" w:hAnsi="Times New Roman"/>
        </w:rPr>
        <w:t xml:space="preserve">the roles that esoteric traditions played in establishing </w:t>
      </w:r>
      <w:r w:rsidR="00C75DD9" w:rsidRPr="00C75DD9">
        <w:rPr>
          <w:rFonts w:ascii="Times New Roman" w:hAnsi="Times New Roman"/>
        </w:rPr>
        <w:t>the goals of modernity.</w:t>
      </w:r>
      <w:r w:rsidR="00E12E88" w:rsidRPr="00C75DD9">
        <w:rPr>
          <w:rStyle w:val="EndnoteReference"/>
          <w:rFonts w:ascii="Times New Roman" w:hAnsi="Times New Roman"/>
        </w:rPr>
        <w:endnoteReference w:id="19"/>
      </w:r>
      <w:r w:rsidR="00E12E88" w:rsidRPr="00C75DD9">
        <w:rPr>
          <w:rFonts w:ascii="Times New Roman" w:hAnsi="Times New Roman"/>
        </w:rPr>
        <w:t xml:space="preserve"> To disregard </w:t>
      </w:r>
      <w:r w:rsidR="007124B3" w:rsidRPr="00C75DD9">
        <w:rPr>
          <w:rFonts w:ascii="Times New Roman" w:hAnsi="Times New Roman"/>
        </w:rPr>
        <w:t xml:space="preserve">such goals in </w:t>
      </w:r>
      <w:r w:rsidR="00E12E88" w:rsidRPr="00C75DD9">
        <w:rPr>
          <w:rFonts w:ascii="Times New Roman" w:hAnsi="Times New Roman"/>
        </w:rPr>
        <w:t>order to establish a monochromatic secularizing pattern</w:t>
      </w:r>
      <w:r w:rsidR="009F0604">
        <w:rPr>
          <w:rFonts w:ascii="Times New Roman" w:hAnsi="Times New Roman"/>
        </w:rPr>
        <w:t>, McKnight writes,</w:t>
      </w:r>
      <w:r w:rsidR="00E12E88" w:rsidRPr="00C75DD9">
        <w:rPr>
          <w:rFonts w:ascii="Times New Roman" w:hAnsi="Times New Roman"/>
        </w:rPr>
        <w:t xml:space="preserve"> </w:t>
      </w:r>
      <w:r w:rsidR="007124B3" w:rsidRPr="00C75DD9">
        <w:rPr>
          <w:rFonts w:ascii="Times New Roman" w:hAnsi="Times New Roman"/>
        </w:rPr>
        <w:t>“</w:t>
      </w:r>
      <w:r w:rsidR="00E12E88" w:rsidRPr="00C75DD9">
        <w:rPr>
          <w:rFonts w:ascii="Times New Roman" w:hAnsi="Times New Roman"/>
        </w:rPr>
        <w:t xml:space="preserve">is as ‘illegitimate’ as the effort to derive modernity solely from a misconstruction of Christian </w:t>
      </w:r>
      <w:r w:rsidR="00E12E88" w:rsidRPr="00C75DD9">
        <w:rPr>
          <w:rFonts w:ascii="Times New Roman" w:hAnsi="Times New Roman"/>
          <w:i/>
        </w:rPr>
        <w:t>Heilsgeschichte</w:t>
      </w:r>
      <w:r w:rsidR="00E12E88" w:rsidRPr="00C75DD9">
        <w:rPr>
          <w:rFonts w:ascii="Times New Roman" w:hAnsi="Times New Roman"/>
        </w:rPr>
        <w:t xml:space="preserve"> [salvation history].”</w:t>
      </w:r>
      <w:r w:rsidR="00E12E88" w:rsidRPr="00C75DD9">
        <w:rPr>
          <w:rStyle w:val="EndnoteReference"/>
          <w:rFonts w:ascii="Times New Roman" w:hAnsi="Times New Roman"/>
        </w:rPr>
        <w:endnoteReference w:id="20"/>
      </w:r>
    </w:p>
    <w:p w:rsidR="00E12E88" w:rsidRPr="00C75DD9" w:rsidRDefault="00E12E88" w:rsidP="00200979">
      <w:pPr>
        <w:spacing w:after="0" w:line="360" w:lineRule="auto"/>
        <w:ind w:firstLine="720"/>
        <w:rPr>
          <w:rFonts w:ascii="Times New Roman" w:hAnsi="Times New Roman"/>
        </w:rPr>
      </w:pPr>
      <w:r w:rsidRPr="00C75DD9">
        <w:rPr>
          <w:rFonts w:ascii="Times New Roman" w:hAnsi="Times New Roman"/>
        </w:rPr>
        <w:t>Blumenberg is right that the Christian promise of otherworldly fulfillment via divine intervention (grace) differs profoundly from modernity’s vision of “innerworldly fulfillment.”</w:t>
      </w:r>
      <w:r w:rsidRPr="00C75DD9">
        <w:rPr>
          <w:rStyle w:val="EndnoteReference"/>
          <w:rFonts w:ascii="Times New Roman" w:hAnsi="Times New Roman"/>
        </w:rPr>
        <w:endnoteReference w:id="21"/>
      </w:r>
      <w:r w:rsidRPr="00C75DD9">
        <w:rPr>
          <w:rFonts w:ascii="Times New Roman" w:hAnsi="Times New Roman"/>
        </w:rPr>
        <w:t xml:space="preserve"> </w:t>
      </w:r>
      <w:r w:rsidR="007124B3" w:rsidRPr="00C75DD9">
        <w:rPr>
          <w:rFonts w:ascii="Times New Roman" w:hAnsi="Times New Roman"/>
        </w:rPr>
        <w:t>T</w:t>
      </w:r>
      <w:r w:rsidRPr="00C75DD9">
        <w:rPr>
          <w:rFonts w:ascii="Times New Roman" w:hAnsi="Times New Roman"/>
        </w:rPr>
        <w:t>he Ancient Wisdom tradition</w:t>
      </w:r>
      <w:r w:rsidR="007124B3" w:rsidRPr="00C75DD9">
        <w:rPr>
          <w:rFonts w:ascii="Times New Roman" w:hAnsi="Times New Roman"/>
        </w:rPr>
        <w:t>s</w:t>
      </w:r>
      <w:r w:rsidRPr="00C75DD9">
        <w:rPr>
          <w:rFonts w:ascii="Times New Roman" w:hAnsi="Times New Roman"/>
        </w:rPr>
        <w:t xml:space="preserve"> rediscovered in the Renaissance </w:t>
      </w:r>
      <w:r w:rsidR="007124B3" w:rsidRPr="00C75DD9">
        <w:rPr>
          <w:rFonts w:ascii="Times New Roman" w:hAnsi="Times New Roman"/>
        </w:rPr>
        <w:t xml:space="preserve">were </w:t>
      </w:r>
      <w:r w:rsidRPr="00C75DD9">
        <w:rPr>
          <w:rFonts w:ascii="Times New Roman" w:hAnsi="Times New Roman"/>
        </w:rPr>
        <w:t xml:space="preserve">not </w:t>
      </w:r>
      <w:r w:rsidR="007124B3" w:rsidRPr="00C75DD9">
        <w:rPr>
          <w:rFonts w:ascii="Times New Roman" w:hAnsi="Times New Roman"/>
        </w:rPr>
        <w:t xml:space="preserve">otherworldly, </w:t>
      </w:r>
      <w:r w:rsidR="002E3E98">
        <w:rPr>
          <w:rFonts w:ascii="Times New Roman" w:hAnsi="Times New Roman"/>
        </w:rPr>
        <w:t xml:space="preserve">however.  Instead, they </w:t>
      </w:r>
      <w:r w:rsidR="007124B3" w:rsidRPr="00C75DD9">
        <w:rPr>
          <w:rFonts w:ascii="Times New Roman" w:hAnsi="Times New Roman"/>
        </w:rPr>
        <w:t>offered</w:t>
      </w:r>
      <w:r w:rsidRPr="00C75DD9">
        <w:rPr>
          <w:rFonts w:ascii="Times New Roman" w:hAnsi="Times New Roman"/>
        </w:rPr>
        <w:t xml:space="preserve"> “an inherently immanentist view of man and society…. Moreover, this pattern contains fundamental elements of modern consciousness and can be documented as a key shaping force from the fifteenth century </w:t>
      </w:r>
      <w:r w:rsidRPr="00C75DD9">
        <w:rPr>
          <w:rFonts w:ascii="Times New Roman" w:hAnsi="Times New Roman"/>
          <w:i/>
        </w:rPr>
        <w:t>to the present</w:t>
      </w:r>
      <w:r w:rsidRPr="00C75DD9">
        <w:rPr>
          <w:rFonts w:ascii="Times New Roman" w:hAnsi="Times New Roman"/>
        </w:rPr>
        <w:t>.”</w:t>
      </w:r>
      <w:r w:rsidRPr="00C75DD9">
        <w:rPr>
          <w:rStyle w:val="EndnoteReference"/>
          <w:rFonts w:ascii="Times New Roman" w:hAnsi="Times New Roman"/>
        </w:rPr>
        <w:endnoteReference w:id="22"/>
      </w:r>
      <w:r w:rsidRPr="00C75DD9">
        <w:rPr>
          <w:rFonts w:ascii="Times New Roman" w:hAnsi="Times New Roman"/>
        </w:rPr>
        <w:t xml:space="preserve"> Blumenberg, then, </w:t>
      </w:r>
      <w:r w:rsidR="007124B3" w:rsidRPr="00C75DD9">
        <w:rPr>
          <w:rFonts w:ascii="Times New Roman" w:hAnsi="Times New Roman"/>
        </w:rPr>
        <w:t xml:space="preserve">fails to </w:t>
      </w:r>
      <w:r w:rsidR="0091200A">
        <w:rPr>
          <w:rFonts w:ascii="Times New Roman" w:hAnsi="Times New Roman"/>
        </w:rPr>
        <w:t xml:space="preserve">justify his claim that the idea of </w:t>
      </w:r>
      <w:r w:rsidRPr="00C75DD9">
        <w:rPr>
          <w:rFonts w:ascii="Times New Roman" w:hAnsi="Times New Roman"/>
        </w:rPr>
        <w:t xml:space="preserve">modern progress </w:t>
      </w:r>
      <w:r w:rsidR="0091200A">
        <w:rPr>
          <w:rFonts w:ascii="Times New Roman" w:hAnsi="Times New Roman"/>
        </w:rPr>
        <w:t xml:space="preserve">is </w:t>
      </w:r>
      <w:r w:rsidRPr="00C75DD9">
        <w:rPr>
          <w:rFonts w:ascii="Times New Roman" w:hAnsi="Times New Roman"/>
        </w:rPr>
        <w:t>secular</w:t>
      </w:r>
      <w:r w:rsidR="002E3E98">
        <w:rPr>
          <w:rFonts w:ascii="Times New Roman" w:hAnsi="Times New Roman"/>
        </w:rPr>
        <w:t>, not informed by religious discourse</w:t>
      </w:r>
      <w:r w:rsidR="007124B3" w:rsidRPr="00C75DD9">
        <w:rPr>
          <w:rFonts w:ascii="Times New Roman" w:hAnsi="Times New Roman"/>
        </w:rPr>
        <w:t xml:space="preserve">. </w:t>
      </w:r>
    </w:p>
    <w:p w:rsidR="00E12E88" w:rsidRPr="00C75DD9" w:rsidRDefault="00C75DD9" w:rsidP="00C75DD9">
      <w:pPr>
        <w:spacing w:after="0" w:line="360" w:lineRule="auto"/>
        <w:ind w:firstLine="720"/>
        <w:rPr>
          <w:rFonts w:ascii="Times New Roman" w:hAnsi="Times New Roman"/>
        </w:rPr>
      </w:pPr>
      <w:r w:rsidRPr="00C75DD9">
        <w:rPr>
          <w:rFonts w:ascii="Times New Roman" w:hAnsi="Times New Roman"/>
        </w:rPr>
        <w:t xml:space="preserve">Early modern </w:t>
      </w:r>
      <w:r w:rsidR="00E12E88" w:rsidRPr="00C75DD9">
        <w:rPr>
          <w:rFonts w:ascii="Times New Roman" w:hAnsi="Times New Roman"/>
        </w:rPr>
        <w:t xml:space="preserve">advocates of </w:t>
      </w:r>
      <w:r w:rsidRPr="00C75DD9">
        <w:rPr>
          <w:rFonts w:ascii="Times New Roman" w:hAnsi="Times New Roman"/>
        </w:rPr>
        <w:t xml:space="preserve">esoteric traditions used the idea of “sacralization” to </w:t>
      </w:r>
      <w:r w:rsidR="00E12E88" w:rsidRPr="00C75DD9">
        <w:rPr>
          <w:rFonts w:ascii="Times New Roman" w:hAnsi="Times New Roman"/>
        </w:rPr>
        <w:t xml:space="preserve">challenge existing theological and metaphysical views, along with the political arrangements supported thereby. Whereas secularization emphasizes human autonomy from God and the sacred, and usually assumes that God is </w:t>
      </w:r>
      <w:r w:rsidR="007124B3" w:rsidRPr="00C75DD9">
        <w:rPr>
          <w:rFonts w:ascii="Times New Roman" w:hAnsi="Times New Roman"/>
        </w:rPr>
        <w:t>wholly Other</w:t>
      </w:r>
      <w:r w:rsidR="00E12E88" w:rsidRPr="00C75DD9">
        <w:rPr>
          <w:rFonts w:ascii="Times New Roman" w:hAnsi="Times New Roman"/>
        </w:rPr>
        <w:t>, “Sacralization transforms the secular realm to the point where it is indistinguishable from the sacred.  Man becomes God, and society becomes an earthly paradise.”</w:t>
      </w:r>
      <w:r w:rsidR="00E12E88" w:rsidRPr="00C75DD9">
        <w:rPr>
          <w:rStyle w:val="EndnoteReference"/>
          <w:rFonts w:ascii="Times New Roman" w:hAnsi="Times New Roman"/>
        </w:rPr>
        <w:endnoteReference w:id="23"/>
      </w:r>
      <w:r w:rsidR="00E12E88" w:rsidRPr="00C75DD9">
        <w:rPr>
          <w:rFonts w:ascii="Times New Roman" w:hAnsi="Times New Roman"/>
        </w:rPr>
        <w:t xml:space="preserve"> </w:t>
      </w:r>
      <w:r w:rsidR="0091200A">
        <w:rPr>
          <w:rFonts w:ascii="Times New Roman" w:hAnsi="Times New Roman"/>
        </w:rPr>
        <w:t>Early m</w:t>
      </w:r>
      <w:r w:rsidR="002E3E98">
        <w:rPr>
          <w:rFonts w:ascii="Times New Roman" w:hAnsi="Times New Roman"/>
        </w:rPr>
        <w:t>odern H</w:t>
      </w:r>
      <w:r w:rsidR="00401E22" w:rsidRPr="00C75DD9">
        <w:rPr>
          <w:rFonts w:ascii="Times New Roman" w:hAnsi="Times New Roman"/>
        </w:rPr>
        <w:t>ermeticis</w:t>
      </w:r>
      <w:r w:rsidR="00586642" w:rsidRPr="00C75DD9">
        <w:rPr>
          <w:rFonts w:ascii="Times New Roman" w:hAnsi="Times New Roman"/>
        </w:rPr>
        <w:t>m</w:t>
      </w:r>
      <w:r w:rsidR="0091200A">
        <w:rPr>
          <w:rFonts w:ascii="Times New Roman" w:hAnsi="Times New Roman"/>
        </w:rPr>
        <w:t xml:space="preserve"> </w:t>
      </w:r>
      <w:r w:rsidR="00E12E88" w:rsidRPr="00C75DD9">
        <w:rPr>
          <w:rFonts w:ascii="Times New Roman" w:hAnsi="Times New Roman"/>
        </w:rPr>
        <w:t>conceived of humanity as a divine co-creator</w:t>
      </w:r>
      <w:r w:rsidR="0091200A">
        <w:rPr>
          <w:rFonts w:ascii="Times New Roman" w:hAnsi="Times New Roman"/>
        </w:rPr>
        <w:t xml:space="preserve">: </w:t>
      </w:r>
      <w:r w:rsidRPr="00C75DD9">
        <w:rPr>
          <w:rFonts w:ascii="Times New Roman" w:hAnsi="Times New Roman"/>
        </w:rPr>
        <w:t>“</w:t>
      </w:r>
      <w:r w:rsidR="00E12E88" w:rsidRPr="00C75DD9">
        <w:rPr>
          <w:rFonts w:ascii="Times New Roman" w:hAnsi="Times New Roman"/>
        </w:rPr>
        <w:t>The divine, rather than being remote from the world, is immanent in it, working with man to complete the creation and perfect human existence.</w:t>
      </w:r>
      <w:r w:rsidRPr="00C75DD9">
        <w:rPr>
          <w:rFonts w:ascii="Times New Roman" w:hAnsi="Times New Roman"/>
        </w:rPr>
        <w:t>”</w:t>
      </w:r>
      <w:r w:rsidR="00E12E88" w:rsidRPr="00C75DD9">
        <w:rPr>
          <w:rStyle w:val="EndnoteReference"/>
          <w:rFonts w:ascii="Times New Roman" w:hAnsi="Times New Roman"/>
        </w:rPr>
        <w:endnoteReference w:id="24"/>
      </w:r>
      <w:r w:rsidR="00D41B79">
        <w:rPr>
          <w:rFonts w:ascii="Times New Roman" w:hAnsi="Times New Roman"/>
        </w:rPr>
        <w:t xml:space="preserve"> Divine immanence, however, </w:t>
      </w:r>
      <w:r w:rsidR="009F0604">
        <w:rPr>
          <w:rFonts w:ascii="Times New Roman" w:hAnsi="Times New Roman"/>
        </w:rPr>
        <w:t xml:space="preserve">as many realized, </w:t>
      </w:r>
      <w:r w:rsidR="00D41B79">
        <w:rPr>
          <w:rFonts w:ascii="Times New Roman" w:hAnsi="Times New Roman"/>
        </w:rPr>
        <w:t>does not exclude the possibility of divine transcendence as well. Theologians used the term “panentheism” to describe</w:t>
      </w:r>
      <w:r w:rsidR="009F0604">
        <w:rPr>
          <w:rFonts w:ascii="Times New Roman" w:hAnsi="Times New Roman"/>
        </w:rPr>
        <w:t xml:space="preserve"> the Divine as both transcending Creation, but also being present within it. This is one way of understanding the theological significance of the God-man, Jesus Christ. </w:t>
      </w:r>
    </w:p>
    <w:p w:rsidR="00401E22" w:rsidRPr="00C75DD9" w:rsidRDefault="00586642" w:rsidP="00401E22">
      <w:pPr>
        <w:spacing w:after="0" w:line="360" w:lineRule="auto"/>
        <w:ind w:firstLine="720"/>
        <w:rPr>
          <w:rFonts w:ascii="Times New Roman" w:hAnsi="Times New Roman"/>
        </w:rPr>
      </w:pPr>
      <w:r w:rsidRPr="00C75DD9">
        <w:rPr>
          <w:rFonts w:ascii="Times New Roman" w:hAnsi="Times New Roman"/>
        </w:rPr>
        <w:t xml:space="preserve">Kurzweil’s </w:t>
      </w:r>
      <w:r w:rsidR="00C75DD9" w:rsidRPr="00C75DD9">
        <w:rPr>
          <w:rFonts w:ascii="Times New Roman" w:hAnsi="Times New Roman"/>
        </w:rPr>
        <w:t xml:space="preserve">techno-posthumanism is a variant of </w:t>
      </w:r>
      <w:r w:rsidR="002E3E98">
        <w:rPr>
          <w:rFonts w:ascii="Times New Roman" w:hAnsi="Times New Roman"/>
        </w:rPr>
        <w:t xml:space="preserve">Hermetic humanism. In his view, </w:t>
      </w:r>
      <w:r w:rsidRPr="00C75DD9">
        <w:rPr>
          <w:rFonts w:ascii="Times New Roman" w:hAnsi="Times New Roman"/>
        </w:rPr>
        <w:t xml:space="preserve">humans are an important, but by no means the final vehicle in the </w:t>
      </w:r>
      <w:r w:rsidR="00C75DD9" w:rsidRPr="00C75DD9">
        <w:rPr>
          <w:rFonts w:ascii="Times New Roman" w:hAnsi="Times New Roman"/>
        </w:rPr>
        <w:t xml:space="preserve">lengthy </w:t>
      </w:r>
      <w:r w:rsidR="002E3E98">
        <w:rPr>
          <w:rFonts w:ascii="Times New Roman" w:hAnsi="Times New Roman"/>
        </w:rPr>
        <w:t xml:space="preserve">evolutionary </w:t>
      </w:r>
      <w:r w:rsidRPr="00C75DD9">
        <w:rPr>
          <w:rFonts w:ascii="Times New Roman" w:hAnsi="Times New Roman"/>
        </w:rPr>
        <w:t xml:space="preserve">process by which </w:t>
      </w:r>
      <w:r w:rsidR="0091200A">
        <w:rPr>
          <w:rFonts w:ascii="Times New Roman" w:hAnsi="Times New Roman"/>
        </w:rPr>
        <w:t xml:space="preserve">matter </w:t>
      </w:r>
      <w:r w:rsidR="00C75DD9" w:rsidRPr="00C75DD9">
        <w:rPr>
          <w:rFonts w:ascii="Times New Roman" w:hAnsi="Times New Roman"/>
        </w:rPr>
        <w:t xml:space="preserve">becomes </w:t>
      </w:r>
      <w:r w:rsidR="002E3E98">
        <w:rPr>
          <w:rFonts w:ascii="Times New Roman" w:hAnsi="Times New Roman"/>
        </w:rPr>
        <w:t xml:space="preserve">first alive, then self-conscious, and finally </w:t>
      </w:r>
      <w:r w:rsidR="00C75DD9" w:rsidRPr="00C75DD9">
        <w:rPr>
          <w:rFonts w:ascii="Times New Roman" w:hAnsi="Times New Roman"/>
        </w:rPr>
        <w:t xml:space="preserve">achieves </w:t>
      </w:r>
      <w:r w:rsidRPr="00C75DD9">
        <w:rPr>
          <w:rFonts w:ascii="Times New Roman" w:hAnsi="Times New Roman"/>
        </w:rPr>
        <w:t xml:space="preserve">the status of immanent Divinity.  </w:t>
      </w:r>
      <w:r w:rsidR="00401E22" w:rsidRPr="00C75DD9">
        <w:rPr>
          <w:rFonts w:ascii="Times New Roman" w:hAnsi="Times New Roman"/>
        </w:rPr>
        <w:t xml:space="preserve">After transforming themselves into virtual immortals, </w:t>
      </w:r>
      <w:r w:rsidR="00C75DD9" w:rsidRPr="00C75DD9">
        <w:rPr>
          <w:rFonts w:ascii="Times New Roman" w:hAnsi="Times New Roman"/>
        </w:rPr>
        <w:t xml:space="preserve">Kurzweil </w:t>
      </w:r>
      <w:r w:rsidR="00F54A3C" w:rsidRPr="00C75DD9">
        <w:rPr>
          <w:rFonts w:ascii="Times New Roman" w:hAnsi="Times New Roman"/>
        </w:rPr>
        <w:t>prophesizes</w:t>
      </w:r>
      <w:r w:rsidR="00C75DD9" w:rsidRPr="00C75DD9">
        <w:rPr>
          <w:rFonts w:ascii="Times New Roman" w:hAnsi="Times New Roman"/>
        </w:rPr>
        <w:t xml:space="preserve">, </w:t>
      </w:r>
      <w:r w:rsidR="00401E22" w:rsidRPr="00C75DD9">
        <w:rPr>
          <w:rFonts w:ascii="Times New Roman" w:hAnsi="Times New Roman"/>
        </w:rPr>
        <w:t>techno-posthumanists will begin colonizing the Milky Way galaxy on the way to recreating the universe in their own ima</w:t>
      </w:r>
      <w:r w:rsidRPr="00C75DD9">
        <w:rPr>
          <w:rFonts w:ascii="Times New Roman" w:hAnsi="Times New Roman"/>
        </w:rPr>
        <w:t xml:space="preserve">ge. </w:t>
      </w:r>
      <w:r w:rsidR="00401E22" w:rsidRPr="00C75DD9">
        <w:rPr>
          <w:rFonts w:ascii="Times New Roman" w:hAnsi="Times New Roman"/>
        </w:rPr>
        <w:t xml:space="preserve">Kurzweil envisions the </w:t>
      </w:r>
      <w:r w:rsidR="00061769" w:rsidRPr="00C75DD9">
        <w:rPr>
          <w:rFonts w:ascii="Times New Roman" w:hAnsi="Times New Roman"/>
        </w:rPr>
        <w:t xml:space="preserve">Singularity as </w:t>
      </w:r>
      <w:r w:rsidR="00401E22" w:rsidRPr="00C75DD9">
        <w:rPr>
          <w:rFonts w:ascii="Times New Roman" w:hAnsi="Times New Roman"/>
        </w:rPr>
        <w:t>fulfilling an ancient religious hope, namely, redeeming the universe from suffering and ignorance, and transforming it into a self-conscious whole.</w:t>
      </w:r>
      <w:r w:rsidR="00401E22" w:rsidRPr="00C75DD9">
        <w:rPr>
          <w:rStyle w:val="EndnoteReference"/>
          <w:rFonts w:ascii="Times New Roman" w:hAnsi="Times New Roman"/>
        </w:rPr>
        <w:endnoteReference w:id="25"/>
      </w:r>
      <w:r w:rsidR="00401E22" w:rsidRPr="00C75DD9">
        <w:rPr>
          <w:rFonts w:ascii="Times New Roman" w:hAnsi="Times New Roman"/>
        </w:rPr>
        <w:t xml:space="preserve"> </w:t>
      </w:r>
      <w:r w:rsidR="00401E22" w:rsidRPr="00C75DD9">
        <w:rPr>
          <w:rFonts w:ascii="Times New Roman" w:hAnsi="Times New Roman"/>
          <w:color w:val="003300"/>
          <w:szCs w:val="32"/>
        </w:rPr>
        <w:t>“Once we saturate the matter and energy in the universe with intelligence, it will ‘wake up,’ be conscious, and sublimely intelligent.  That’s about as close to God as I can imagine.”</w:t>
      </w:r>
      <w:r w:rsidR="00401E22" w:rsidRPr="00C75DD9">
        <w:rPr>
          <w:rStyle w:val="EndnoteReference"/>
          <w:rFonts w:ascii="Times New Roman" w:hAnsi="Times New Roman"/>
          <w:color w:val="003300"/>
          <w:szCs w:val="32"/>
        </w:rPr>
        <w:endnoteReference w:id="26"/>
      </w:r>
      <w:r w:rsidR="00010F78">
        <w:rPr>
          <w:rFonts w:ascii="Times New Roman" w:hAnsi="Times New Roman"/>
          <w:color w:val="003300"/>
          <w:szCs w:val="32"/>
        </w:rPr>
        <w:t xml:space="preserve"> </w:t>
      </w:r>
    </w:p>
    <w:p w:rsidR="003D5222" w:rsidRPr="00C75DD9" w:rsidRDefault="00061769" w:rsidP="00C75DD9">
      <w:pPr>
        <w:spacing w:after="0" w:line="360" w:lineRule="auto"/>
        <w:ind w:firstLine="720"/>
        <w:rPr>
          <w:rFonts w:ascii="Times New Roman" w:hAnsi="Times New Roman"/>
          <w:color w:val="003300"/>
          <w:szCs w:val="32"/>
        </w:rPr>
      </w:pPr>
      <w:r w:rsidRPr="00C75DD9">
        <w:rPr>
          <w:rFonts w:ascii="Times New Roman" w:hAnsi="Times New Roman"/>
          <w:color w:val="003300"/>
          <w:szCs w:val="32"/>
        </w:rPr>
        <w:t>S</w:t>
      </w:r>
      <w:r w:rsidR="00401E22" w:rsidRPr="00C75DD9">
        <w:rPr>
          <w:rFonts w:ascii="Times New Roman" w:hAnsi="Times New Roman"/>
          <w:color w:val="003300"/>
          <w:szCs w:val="32"/>
        </w:rPr>
        <w:t>uch God-talk does not s</w:t>
      </w:r>
      <w:r w:rsidR="00C75DD9" w:rsidRPr="00C75DD9">
        <w:rPr>
          <w:rFonts w:ascii="Times New Roman" w:hAnsi="Times New Roman"/>
          <w:color w:val="003300"/>
          <w:szCs w:val="32"/>
        </w:rPr>
        <w:t>it well with atheistic</w:t>
      </w:r>
      <w:r w:rsidRPr="00C75DD9">
        <w:rPr>
          <w:rFonts w:ascii="Times New Roman" w:hAnsi="Times New Roman"/>
          <w:color w:val="003300"/>
          <w:szCs w:val="32"/>
        </w:rPr>
        <w:t xml:space="preserve"> trans- and post-humanists</w:t>
      </w:r>
      <w:r w:rsidR="00401E22" w:rsidRPr="00C75DD9">
        <w:rPr>
          <w:rFonts w:ascii="Times New Roman" w:hAnsi="Times New Roman"/>
          <w:color w:val="003300"/>
          <w:szCs w:val="32"/>
        </w:rPr>
        <w:t>. Riccardo Campa</w:t>
      </w:r>
      <w:r w:rsidR="00010F78">
        <w:rPr>
          <w:rFonts w:ascii="Times New Roman" w:hAnsi="Times New Roman"/>
          <w:color w:val="003300"/>
          <w:szCs w:val="32"/>
        </w:rPr>
        <w:t xml:space="preserve">, for instance, </w:t>
      </w:r>
      <w:r w:rsidRPr="00C75DD9">
        <w:rPr>
          <w:rFonts w:ascii="Times New Roman" w:hAnsi="Times New Roman"/>
          <w:color w:val="003300"/>
          <w:szCs w:val="32"/>
        </w:rPr>
        <w:t>warns t</w:t>
      </w:r>
      <w:r w:rsidR="00010F78">
        <w:rPr>
          <w:rFonts w:ascii="Times New Roman" w:hAnsi="Times New Roman"/>
          <w:color w:val="003300"/>
          <w:szCs w:val="32"/>
        </w:rPr>
        <w:t xml:space="preserve">hat the idea of the Singularity </w:t>
      </w:r>
      <w:r w:rsidR="00C75DD9" w:rsidRPr="00C75DD9">
        <w:rPr>
          <w:rFonts w:ascii="Times New Roman" w:hAnsi="Times New Roman"/>
          <w:color w:val="003300"/>
          <w:szCs w:val="32"/>
        </w:rPr>
        <w:t>may</w:t>
      </w:r>
      <w:r w:rsidRPr="00C75DD9">
        <w:rPr>
          <w:rFonts w:ascii="Times New Roman" w:hAnsi="Times New Roman"/>
          <w:color w:val="003300"/>
          <w:szCs w:val="32"/>
        </w:rPr>
        <w:t xml:space="preserve"> </w:t>
      </w:r>
      <w:r w:rsidR="00401E22" w:rsidRPr="00C75DD9">
        <w:rPr>
          <w:rFonts w:ascii="Times New Roman" w:hAnsi="Times New Roman"/>
          <w:color w:val="003300"/>
          <w:szCs w:val="32"/>
        </w:rPr>
        <w:t>give rise to a new salvation religion, the God of which will presumably even be able to resurrect the dead.</w:t>
      </w:r>
      <w:r w:rsidR="00401E22" w:rsidRPr="00C75DD9">
        <w:rPr>
          <w:rStyle w:val="EndnoteReference"/>
          <w:rFonts w:ascii="Times New Roman" w:hAnsi="Times New Roman"/>
          <w:color w:val="003300"/>
          <w:szCs w:val="32"/>
        </w:rPr>
        <w:endnoteReference w:id="27"/>
      </w:r>
      <w:r w:rsidR="00401E22" w:rsidRPr="00C75DD9">
        <w:rPr>
          <w:rFonts w:ascii="Times New Roman" w:hAnsi="Times New Roman"/>
          <w:color w:val="003300"/>
          <w:szCs w:val="32"/>
        </w:rPr>
        <w:t xml:space="preserve"> Kurzweil insist</w:t>
      </w:r>
      <w:r w:rsidRPr="00C75DD9">
        <w:rPr>
          <w:rFonts w:ascii="Times New Roman" w:hAnsi="Times New Roman"/>
          <w:color w:val="003300"/>
          <w:szCs w:val="32"/>
        </w:rPr>
        <w:t>s</w:t>
      </w:r>
      <w:r w:rsidR="00401E22" w:rsidRPr="00C75DD9">
        <w:rPr>
          <w:rFonts w:ascii="Times New Roman" w:hAnsi="Times New Roman"/>
          <w:color w:val="003300"/>
          <w:szCs w:val="32"/>
        </w:rPr>
        <w:t xml:space="preserve">, however, that the techno-posthuman </w:t>
      </w:r>
      <w:r w:rsidRPr="00C75DD9">
        <w:rPr>
          <w:rFonts w:ascii="Times New Roman" w:hAnsi="Times New Roman"/>
          <w:color w:val="003300"/>
          <w:szCs w:val="32"/>
        </w:rPr>
        <w:t xml:space="preserve">aim can </w:t>
      </w:r>
      <w:r w:rsidR="00401E22" w:rsidRPr="00C75DD9">
        <w:rPr>
          <w:rFonts w:ascii="Times New Roman" w:hAnsi="Times New Roman"/>
          <w:color w:val="003300"/>
          <w:szCs w:val="32"/>
        </w:rPr>
        <w:t xml:space="preserve">be achieved only by the intention, intelligence, and effort of human beings who want to contribute to a new stage in cosmic evolution.  The Singularity is not an excuse to wait for salvation, but rather the opportunity to pass the baton to those </w:t>
      </w:r>
      <w:r w:rsidRPr="00C75DD9">
        <w:rPr>
          <w:rFonts w:ascii="Times New Roman" w:hAnsi="Times New Roman"/>
          <w:color w:val="003300"/>
          <w:szCs w:val="32"/>
        </w:rPr>
        <w:t>mighty ones who will succeed us</w:t>
      </w:r>
      <w:r w:rsidR="00401E22" w:rsidRPr="00C75DD9">
        <w:rPr>
          <w:rFonts w:ascii="Times New Roman" w:hAnsi="Times New Roman"/>
          <w:color w:val="003300"/>
          <w:szCs w:val="32"/>
        </w:rPr>
        <w:t>.</w:t>
      </w:r>
      <w:r w:rsidR="00401E22" w:rsidRPr="00C75DD9">
        <w:rPr>
          <w:rStyle w:val="EndnoteReference"/>
          <w:rFonts w:ascii="Times New Roman" w:hAnsi="Times New Roman"/>
          <w:color w:val="003300"/>
          <w:szCs w:val="32"/>
        </w:rPr>
        <w:endnoteReference w:id="28"/>
      </w:r>
    </w:p>
    <w:p w:rsidR="0091200A" w:rsidRDefault="003D5222" w:rsidP="00753210">
      <w:pPr>
        <w:spacing w:after="0" w:line="360" w:lineRule="auto"/>
        <w:ind w:firstLine="720"/>
        <w:rPr>
          <w:rFonts w:ascii="Times New Roman" w:hAnsi="Times New Roman" w:cs="Verdana"/>
          <w:szCs w:val="30"/>
        </w:rPr>
      </w:pPr>
      <w:r w:rsidRPr="00C75DD9">
        <w:rPr>
          <w:rFonts w:ascii="Times New Roman" w:hAnsi="Times New Roman" w:cs="Verdana"/>
          <w:szCs w:val="30"/>
        </w:rPr>
        <w:t xml:space="preserve">Stefan Sorgner argues that techno-posthumanism gives </w:t>
      </w:r>
      <w:r w:rsidR="009E4071" w:rsidRPr="00C75DD9">
        <w:rPr>
          <w:rFonts w:ascii="Times New Roman" w:hAnsi="Times New Roman" w:cs="Verdana"/>
          <w:szCs w:val="30"/>
        </w:rPr>
        <w:t xml:space="preserve">purpose to a </w:t>
      </w:r>
      <w:r w:rsidRPr="00C75DD9">
        <w:rPr>
          <w:rFonts w:ascii="Times New Roman" w:hAnsi="Times New Roman" w:cs="Verdana"/>
          <w:szCs w:val="30"/>
        </w:rPr>
        <w:t xml:space="preserve">growing number of scientists, engineers, and inventors who </w:t>
      </w:r>
      <w:r w:rsidRPr="00C75DD9">
        <w:rPr>
          <w:rFonts w:ascii="Times New Roman" w:hAnsi="Times New Roman"/>
        </w:rPr>
        <w:t xml:space="preserve">want to contribute to the most stupendous invention since the emergence of self-conscious mind. </w:t>
      </w:r>
      <w:r w:rsidRPr="0091200A">
        <w:rPr>
          <w:rFonts w:ascii="Times New Roman" w:hAnsi="Times New Roman"/>
        </w:rPr>
        <w:t xml:space="preserve">They want to </w:t>
      </w:r>
      <w:r w:rsidR="009E4071" w:rsidRPr="0091200A">
        <w:rPr>
          <w:rFonts w:ascii="Times New Roman" w:hAnsi="Times New Roman"/>
        </w:rPr>
        <w:t xml:space="preserve">alter the face of the universe by </w:t>
      </w:r>
      <w:r w:rsidR="00C75DD9" w:rsidRPr="0091200A">
        <w:rPr>
          <w:rFonts w:ascii="Times New Roman" w:hAnsi="Times New Roman"/>
        </w:rPr>
        <w:t xml:space="preserve">parenting </w:t>
      </w:r>
      <w:r w:rsidRPr="0091200A">
        <w:rPr>
          <w:rFonts w:ascii="Times New Roman" w:hAnsi="Times New Roman" w:cs="Verdana"/>
          <w:szCs w:val="30"/>
        </w:rPr>
        <w:t>god-like posthumans</w:t>
      </w:r>
      <w:r w:rsidRPr="00C75DD9">
        <w:rPr>
          <w:rFonts w:ascii="Times New Roman" w:hAnsi="Times New Roman" w:cs="Verdana"/>
          <w:i/>
          <w:szCs w:val="30"/>
        </w:rPr>
        <w:t>.</w:t>
      </w:r>
      <w:r w:rsidRPr="00C75DD9">
        <w:rPr>
          <w:rStyle w:val="EndnoteReference"/>
          <w:rFonts w:ascii="Times New Roman" w:hAnsi="Times New Roman" w:cs="Verdana"/>
          <w:szCs w:val="30"/>
        </w:rPr>
        <w:endnoteReference w:id="29"/>
      </w:r>
      <w:r w:rsidR="00010F78">
        <w:rPr>
          <w:rFonts w:ascii="Times New Roman" w:hAnsi="Times New Roman" w:cs="Verdana"/>
          <w:szCs w:val="30"/>
        </w:rPr>
        <w:t xml:space="preserve">  Far from being last m</w:t>
      </w:r>
      <w:r w:rsidRPr="00C75DD9">
        <w:rPr>
          <w:rFonts w:ascii="Times New Roman" w:hAnsi="Times New Roman" w:cs="Verdana"/>
          <w:szCs w:val="30"/>
        </w:rPr>
        <w:t>en content to make a low-</w:t>
      </w:r>
      <w:r w:rsidR="00753210" w:rsidRPr="00C75DD9">
        <w:rPr>
          <w:rFonts w:ascii="Times New Roman" w:hAnsi="Times New Roman" w:cs="Verdana"/>
          <w:szCs w:val="30"/>
        </w:rPr>
        <w:t>risk and low-suffering “happy”</w:t>
      </w:r>
      <w:r w:rsidRPr="00C75DD9">
        <w:rPr>
          <w:rFonts w:ascii="Times New Roman" w:hAnsi="Times New Roman" w:cs="Verdana"/>
          <w:szCs w:val="30"/>
        </w:rPr>
        <w:t xml:space="preserve"> life</w:t>
      </w:r>
      <w:r w:rsidR="00010F78">
        <w:rPr>
          <w:rFonts w:ascii="Times New Roman" w:hAnsi="Times New Roman" w:cs="Verdana"/>
          <w:szCs w:val="30"/>
        </w:rPr>
        <w:t xml:space="preserve"> universally</w:t>
      </w:r>
      <w:r w:rsidRPr="00C75DD9">
        <w:rPr>
          <w:rFonts w:ascii="Times New Roman" w:hAnsi="Times New Roman" w:cs="Verdana"/>
          <w:szCs w:val="30"/>
        </w:rPr>
        <w:t xml:space="preserve"> available, </w:t>
      </w:r>
      <w:r w:rsidR="00753210" w:rsidRPr="00C75DD9">
        <w:rPr>
          <w:rFonts w:ascii="Times New Roman" w:hAnsi="Times New Roman" w:cs="Verdana"/>
          <w:szCs w:val="30"/>
        </w:rPr>
        <w:t xml:space="preserve">many </w:t>
      </w:r>
      <w:r w:rsidRPr="00C75DD9">
        <w:rPr>
          <w:rFonts w:ascii="Times New Roman" w:hAnsi="Times New Roman" w:cs="Verdana"/>
          <w:szCs w:val="30"/>
        </w:rPr>
        <w:t xml:space="preserve">posthumanists </w:t>
      </w:r>
      <w:r w:rsidR="00753210" w:rsidRPr="00C75DD9">
        <w:rPr>
          <w:rFonts w:ascii="Times New Roman" w:hAnsi="Times New Roman" w:cs="Verdana"/>
          <w:szCs w:val="30"/>
        </w:rPr>
        <w:t xml:space="preserve">align themselves with Nietzsche’s </w:t>
      </w:r>
      <w:r w:rsidR="00F532BD">
        <w:rPr>
          <w:rFonts w:ascii="Times New Roman" w:hAnsi="Times New Roman" w:cs="Verdana"/>
          <w:szCs w:val="30"/>
        </w:rPr>
        <w:t xml:space="preserve">own </w:t>
      </w:r>
      <w:r w:rsidR="00753210" w:rsidRPr="00C75DD9">
        <w:rPr>
          <w:rFonts w:ascii="Times New Roman" w:hAnsi="Times New Roman" w:cs="Verdana"/>
          <w:szCs w:val="30"/>
        </w:rPr>
        <w:t>proposal</w:t>
      </w:r>
      <w:r w:rsidR="00F532BD">
        <w:rPr>
          <w:rFonts w:ascii="Times New Roman" w:hAnsi="Times New Roman" w:cs="Verdana"/>
          <w:szCs w:val="30"/>
        </w:rPr>
        <w:t xml:space="preserve"> for breeding higher types</w:t>
      </w:r>
      <w:r w:rsidR="00753210" w:rsidRPr="00C75DD9">
        <w:rPr>
          <w:rFonts w:ascii="Times New Roman" w:hAnsi="Times New Roman" w:cs="Verdana"/>
          <w:szCs w:val="30"/>
        </w:rPr>
        <w:t xml:space="preserve">: to set in place </w:t>
      </w:r>
      <w:r w:rsidRPr="00C75DD9">
        <w:rPr>
          <w:rFonts w:ascii="Times New Roman" w:hAnsi="Times New Roman" w:cs="Verdana"/>
          <w:szCs w:val="30"/>
        </w:rPr>
        <w:t>conditions needed for the next stage of evolution to emerge</w:t>
      </w:r>
      <w:r w:rsidR="002E3E98" w:rsidRPr="002E3E98">
        <w:rPr>
          <w:rFonts w:ascii="Times New Roman" w:hAnsi="Times New Roman" w:cs="Verdana"/>
          <w:szCs w:val="30"/>
        </w:rPr>
        <w:t xml:space="preserve"> </w:t>
      </w:r>
      <w:r w:rsidR="002E3E98" w:rsidRPr="00C75DD9">
        <w:rPr>
          <w:rFonts w:ascii="Times New Roman" w:hAnsi="Times New Roman" w:cs="Verdana"/>
          <w:szCs w:val="30"/>
        </w:rPr>
        <w:t>intentionally</w:t>
      </w:r>
      <w:r w:rsidRPr="00C75DD9">
        <w:rPr>
          <w:rFonts w:ascii="Times New Roman" w:hAnsi="Times New Roman" w:cs="Verdana"/>
          <w:szCs w:val="30"/>
        </w:rPr>
        <w:t>, rather than accidentally</w:t>
      </w:r>
      <w:r w:rsidR="00F532BD">
        <w:rPr>
          <w:rFonts w:ascii="Times New Roman" w:hAnsi="Times New Roman" w:cs="Verdana"/>
          <w:szCs w:val="30"/>
        </w:rPr>
        <w:t>.</w:t>
      </w:r>
      <w:r w:rsidRPr="00C75DD9">
        <w:rPr>
          <w:rFonts w:ascii="Times New Roman" w:hAnsi="Times New Roman" w:cs="Verdana"/>
          <w:szCs w:val="30"/>
        </w:rPr>
        <w:t xml:space="preserve"> </w:t>
      </w:r>
      <w:r w:rsidR="0091200A">
        <w:rPr>
          <w:rFonts w:ascii="Times New Roman" w:hAnsi="Times New Roman" w:cs="Verdana"/>
          <w:szCs w:val="30"/>
        </w:rPr>
        <w:t xml:space="preserve">Posthumans hope that an </w:t>
      </w:r>
      <w:r w:rsidR="00753210" w:rsidRPr="00C75DD9">
        <w:rPr>
          <w:rFonts w:ascii="Times New Roman" w:hAnsi="Times New Roman" w:cs="Verdana"/>
          <w:szCs w:val="30"/>
        </w:rPr>
        <w:t xml:space="preserve">increasing number of people will elect to take part in a </w:t>
      </w:r>
      <w:r w:rsidRPr="00C75DD9">
        <w:rPr>
          <w:rFonts w:ascii="Times New Roman" w:hAnsi="Times New Roman" w:cs="Verdana"/>
          <w:szCs w:val="30"/>
        </w:rPr>
        <w:t>world-changing adventure</w:t>
      </w:r>
      <w:r w:rsidR="00753210" w:rsidRPr="00C75DD9">
        <w:rPr>
          <w:rFonts w:ascii="Times New Roman" w:hAnsi="Times New Roman" w:cs="Verdana"/>
          <w:szCs w:val="30"/>
        </w:rPr>
        <w:t xml:space="preserve"> that allows our successors</w:t>
      </w:r>
      <w:r w:rsidRPr="00C75DD9">
        <w:rPr>
          <w:rFonts w:ascii="Times New Roman" w:hAnsi="Times New Roman" w:cs="Verdana"/>
          <w:szCs w:val="30"/>
        </w:rPr>
        <w:t xml:space="preserve"> to sail far beyond what passes today for the Pillars of Hercules.</w:t>
      </w:r>
    </w:p>
    <w:p w:rsidR="00061769" w:rsidRPr="00C75DD9" w:rsidRDefault="003D5222" w:rsidP="00753210">
      <w:pPr>
        <w:spacing w:after="0" w:line="360" w:lineRule="auto"/>
        <w:ind w:firstLine="720"/>
        <w:rPr>
          <w:rFonts w:ascii="Times New Roman" w:hAnsi="Times New Roman"/>
        </w:rPr>
      </w:pPr>
      <w:r w:rsidRPr="00C75DD9">
        <w:rPr>
          <w:rFonts w:ascii="Times New Roman" w:hAnsi="Times New Roman" w:cs="Verdana"/>
          <w:szCs w:val="30"/>
        </w:rPr>
        <w:t xml:space="preserve"> </w:t>
      </w:r>
      <w:r w:rsidR="00753210" w:rsidRPr="00C75DD9">
        <w:rPr>
          <w:rFonts w:ascii="Times New Roman" w:hAnsi="Times New Roman" w:cs="Verdana"/>
          <w:szCs w:val="30"/>
        </w:rPr>
        <w:t>Of course, it i</w:t>
      </w:r>
      <w:r w:rsidRPr="00C75DD9">
        <w:rPr>
          <w:rFonts w:ascii="Times New Roman" w:hAnsi="Times New Roman" w:cs="Verdana"/>
          <w:szCs w:val="30"/>
        </w:rPr>
        <w:t xml:space="preserve">s not difficult to see why feminist critics might discern in this project the yearning by modern “man” </w:t>
      </w:r>
      <w:r w:rsidR="009F0604">
        <w:rPr>
          <w:rFonts w:ascii="Times New Roman" w:hAnsi="Times New Roman" w:cs="Verdana"/>
          <w:szCs w:val="30"/>
        </w:rPr>
        <w:t xml:space="preserve">to become, in effect, mothers of the new </w:t>
      </w:r>
      <w:r w:rsidRPr="00C75DD9">
        <w:rPr>
          <w:rFonts w:ascii="Times New Roman" w:hAnsi="Times New Roman"/>
        </w:rPr>
        <w:t xml:space="preserve">God, </w:t>
      </w:r>
      <w:r w:rsidR="009F0604">
        <w:rPr>
          <w:rFonts w:ascii="Times New Roman" w:hAnsi="Times New Roman"/>
        </w:rPr>
        <w:t xml:space="preserve">thus displacing Mary, </w:t>
      </w:r>
      <w:r w:rsidRPr="00C75DD9">
        <w:rPr>
          <w:rFonts w:ascii="Times New Roman" w:hAnsi="Times New Roman"/>
        </w:rPr>
        <w:t xml:space="preserve">but also to replace </w:t>
      </w:r>
      <w:r w:rsidR="009F0604">
        <w:rPr>
          <w:rFonts w:ascii="Times New Roman" w:hAnsi="Times New Roman"/>
        </w:rPr>
        <w:t xml:space="preserve">the </w:t>
      </w:r>
      <w:r w:rsidR="00010F78">
        <w:rPr>
          <w:rFonts w:ascii="Times New Roman" w:hAnsi="Times New Roman"/>
        </w:rPr>
        <w:t>imperfect human body with</w:t>
      </w:r>
      <w:r w:rsidRPr="00C75DD9">
        <w:rPr>
          <w:rFonts w:ascii="Times New Roman" w:hAnsi="Times New Roman"/>
        </w:rPr>
        <w:t xml:space="preserve"> one capable of attaining total mastery over nature</w:t>
      </w:r>
      <w:r w:rsidR="009F0604">
        <w:rPr>
          <w:rFonts w:ascii="Times New Roman" w:hAnsi="Times New Roman"/>
        </w:rPr>
        <w:t>, time, and consciousness</w:t>
      </w:r>
      <w:r w:rsidRPr="00C75DD9">
        <w:rPr>
          <w:rFonts w:ascii="Times New Roman" w:hAnsi="Times New Roman"/>
        </w:rPr>
        <w:t xml:space="preserve">. </w:t>
      </w:r>
      <w:r w:rsidR="00010F78">
        <w:rPr>
          <w:rFonts w:ascii="Times New Roman" w:hAnsi="Times New Roman"/>
        </w:rPr>
        <w:t>D</w:t>
      </w:r>
      <w:r w:rsidR="00753210" w:rsidRPr="00C75DD9">
        <w:rPr>
          <w:rFonts w:ascii="Times New Roman" w:hAnsi="Times New Roman"/>
        </w:rPr>
        <w:t>espite his at best problematic attitude toward</w:t>
      </w:r>
      <w:r w:rsidR="00010F78">
        <w:rPr>
          <w:rFonts w:ascii="Times New Roman" w:hAnsi="Times New Roman"/>
        </w:rPr>
        <w:t xml:space="preserve"> women</w:t>
      </w:r>
      <w:r w:rsidR="00753210" w:rsidRPr="00C75DD9">
        <w:rPr>
          <w:rFonts w:ascii="Times New Roman" w:hAnsi="Times New Roman"/>
        </w:rPr>
        <w:t xml:space="preserve">, </w:t>
      </w:r>
      <w:r w:rsidR="00010F78">
        <w:rPr>
          <w:rFonts w:ascii="Times New Roman" w:hAnsi="Times New Roman"/>
        </w:rPr>
        <w:t xml:space="preserve">Nietzsche </w:t>
      </w:r>
      <w:r w:rsidR="00753210" w:rsidRPr="00C75DD9">
        <w:rPr>
          <w:rFonts w:ascii="Times New Roman" w:hAnsi="Times New Roman"/>
        </w:rPr>
        <w:t xml:space="preserve">would </w:t>
      </w:r>
      <w:r w:rsidR="00010F78">
        <w:rPr>
          <w:rFonts w:ascii="Times New Roman" w:hAnsi="Times New Roman"/>
        </w:rPr>
        <w:t xml:space="preserve">probably </w:t>
      </w:r>
      <w:r w:rsidR="00753210" w:rsidRPr="00C75DD9">
        <w:rPr>
          <w:rFonts w:ascii="Times New Roman" w:hAnsi="Times New Roman"/>
        </w:rPr>
        <w:t xml:space="preserve">agree with some of these concerns. </w:t>
      </w:r>
      <w:r w:rsidR="000B2B13">
        <w:rPr>
          <w:rFonts w:ascii="Times New Roman" w:hAnsi="Times New Roman"/>
        </w:rPr>
        <w:t xml:space="preserve">Arguably, however, he </w:t>
      </w:r>
      <w:r w:rsidR="0091200A">
        <w:rPr>
          <w:rFonts w:ascii="Times New Roman" w:hAnsi="Times New Roman"/>
        </w:rPr>
        <w:t xml:space="preserve">would </w:t>
      </w:r>
      <w:r w:rsidR="000B2B13">
        <w:rPr>
          <w:rFonts w:ascii="Times New Roman" w:hAnsi="Times New Roman"/>
        </w:rPr>
        <w:t xml:space="preserve">also have </w:t>
      </w:r>
      <w:r w:rsidR="00753210" w:rsidRPr="00C75DD9">
        <w:rPr>
          <w:rFonts w:ascii="Times New Roman" w:hAnsi="Times New Roman"/>
        </w:rPr>
        <w:t xml:space="preserve">been </w:t>
      </w:r>
      <w:r w:rsidR="0091200A">
        <w:rPr>
          <w:rFonts w:ascii="Times New Roman" w:hAnsi="Times New Roman"/>
        </w:rPr>
        <w:t>intrigued</w:t>
      </w:r>
      <w:r w:rsidR="000B2B13">
        <w:rPr>
          <w:rFonts w:ascii="Times New Roman" w:hAnsi="Times New Roman"/>
        </w:rPr>
        <w:t xml:space="preserve"> </w:t>
      </w:r>
      <w:r w:rsidR="00061769" w:rsidRPr="00C75DD9">
        <w:rPr>
          <w:rFonts w:ascii="Times New Roman" w:hAnsi="Times New Roman"/>
        </w:rPr>
        <w:t xml:space="preserve">by the possibility of </w:t>
      </w:r>
      <w:r w:rsidR="00753210" w:rsidRPr="00C75DD9">
        <w:rPr>
          <w:rFonts w:ascii="Times New Roman" w:hAnsi="Times New Roman"/>
        </w:rPr>
        <w:t xml:space="preserve">inventing </w:t>
      </w:r>
      <w:r w:rsidR="00061769" w:rsidRPr="00C75DD9">
        <w:rPr>
          <w:rFonts w:ascii="Times New Roman" w:hAnsi="Times New Roman"/>
        </w:rPr>
        <w:t xml:space="preserve">beings </w:t>
      </w:r>
      <w:r w:rsidR="00841B85">
        <w:rPr>
          <w:rFonts w:ascii="Times New Roman" w:hAnsi="Times New Roman"/>
        </w:rPr>
        <w:t xml:space="preserve">that </w:t>
      </w:r>
      <w:r w:rsidR="00061769" w:rsidRPr="00C75DD9">
        <w:rPr>
          <w:rFonts w:ascii="Times New Roman" w:hAnsi="Times New Roman"/>
        </w:rPr>
        <w:t xml:space="preserve">may be </w:t>
      </w:r>
      <w:r w:rsidR="00061769" w:rsidRPr="00C75DD9">
        <w:rPr>
          <w:rFonts w:ascii="Times New Roman" w:hAnsi="Times New Roman"/>
          <w:i/>
        </w:rPr>
        <w:t>better than us</w:t>
      </w:r>
      <w:r w:rsidR="00753210" w:rsidRPr="00C75DD9">
        <w:rPr>
          <w:rFonts w:ascii="Times New Roman" w:hAnsi="Times New Roman"/>
          <w:i/>
        </w:rPr>
        <w:t xml:space="preserve">. </w:t>
      </w:r>
      <w:r w:rsidR="00061769" w:rsidRPr="00C75DD9">
        <w:rPr>
          <w:rFonts w:ascii="Times New Roman" w:hAnsi="Times New Roman"/>
        </w:rPr>
        <w:t xml:space="preserve"> How ad</w:t>
      </w:r>
      <w:r w:rsidR="0091200A">
        <w:rPr>
          <w:rFonts w:ascii="Times New Roman" w:hAnsi="Times New Roman"/>
        </w:rPr>
        <w:t>mirably dangerous, how worthy,</w:t>
      </w:r>
      <w:r w:rsidR="00B33CE8">
        <w:rPr>
          <w:rFonts w:ascii="Times New Roman" w:hAnsi="Times New Roman"/>
        </w:rPr>
        <w:t xml:space="preserve"> how grand</w:t>
      </w:r>
      <w:r w:rsidR="00841B85">
        <w:rPr>
          <w:rFonts w:ascii="Times New Roman" w:hAnsi="Times New Roman"/>
        </w:rPr>
        <w:t>, he might say</w:t>
      </w:r>
      <w:r w:rsidR="00753210" w:rsidRPr="00C75DD9">
        <w:rPr>
          <w:rFonts w:ascii="Times New Roman" w:hAnsi="Times New Roman"/>
        </w:rPr>
        <w:t xml:space="preserve">—proposing not only to create </w:t>
      </w:r>
      <w:r w:rsidR="00B33CE8">
        <w:rPr>
          <w:rFonts w:ascii="Times New Roman" w:hAnsi="Times New Roman"/>
        </w:rPr>
        <w:t>humanity’s mo</w:t>
      </w:r>
      <w:r w:rsidR="00061769" w:rsidRPr="00C75DD9">
        <w:rPr>
          <w:rFonts w:ascii="Times New Roman" w:hAnsi="Times New Roman"/>
        </w:rPr>
        <w:t>st incredible w</w:t>
      </w:r>
      <w:r w:rsidR="00753210" w:rsidRPr="00C75DD9">
        <w:rPr>
          <w:rFonts w:ascii="Times New Roman" w:hAnsi="Times New Roman"/>
        </w:rPr>
        <w:t>ork of art</w:t>
      </w:r>
      <w:r w:rsidR="00B33CE8">
        <w:rPr>
          <w:rFonts w:ascii="Times New Roman" w:hAnsi="Times New Roman"/>
        </w:rPr>
        <w:t xml:space="preserve"> and science</w:t>
      </w:r>
      <w:r w:rsidR="00753210" w:rsidRPr="00C75DD9">
        <w:rPr>
          <w:rFonts w:ascii="Times New Roman" w:hAnsi="Times New Roman"/>
        </w:rPr>
        <w:t xml:space="preserve">, but also </w:t>
      </w:r>
      <w:r w:rsidR="0091200A">
        <w:rPr>
          <w:rFonts w:ascii="Times New Roman" w:hAnsi="Times New Roman"/>
        </w:rPr>
        <w:t xml:space="preserve">in the process </w:t>
      </w:r>
      <w:r w:rsidR="00B33CE8">
        <w:rPr>
          <w:rFonts w:ascii="Times New Roman" w:hAnsi="Times New Roman"/>
        </w:rPr>
        <w:t xml:space="preserve">to roll </w:t>
      </w:r>
      <w:r w:rsidR="0091200A">
        <w:rPr>
          <w:rFonts w:ascii="Times New Roman" w:hAnsi="Times New Roman"/>
        </w:rPr>
        <w:t xml:space="preserve">the </w:t>
      </w:r>
      <w:r w:rsidR="00753210" w:rsidRPr="00C75DD9">
        <w:rPr>
          <w:rFonts w:ascii="Times New Roman" w:hAnsi="Times New Roman"/>
        </w:rPr>
        <w:t xml:space="preserve">dice </w:t>
      </w:r>
      <w:r w:rsidR="0091200A">
        <w:rPr>
          <w:rFonts w:ascii="Times New Roman" w:hAnsi="Times New Roman"/>
        </w:rPr>
        <w:t xml:space="preserve">as to whether </w:t>
      </w:r>
      <w:r w:rsidR="00753210" w:rsidRPr="00C75DD9">
        <w:rPr>
          <w:rFonts w:ascii="Times New Roman" w:hAnsi="Times New Roman"/>
        </w:rPr>
        <w:t xml:space="preserve">such superior post-humans </w:t>
      </w:r>
      <w:r w:rsidR="00061769" w:rsidRPr="00C75DD9">
        <w:rPr>
          <w:rFonts w:ascii="Times New Roman" w:hAnsi="Times New Roman"/>
        </w:rPr>
        <w:t>will prove human-friendly.</w:t>
      </w:r>
      <w:r w:rsidR="00841B85">
        <w:rPr>
          <w:rFonts w:ascii="Times New Roman" w:hAnsi="Times New Roman"/>
        </w:rPr>
        <w:t xml:space="preserve"> </w:t>
      </w:r>
      <w:r w:rsidR="000B2B13">
        <w:rPr>
          <w:rFonts w:ascii="Times New Roman" w:hAnsi="Times New Roman"/>
        </w:rPr>
        <w:t xml:space="preserve">Surely, however, such </w:t>
      </w:r>
      <w:r w:rsidR="00B01CF1">
        <w:rPr>
          <w:rFonts w:ascii="Times New Roman" w:hAnsi="Times New Roman"/>
        </w:rPr>
        <w:t>a high-stakes gamble</w:t>
      </w:r>
      <w:r w:rsidR="000B2B13">
        <w:rPr>
          <w:rFonts w:ascii="Times New Roman" w:hAnsi="Times New Roman"/>
        </w:rPr>
        <w:t xml:space="preserve"> </w:t>
      </w:r>
      <w:r w:rsidR="00B01CF1">
        <w:rPr>
          <w:rFonts w:ascii="Times New Roman" w:hAnsi="Times New Roman"/>
        </w:rPr>
        <w:t>tha</w:t>
      </w:r>
      <w:r w:rsidR="000B2B13">
        <w:rPr>
          <w:rFonts w:ascii="Times New Roman" w:hAnsi="Times New Roman"/>
        </w:rPr>
        <w:t xml:space="preserve">t could alter the human future </w:t>
      </w:r>
      <w:r w:rsidR="00B01CF1">
        <w:rPr>
          <w:rFonts w:ascii="Times New Roman" w:hAnsi="Times New Roman"/>
        </w:rPr>
        <w:t>should become the topi</w:t>
      </w:r>
      <w:r w:rsidR="000B2B13">
        <w:rPr>
          <w:rFonts w:ascii="Times New Roman" w:hAnsi="Times New Roman"/>
        </w:rPr>
        <w:t xml:space="preserve">c for widespread conversation. </w:t>
      </w:r>
      <w:r w:rsidR="00B01CF1">
        <w:rPr>
          <w:rFonts w:ascii="Times New Roman" w:hAnsi="Times New Roman"/>
        </w:rPr>
        <w:t xml:space="preserve">How far down this road should </w:t>
      </w:r>
      <w:r w:rsidR="009F0604">
        <w:rPr>
          <w:rFonts w:ascii="Times New Roman" w:hAnsi="Times New Roman"/>
        </w:rPr>
        <w:t xml:space="preserve">posthumanists be allowed to travel before </w:t>
      </w:r>
      <w:r w:rsidR="000B2B13">
        <w:rPr>
          <w:rFonts w:ascii="Times New Roman" w:hAnsi="Times New Roman"/>
        </w:rPr>
        <w:t>others</w:t>
      </w:r>
      <w:r w:rsidR="009F0604">
        <w:rPr>
          <w:rFonts w:ascii="Times New Roman" w:hAnsi="Times New Roman"/>
        </w:rPr>
        <w:t xml:space="preserve"> have a say in what </w:t>
      </w:r>
      <w:r w:rsidR="002F70BB">
        <w:rPr>
          <w:rFonts w:ascii="Times New Roman" w:hAnsi="Times New Roman"/>
        </w:rPr>
        <w:t>is being prepared</w:t>
      </w:r>
      <w:r w:rsidR="000B2B13">
        <w:rPr>
          <w:rFonts w:ascii="Times New Roman" w:hAnsi="Times New Roman"/>
        </w:rPr>
        <w:t>?</w:t>
      </w:r>
    </w:p>
    <w:p w:rsidR="002E3E98" w:rsidRDefault="00401E22" w:rsidP="00F54A3C">
      <w:pPr>
        <w:spacing w:after="0" w:line="360" w:lineRule="auto"/>
        <w:ind w:firstLine="720"/>
        <w:rPr>
          <w:rFonts w:ascii="Times New Roman" w:hAnsi="Times New Roman" w:cs="Verdana"/>
          <w:color w:val="262626"/>
          <w:szCs w:val="26"/>
        </w:rPr>
      </w:pPr>
      <w:r w:rsidRPr="00C75DD9">
        <w:rPr>
          <w:rFonts w:ascii="Times New Roman" w:hAnsi="Times New Roman"/>
        </w:rPr>
        <w:t>Edward Boyden, a canny MIT neuroscientist</w:t>
      </w:r>
      <w:r w:rsidR="0091200A">
        <w:rPr>
          <w:rFonts w:ascii="Times New Roman" w:hAnsi="Times New Roman"/>
        </w:rPr>
        <w:t xml:space="preserve"> maintains that super-</w:t>
      </w:r>
      <w:r w:rsidRPr="00C75DD9">
        <w:rPr>
          <w:rFonts w:ascii="Times New Roman" w:hAnsi="Times New Roman"/>
        </w:rPr>
        <w:t xml:space="preserve">intelligence </w:t>
      </w:r>
      <w:r w:rsidR="002F70BB">
        <w:rPr>
          <w:rFonts w:ascii="Times New Roman" w:hAnsi="Times New Roman"/>
        </w:rPr>
        <w:t xml:space="preserve">alone will not suffice to make possible truly extraordinary posthumans. </w:t>
      </w:r>
      <w:r w:rsidRPr="00C75DD9">
        <w:rPr>
          <w:rFonts w:ascii="Times New Roman" w:hAnsi="Times New Roman"/>
        </w:rPr>
        <w:t>Instead, “The ability to pursue a goal doggedly against obstacles, ignoring the grimness of reality (sometimes even to the point of delusion—i.e., against intelligence) is also important.”</w:t>
      </w:r>
      <w:r w:rsidRPr="00C75DD9">
        <w:rPr>
          <w:rStyle w:val="EndnoteReference"/>
          <w:rFonts w:ascii="Times New Roman" w:hAnsi="Times New Roman"/>
        </w:rPr>
        <w:endnoteReference w:id="30"/>
      </w:r>
      <w:r w:rsidR="00753210" w:rsidRPr="00C75DD9">
        <w:rPr>
          <w:rFonts w:ascii="Times New Roman" w:hAnsi="Times New Roman"/>
        </w:rPr>
        <w:t xml:space="preserve"> </w:t>
      </w:r>
      <w:r w:rsidRPr="00C75DD9">
        <w:rPr>
          <w:rFonts w:ascii="Times New Roman" w:hAnsi="Times New Roman"/>
        </w:rPr>
        <w:t>Without bui</w:t>
      </w:r>
      <w:r w:rsidR="00596DCA" w:rsidRPr="00C75DD9">
        <w:rPr>
          <w:rFonts w:ascii="Times New Roman" w:hAnsi="Times New Roman"/>
        </w:rPr>
        <w:t>lding in motivation</w:t>
      </w:r>
      <w:r w:rsidR="0091200A">
        <w:rPr>
          <w:rFonts w:ascii="Times New Roman" w:hAnsi="Times New Roman"/>
        </w:rPr>
        <w:t xml:space="preserve">, </w:t>
      </w:r>
      <w:r w:rsidR="00596DCA" w:rsidRPr="00C75DD9">
        <w:rPr>
          <w:rFonts w:ascii="Times New Roman" w:hAnsi="Times New Roman"/>
        </w:rPr>
        <w:t xml:space="preserve">perhaps Nietzsche would call it “Will to Power,” </w:t>
      </w:r>
      <w:r w:rsidRPr="00C75DD9">
        <w:rPr>
          <w:rFonts w:ascii="Times New Roman" w:hAnsi="Times New Roman"/>
        </w:rPr>
        <w:t xml:space="preserve">to go along with intelligent-enhancement, we might end up creating </w:t>
      </w:r>
      <w:r w:rsidR="00596DCA" w:rsidRPr="00C75DD9">
        <w:rPr>
          <w:rFonts w:ascii="Times New Roman" w:hAnsi="Times New Roman"/>
        </w:rPr>
        <w:t xml:space="preserve">beings who can come </w:t>
      </w:r>
      <w:r w:rsidRPr="00C75DD9">
        <w:rPr>
          <w:rFonts w:ascii="Times New Roman" w:hAnsi="Times New Roman"/>
        </w:rPr>
        <w:t xml:space="preserve">up </w:t>
      </w:r>
      <w:r w:rsidR="00596DCA" w:rsidRPr="00C75DD9">
        <w:rPr>
          <w:rFonts w:ascii="Times New Roman" w:hAnsi="Times New Roman"/>
        </w:rPr>
        <w:t xml:space="preserve">with </w:t>
      </w:r>
      <w:r w:rsidRPr="00C75DD9">
        <w:rPr>
          <w:rFonts w:ascii="Times New Roman" w:hAnsi="Times New Roman"/>
        </w:rPr>
        <w:t>so many possibilities that paralysis results.</w:t>
      </w:r>
      <w:r w:rsidR="0091200A">
        <w:rPr>
          <w:rFonts w:ascii="Times New Roman" w:hAnsi="Times New Roman"/>
        </w:rPr>
        <w:t xml:space="preserve"> Indeed, perhaps </w:t>
      </w:r>
      <w:r w:rsidR="002E3E98">
        <w:rPr>
          <w:rFonts w:ascii="Times New Roman" w:hAnsi="Times New Roman"/>
        </w:rPr>
        <w:t xml:space="preserve">some </w:t>
      </w:r>
      <w:r w:rsidR="00596DCA" w:rsidRPr="00C75DD9">
        <w:rPr>
          <w:rFonts w:ascii="Times New Roman" w:hAnsi="Times New Roman"/>
        </w:rPr>
        <w:t xml:space="preserve">techno-posthumans will need to create </w:t>
      </w:r>
      <w:r w:rsidR="0091200A">
        <w:rPr>
          <w:rFonts w:ascii="Times New Roman" w:hAnsi="Times New Roman"/>
        </w:rPr>
        <w:t xml:space="preserve">a work of art </w:t>
      </w:r>
      <w:r w:rsidR="00B01CF1">
        <w:rPr>
          <w:rFonts w:ascii="Times New Roman" w:hAnsi="Times New Roman"/>
        </w:rPr>
        <w:t xml:space="preserve">of their own, one </w:t>
      </w:r>
      <w:r w:rsidR="0091200A">
        <w:rPr>
          <w:rFonts w:ascii="Times New Roman" w:hAnsi="Times New Roman"/>
        </w:rPr>
        <w:t xml:space="preserve">that </w:t>
      </w:r>
      <w:r w:rsidR="00596DCA" w:rsidRPr="00C75DD9">
        <w:rPr>
          <w:rFonts w:ascii="Times New Roman" w:hAnsi="Times New Roman"/>
        </w:rPr>
        <w:t>allow</w:t>
      </w:r>
      <w:r w:rsidR="0091200A">
        <w:rPr>
          <w:rFonts w:ascii="Times New Roman" w:hAnsi="Times New Roman"/>
        </w:rPr>
        <w:t>s</w:t>
      </w:r>
      <w:r w:rsidR="00596DCA" w:rsidRPr="00C75DD9">
        <w:rPr>
          <w:rFonts w:ascii="Times New Roman" w:hAnsi="Times New Roman"/>
        </w:rPr>
        <w:t xml:space="preserve"> </w:t>
      </w:r>
      <w:r w:rsidR="0091200A">
        <w:rPr>
          <w:rFonts w:ascii="Times New Roman" w:hAnsi="Times New Roman"/>
        </w:rPr>
        <w:t xml:space="preserve">them </w:t>
      </w:r>
      <w:r w:rsidR="00596DCA" w:rsidRPr="00C75DD9">
        <w:rPr>
          <w:rFonts w:ascii="Times New Roman" w:hAnsi="Times New Roman"/>
        </w:rPr>
        <w:t>to stare into the abyss of cosmic meaninglessness, while providing the values or power-perspectives needed to forge ahead with projects unimaginable to us.</w:t>
      </w:r>
      <w:r w:rsidR="002F70BB">
        <w:rPr>
          <w:rFonts w:ascii="Times New Roman" w:hAnsi="Times New Roman" w:cs="Verdana"/>
          <w:color w:val="262626"/>
          <w:szCs w:val="26"/>
        </w:rPr>
        <w:t xml:space="preserve"> We might ask whether such a </w:t>
      </w:r>
      <w:r w:rsidR="00B01CF1">
        <w:rPr>
          <w:rFonts w:ascii="Times New Roman" w:hAnsi="Times New Roman" w:cs="Verdana"/>
          <w:color w:val="262626"/>
          <w:szCs w:val="26"/>
        </w:rPr>
        <w:t>need</w:t>
      </w:r>
      <w:r w:rsidR="002F70BB">
        <w:rPr>
          <w:rFonts w:ascii="Times New Roman" w:hAnsi="Times New Roman" w:cs="Verdana"/>
          <w:color w:val="262626"/>
          <w:szCs w:val="26"/>
        </w:rPr>
        <w:t xml:space="preserve"> would make them human, all too human.</w:t>
      </w:r>
      <w:r w:rsidR="000B2B13">
        <w:rPr>
          <w:rFonts w:ascii="Times New Roman" w:hAnsi="Times New Roman" w:cs="Verdana"/>
          <w:color w:val="262626"/>
          <w:szCs w:val="26"/>
        </w:rPr>
        <w:t xml:space="preserve"> </w:t>
      </w:r>
    </w:p>
    <w:p w:rsidR="00481B1D" w:rsidRPr="002F70BB" w:rsidRDefault="002E3E98" w:rsidP="00481B1D">
      <w:pPr>
        <w:spacing w:after="0" w:line="360" w:lineRule="auto"/>
        <w:ind w:firstLine="720"/>
        <w:rPr>
          <w:rFonts w:ascii="Times New Roman" w:hAnsi="Times New Roman" w:cs="Verdana"/>
          <w:color w:val="262626"/>
          <w:szCs w:val="26"/>
        </w:rPr>
      </w:pPr>
      <w:r w:rsidRPr="00481B1D">
        <w:rPr>
          <w:rFonts w:ascii="Times New Roman" w:hAnsi="Times New Roman" w:cs="Verdana"/>
          <w:color w:val="262626"/>
          <w:szCs w:val="26"/>
        </w:rPr>
        <w:t xml:space="preserve">In the end, of course, it doesn’t matter whether or not Nietzsche would have approved of the aims of trans- and techno-posthumanism. Appealing to </w:t>
      </w:r>
      <w:r w:rsidR="002F70BB">
        <w:rPr>
          <w:rFonts w:ascii="Times New Roman" w:hAnsi="Times New Roman" w:cs="Verdana"/>
          <w:color w:val="262626"/>
          <w:szCs w:val="26"/>
        </w:rPr>
        <w:t xml:space="preserve">his </w:t>
      </w:r>
      <w:r w:rsidRPr="00481B1D">
        <w:rPr>
          <w:rFonts w:ascii="Times New Roman" w:hAnsi="Times New Roman" w:cs="Verdana"/>
          <w:color w:val="262626"/>
          <w:szCs w:val="26"/>
        </w:rPr>
        <w:t xml:space="preserve">thought provides a kind of intellectual cover and </w:t>
      </w:r>
      <w:r w:rsidR="00A25917" w:rsidRPr="00481B1D">
        <w:rPr>
          <w:rFonts w:ascii="Times New Roman" w:hAnsi="Times New Roman" w:cs="Verdana"/>
          <w:i/>
          <w:color w:val="262626"/>
          <w:szCs w:val="26"/>
        </w:rPr>
        <w:t>panache</w:t>
      </w:r>
      <w:r w:rsidR="00A25917" w:rsidRPr="00481B1D">
        <w:rPr>
          <w:rFonts w:ascii="Times New Roman" w:hAnsi="Times New Roman" w:cs="Verdana"/>
          <w:color w:val="262626"/>
          <w:szCs w:val="26"/>
        </w:rPr>
        <w:t xml:space="preserve"> for people</w:t>
      </w:r>
      <w:r w:rsidR="002F70BB">
        <w:rPr>
          <w:rFonts w:ascii="Times New Roman" w:hAnsi="Times New Roman" w:cs="Verdana"/>
          <w:color w:val="262626"/>
          <w:szCs w:val="26"/>
        </w:rPr>
        <w:t xml:space="preserve"> who aim to create trans- and techno-posthumans</w:t>
      </w:r>
      <w:r w:rsidR="00A25917" w:rsidRPr="00481B1D">
        <w:rPr>
          <w:rFonts w:ascii="Times New Roman" w:hAnsi="Times New Roman" w:cs="Verdana"/>
          <w:color w:val="262626"/>
          <w:szCs w:val="26"/>
        </w:rPr>
        <w:t xml:space="preserve">. </w:t>
      </w:r>
      <w:r w:rsidR="00481B1D">
        <w:rPr>
          <w:rFonts w:ascii="Times New Roman" w:hAnsi="Times New Roman" w:cs="Verdana"/>
          <w:color w:val="262626"/>
          <w:szCs w:val="26"/>
        </w:rPr>
        <w:t>Jaren</w:t>
      </w:r>
      <w:r w:rsidR="00481B1D" w:rsidRPr="00481B1D">
        <w:rPr>
          <w:rFonts w:ascii="Times New Roman" w:hAnsi="Times New Roman" w:cs="Verdana"/>
          <w:color w:val="262626"/>
          <w:szCs w:val="26"/>
        </w:rPr>
        <w:t xml:space="preserve"> Lanier, a partner architect at Microsoft Research, agrees that idea of super advanced artificial intelligence “</w:t>
      </w:r>
      <w:r w:rsidR="00481B1D" w:rsidRPr="00481B1D">
        <w:rPr>
          <w:rFonts w:ascii="Times New Roman" w:hAnsi="Times New Roman" w:cs="Georgia"/>
          <w:szCs w:val="30"/>
        </w:rPr>
        <w:t>sounds like many different science fiction movies. Yes, it sounds nutty when stated so bluntly. But these are ideas with tremendous currency in Silicon Valley; these are guiding principles, not just amusements, for many of the most influential technologists.</w:t>
      </w:r>
      <w:r w:rsidR="00481B1D">
        <w:rPr>
          <w:rFonts w:ascii="Times New Roman" w:hAnsi="Times New Roman" w:cs="Georgia"/>
          <w:szCs w:val="30"/>
        </w:rPr>
        <w:t>”</w:t>
      </w:r>
      <w:r w:rsidR="00481B1D">
        <w:rPr>
          <w:rStyle w:val="EndnoteReference"/>
          <w:rFonts w:ascii="Times New Roman" w:hAnsi="Times New Roman" w:cs="Georgia"/>
          <w:szCs w:val="30"/>
        </w:rPr>
        <w:endnoteReference w:id="31"/>
      </w:r>
      <w:r w:rsidR="00481B1D">
        <w:rPr>
          <w:rFonts w:ascii="Times New Roman" w:hAnsi="Times New Roman" w:cs="Georgia"/>
          <w:szCs w:val="30"/>
        </w:rPr>
        <w:t xml:space="preserve"> </w:t>
      </w:r>
      <w:r w:rsidR="002F70BB">
        <w:rPr>
          <w:rFonts w:ascii="Times New Roman" w:hAnsi="Times New Roman" w:cs="Georgia"/>
          <w:szCs w:val="30"/>
        </w:rPr>
        <w:t xml:space="preserve">Some influential players urge that “human friendliness” </w:t>
      </w:r>
      <w:r w:rsidR="001A4D85">
        <w:rPr>
          <w:rFonts w:ascii="Times New Roman" w:hAnsi="Times New Roman" w:cs="Georgia"/>
          <w:szCs w:val="30"/>
        </w:rPr>
        <w:t xml:space="preserve">be programmed into </w:t>
      </w:r>
      <w:r w:rsidR="002F70BB">
        <w:rPr>
          <w:rFonts w:ascii="Times New Roman" w:hAnsi="Times New Roman" w:cs="Georgia"/>
          <w:szCs w:val="30"/>
        </w:rPr>
        <w:t>the modes of intelligence now under consideration.  How might this be achieved</w:t>
      </w:r>
      <w:r w:rsidR="001A4D85">
        <w:rPr>
          <w:rFonts w:ascii="Times New Roman" w:hAnsi="Times New Roman" w:cs="Georgia"/>
          <w:szCs w:val="30"/>
        </w:rPr>
        <w:t xml:space="preserve"> </w:t>
      </w:r>
      <w:r w:rsidR="002F70BB">
        <w:rPr>
          <w:rFonts w:ascii="Times New Roman" w:hAnsi="Times New Roman" w:cs="Georgia"/>
          <w:szCs w:val="30"/>
        </w:rPr>
        <w:t xml:space="preserve">if those super </w:t>
      </w:r>
      <w:r w:rsidR="001A4D85">
        <w:rPr>
          <w:rFonts w:ascii="Times New Roman" w:hAnsi="Times New Roman" w:cs="Georgia"/>
          <w:szCs w:val="30"/>
        </w:rPr>
        <w:t xml:space="preserve">intelligent </w:t>
      </w:r>
      <w:r w:rsidR="002F70BB">
        <w:rPr>
          <w:rFonts w:ascii="Times New Roman" w:hAnsi="Times New Roman" w:cs="Georgia"/>
          <w:szCs w:val="30"/>
        </w:rPr>
        <w:t xml:space="preserve">beings lacked access to the </w:t>
      </w:r>
      <w:r w:rsidR="002F70BB">
        <w:rPr>
          <w:rFonts w:ascii="Times New Roman" w:hAnsi="Times New Roman" w:cs="Georgia"/>
          <w:i/>
          <w:szCs w:val="30"/>
        </w:rPr>
        <w:t>poignancy</w:t>
      </w:r>
      <w:r w:rsidR="002F70BB">
        <w:rPr>
          <w:rFonts w:ascii="Times New Roman" w:hAnsi="Times New Roman" w:cs="Georgia"/>
          <w:szCs w:val="30"/>
        </w:rPr>
        <w:t xml:space="preserve"> of mortal life, so fraught with aspiration and despair, achievement and disaster, good and evil? The human capacity to resonate with the suffering of others is, in part, what makes possible compass</w:t>
      </w:r>
      <w:r w:rsidR="001A4D85">
        <w:rPr>
          <w:rFonts w:ascii="Times New Roman" w:hAnsi="Times New Roman" w:cs="Georgia"/>
          <w:szCs w:val="30"/>
        </w:rPr>
        <w:t xml:space="preserve">ion and ultimately forgiveness. </w:t>
      </w:r>
      <w:r w:rsidR="00A606E3">
        <w:rPr>
          <w:rFonts w:ascii="Times New Roman" w:hAnsi="Times New Roman" w:cs="Georgia"/>
          <w:szCs w:val="30"/>
        </w:rPr>
        <w:t>Lacking this curious mode of interiority, grounded in millions of years of mammalian evolution and enhanced by millennia of human psychological-spiritual development</w:t>
      </w:r>
      <w:r w:rsidR="001A4D85">
        <w:rPr>
          <w:rFonts w:ascii="Times New Roman" w:hAnsi="Times New Roman" w:cs="Georgia"/>
          <w:szCs w:val="30"/>
        </w:rPr>
        <w:t xml:space="preserve">, </w:t>
      </w:r>
      <w:r w:rsidR="00A606E3">
        <w:rPr>
          <w:rFonts w:ascii="Times New Roman" w:hAnsi="Times New Roman" w:cs="Georgia"/>
          <w:szCs w:val="30"/>
        </w:rPr>
        <w:t xml:space="preserve">would techno-posthumans </w:t>
      </w:r>
      <w:r w:rsidR="007914FF">
        <w:rPr>
          <w:rFonts w:ascii="Times New Roman" w:hAnsi="Times New Roman" w:cs="Georgia"/>
          <w:szCs w:val="30"/>
        </w:rPr>
        <w:t xml:space="preserve">be more likely to look upon us with contempt rather than with compassion? </w:t>
      </w:r>
      <w:r w:rsidR="001A4D85">
        <w:rPr>
          <w:rFonts w:ascii="Times New Roman" w:hAnsi="Times New Roman" w:cs="Georgia"/>
          <w:szCs w:val="30"/>
        </w:rPr>
        <w:t xml:space="preserve">look upon us </w:t>
      </w:r>
      <w:r w:rsidR="00A606E3">
        <w:rPr>
          <w:rFonts w:ascii="Times New Roman" w:hAnsi="Times New Roman" w:cs="Georgia"/>
          <w:szCs w:val="30"/>
        </w:rPr>
        <w:t>not with compassion, but r</w:t>
      </w:r>
      <w:r w:rsidR="001A4D85">
        <w:rPr>
          <w:rFonts w:ascii="Times New Roman" w:hAnsi="Times New Roman" w:cs="Georgia"/>
          <w:szCs w:val="30"/>
        </w:rPr>
        <w:t>ather with contempt?</w:t>
      </w:r>
      <w:r w:rsidR="00A606E3">
        <w:rPr>
          <w:rFonts w:ascii="Times New Roman" w:hAnsi="Times New Roman" w:cs="Georgia"/>
          <w:szCs w:val="30"/>
        </w:rPr>
        <w:t xml:space="preserve"> Might our human descendents in the not too distant future, then, become literally the last humans?</w:t>
      </w:r>
    </w:p>
    <w:p w:rsidR="00CC228D" w:rsidRPr="00A25917" w:rsidRDefault="00CC228D" w:rsidP="00F54A3C">
      <w:pPr>
        <w:spacing w:after="0" w:line="360" w:lineRule="auto"/>
        <w:ind w:firstLine="720"/>
        <w:rPr>
          <w:rFonts w:ascii="Times New Roman" w:hAnsi="Times New Roman" w:cs="Verdana"/>
          <w:color w:val="262626"/>
          <w:szCs w:val="26"/>
        </w:rPr>
      </w:pPr>
    </w:p>
    <w:sectPr w:rsidR="00CC228D" w:rsidRPr="00A25917" w:rsidSect="00CC228D">
      <w:headerReference w:type="even" r:id="rId6"/>
      <w:head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914FF" w:rsidRPr="00BF2F36" w:rsidRDefault="007914FF" w:rsidP="00C247C2">
      <w:pPr>
        <w:pStyle w:val="EndnoteText"/>
        <w:spacing w:line="360" w:lineRule="auto"/>
        <w:ind w:firstLine="720"/>
      </w:pPr>
      <w:r>
        <w:rPr>
          <w:rStyle w:val="EndnoteReference"/>
        </w:rPr>
        <w:endnoteRef/>
      </w:r>
      <w:r>
        <w:t xml:space="preserve"> Friedrich Nietzsche, </w:t>
      </w:r>
      <w:r>
        <w:rPr>
          <w:i/>
        </w:rPr>
        <w:t>On the Genealogy of Morals</w:t>
      </w:r>
      <w:r>
        <w:t xml:space="preserve">, trans. Walter Kaufmann in </w:t>
      </w:r>
      <w:r>
        <w:rPr>
          <w:i/>
        </w:rPr>
        <w:t>Basic Writings of Nietzsche</w:t>
      </w:r>
      <w:r>
        <w:t xml:space="preserve"> (New York: Modern Library, 1968), Part II, 521.  Emphasis in original.</w:t>
      </w:r>
    </w:p>
  </w:endnote>
  <w:endnote w:id="0">
    <w:p w:rsidR="007914FF" w:rsidRPr="00D211F5" w:rsidRDefault="007914FF" w:rsidP="00C247C2">
      <w:pPr>
        <w:pStyle w:val="EndnoteText"/>
        <w:spacing w:line="360" w:lineRule="auto"/>
        <w:ind w:firstLine="720"/>
      </w:pPr>
      <w:r>
        <w:rPr>
          <w:rStyle w:val="EndnoteReference"/>
        </w:rPr>
        <w:endnoteRef/>
      </w:r>
      <w:r>
        <w:t xml:space="preserve"> Ray Kurzweil, </w:t>
      </w:r>
      <w:r>
        <w:rPr>
          <w:i/>
        </w:rPr>
        <w:t>The Singularity Is Near</w:t>
      </w:r>
      <w:r>
        <w:t xml:space="preserve"> (New York: Penguin, 2006).</w:t>
      </w:r>
    </w:p>
  </w:endnote>
  <w:endnote w:id="1">
    <w:p w:rsidR="007914FF" w:rsidRPr="009E1E95" w:rsidRDefault="007914FF" w:rsidP="00C247C2">
      <w:pPr>
        <w:pStyle w:val="EndnoteText"/>
        <w:spacing w:line="360" w:lineRule="auto"/>
        <w:ind w:firstLine="720"/>
      </w:pPr>
      <w:r>
        <w:rPr>
          <w:rStyle w:val="EndnoteReference"/>
        </w:rPr>
        <w:endnoteRef/>
      </w:r>
      <w:r>
        <w:t xml:space="preserve"> Martin Heidegger, “Letter on Humanism” in </w:t>
      </w:r>
      <w:r>
        <w:rPr>
          <w:i/>
        </w:rPr>
        <w:t>Basic Writings</w:t>
      </w:r>
      <w:r>
        <w:t>, transl. David Farrell Krell (New York: Harper Perennial Modern Classics, 2008).</w:t>
      </w:r>
    </w:p>
  </w:endnote>
  <w:endnote w:id="2">
    <w:p w:rsidR="007914FF" w:rsidRPr="009E1E95" w:rsidRDefault="007914FF" w:rsidP="00C247C2">
      <w:pPr>
        <w:spacing w:after="0" w:line="360" w:lineRule="auto"/>
        <w:ind w:firstLine="720"/>
      </w:pPr>
      <w:r>
        <w:rPr>
          <w:rStyle w:val="EndnoteReference"/>
        </w:rPr>
        <w:endnoteRef/>
      </w:r>
      <w:r>
        <w:t xml:space="preserve"> See for example Francis Fukuyama, </w:t>
      </w:r>
      <w:r>
        <w:rPr>
          <w:i/>
        </w:rPr>
        <w:t>Our Posthuman Future: Consequences of the Biotechnology Revolution</w:t>
      </w:r>
      <w:r>
        <w:t xml:space="preserve"> (Picador, 2003), and </w:t>
      </w:r>
      <w:r w:rsidRPr="00C75DD9">
        <w:rPr>
          <w:rFonts w:ascii="Times New Roman" w:hAnsi="Times New Roman"/>
        </w:rPr>
        <w:t>Jürgen Habermas,</w:t>
      </w:r>
      <w:r>
        <w:rPr>
          <w:rFonts w:ascii="Times New Roman" w:hAnsi="Times New Roman"/>
        </w:rPr>
        <w:t xml:space="preserve"> </w:t>
      </w:r>
      <w:r>
        <w:rPr>
          <w:rFonts w:ascii="Times New Roman" w:hAnsi="Times New Roman"/>
          <w:i/>
        </w:rPr>
        <w:t>The Future of Human Nature</w:t>
      </w:r>
      <w:r>
        <w:rPr>
          <w:rFonts w:ascii="Times New Roman" w:hAnsi="Times New Roman"/>
        </w:rPr>
        <w:t xml:space="preserve"> (Boston: Polity, 2003).</w:t>
      </w:r>
    </w:p>
  </w:endnote>
  <w:endnote w:id="3">
    <w:p w:rsidR="007914FF" w:rsidRPr="00981B15" w:rsidRDefault="007914FF" w:rsidP="00C247C2">
      <w:pPr>
        <w:spacing w:after="0" w:line="360" w:lineRule="auto"/>
        <w:ind w:firstLine="720"/>
        <w:rPr>
          <w:rFonts w:ascii="Times New Roman" w:hAnsi="Times New Roman" w:cs="Verdana"/>
          <w:szCs w:val="30"/>
        </w:rPr>
      </w:pPr>
      <w:r w:rsidRPr="00981B15">
        <w:rPr>
          <w:rStyle w:val="EndnoteReference"/>
          <w:rFonts w:ascii="Times New Roman" w:hAnsi="Times New Roman"/>
        </w:rPr>
        <w:endnoteRef/>
      </w:r>
      <w:r>
        <w:rPr>
          <w:rFonts w:ascii="Times New Roman" w:hAnsi="Times New Roman"/>
        </w:rPr>
        <w:t xml:space="preserve"> See Nick Bostrom and Milan M. Cirkovic, eds. </w:t>
      </w:r>
      <w:r>
        <w:rPr>
          <w:rFonts w:ascii="Times New Roman" w:hAnsi="Times New Roman"/>
          <w:i/>
        </w:rPr>
        <w:t>Global Catastrophic Risks</w:t>
      </w:r>
      <w:r>
        <w:rPr>
          <w:rFonts w:ascii="Times New Roman" w:hAnsi="Times New Roman"/>
        </w:rPr>
        <w:t xml:space="preserve"> (New York: Oxford University Press, 2008).  Co-founder of Sun Microsystems, Bill Joy, warns about the dangers of creating super-intelligent posthumans. See his influential essay, “Why the Future Doesn’t Need Us,” </w:t>
      </w:r>
      <w:r>
        <w:rPr>
          <w:rFonts w:ascii="Times New Roman" w:hAnsi="Times New Roman"/>
          <w:i/>
        </w:rPr>
        <w:t>Wired</w:t>
      </w:r>
      <w:r>
        <w:rPr>
          <w:rFonts w:ascii="Times New Roman" w:hAnsi="Times New Roman"/>
        </w:rPr>
        <w:t xml:space="preserve">, issue 8.04 (April, 2000), </w:t>
      </w:r>
      <w:hyperlink r:id="rId1" w:history="1">
        <w:r w:rsidRPr="006A274F">
          <w:rPr>
            <w:rStyle w:val="Hyperlink"/>
            <w:rFonts w:ascii="Times New Roman" w:hAnsi="Times New Roman"/>
          </w:rPr>
          <w:t>http://www.wired.com/wired/archive/8.04/joy.html</w:t>
        </w:r>
      </w:hyperlink>
      <w:r w:rsidRPr="00981B15">
        <w:rPr>
          <w:rFonts w:ascii="Times New Roman" w:hAnsi="Times New Roman"/>
        </w:rPr>
        <w:t xml:space="preserve">. </w:t>
      </w:r>
    </w:p>
  </w:endnote>
  <w:endnote w:id="4">
    <w:p w:rsidR="007914FF" w:rsidRPr="00981B15" w:rsidRDefault="007914FF" w:rsidP="00C247C2">
      <w:pPr>
        <w:pStyle w:val="EndnoteText"/>
        <w:spacing w:line="360" w:lineRule="auto"/>
        <w:ind w:firstLine="720"/>
      </w:pPr>
      <w:r w:rsidRPr="001965A9">
        <w:rPr>
          <w:rStyle w:val="EndnoteReference"/>
        </w:rPr>
        <w:endnoteRef/>
      </w:r>
      <w:r w:rsidRPr="001965A9">
        <w:t xml:space="preserve"> Max More, “On Becoming Posthuman” (1994).</w:t>
      </w:r>
      <w:r>
        <w:t xml:space="preserve"> </w:t>
      </w:r>
      <w:hyperlink r:id="rId2" w:history="1">
        <w:r w:rsidRPr="006A274F">
          <w:rPr>
            <w:rStyle w:val="Hyperlink"/>
          </w:rPr>
          <w:t>http://www.maxmore.com/becoming.htm</w:t>
        </w:r>
      </w:hyperlink>
      <w:r>
        <w:t xml:space="preserve"> </w:t>
      </w:r>
    </w:p>
  </w:endnote>
  <w:endnote w:id="5">
    <w:p w:rsidR="007914FF" w:rsidRPr="00981B15" w:rsidRDefault="007914FF" w:rsidP="00C24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20"/>
        <w:rPr>
          <w:rFonts w:ascii="Times New Roman" w:hAnsi="Times New Roman" w:cs="Times New Roman"/>
          <w:color w:val="000000"/>
          <w:szCs w:val="22"/>
        </w:rPr>
      </w:pPr>
      <w:r w:rsidRPr="00981B15">
        <w:rPr>
          <w:rStyle w:val="EndnoteReference"/>
          <w:rFonts w:ascii="Times New Roman" w:hAnsi="Times New Roman"/>
        </w:rPr>
        <w:endnoteRef/>
      </w:r>
      <w:r w:rsidRPr="00981B15">
        <w:rPr>
          <w:rFonts w:ascii="Times New Roman" w:hAnsi="Times New Roman"/>
        </w:rPr>
        <w:t xml:space="preserve"> </w:t>
      </w:r>
      <w:r w:rsidRPr="00981B15">
        <w:rPr>
          <w:rFonts w:ascii="Times New Roman" w:hAnsi="Times New Roman" w:cs="Times New Roman"/>
          <w:color w:val="000000"/>
          <w:szCs w:val="22"/>
        </w:rPr>
        <w:t xml:space="preserve">Friedrich Nietzsche, </w:t>
      </w:r>
      <w:r w:rsidRPr="00EC09CE">
        <w:rPr>
          <w:rFonts w:ascii="Times New Roman" w:hAnsi="Times New Roman" w:cs="Times"/>
          <w:i/>
          <w:color w:val="000000"/>
          <w:szCs w:val="22"/>
        </w:rPr>
        <w:t>Thus Spoke Zarathustra</w:t>
      </w:r>
      <w:r w:rsidRPr="00981B15">
        <w:rPr>
          <w:rFonts w:ascii="Times New Roman" w:hAnsi="Times New Roman" w:cs="Times New Roman"/>
          <w:color w:val="000000"/>
          <w:szCs w:val="22"/>
        </w:rPr>
        <w:t xml:space="preserve">, in </w:t>
      </w:r>
      <w:r w:rsidRPr="00981B15">
        <w:rPr>
          <w:rFonts w:ascii="Times New Roman" w:hAnsi="Times New Roman" w:cs="Times"/>
          <w:color w:val="000000"/>
          <w:szCs w:val="22"/>
        </w:rPr>
        <w:t>The Portable Nietzsche</w:t>
      </w:r>
      <w:r w:rsidRPr="00981B15">
        <w:rPr>
          <w:rFonts w:ascii="Times New Roman" w:hAnsi="Times New Roman" w:cs="Times New Roman"/>
          <w:color w:val="000000"/>
          <w:szCs w:val="22"/>
        </w:rPr>
        <w:t xml:space="preserve">, trans. </w:t>
      </w:r>
      <w:r>
        <w:rPr>
          <w:rFonts w:ascii="Times New Roman" w:hAnsi="Times New Roman" w:cs="Times New Roman"/>
          <w:color w:val="000000"/>
          <w:szCs w:val="22"/>
        </w:rPr>
        <w:t xml:space="preserve">and ed. </w:t>
      </w:r>
      <w:r w:rsidRPr="00981B15">
        <w:rPr>
          <w:rFonts w:ascii="Times New Roman" w:hAnsi="Times New Roman" w:cs="Times New Roman"/>
          <w:color w:val="000000"/>
          <w:szCs w:val="22"/>
        </w:rPr>
        <w:t>Walter Kaufmann (New York: Viking Press, 1977), 124.</w:t>
      </w:r>
    </w:p>
  </w:endnote>
  <w:endnote w:id="6">
    <w:p w:rsidR="007914FF" w:rsidRPr="008E7DD2" w:rsidRDefault="007914FF" w:rsidP="00C247C2">
      <w:pPr>
        <w:pStyle w:val="EndnoteText"/>
        <w:spacing w:line="360" w:lineRule="auto"/>
        <w:ind w:firstLine="720"/>
      </w:pPr>
      <w:r w:rsidRPr="00981B15">
        <w:rPr>
          <w:rStyle w:val="EndnoteReference"/>
        </w:rPr>
        <w:endnoteRef/>
      </w:r>
      <w:r w:rsidRPr="00981B15">
        <w:t xml:space="preserve"> Nick Bostrom, “A History of Transhumanist Thought” (2005), </w:t>
      </w:r>
      <w:hyperlink r:id="rId3" w:history="1">
        <w:r w:rsidRPr="00981B15">
          <w:rPr>
            <w:rStyle w:val="Hyperlink"/>
          </w:rPr>
          <w:t>http://www.nickbostrom.com/papers/history.pdf</w:t>
        </w:r>
      </w:hyperlink>
      <w:r w:rsidRPr="00981B15">
        <w:t xml:space="preserve"> Accessed April 20, 2010. </w:t>
      </w:r>
      <w:r w:rsidRPr="00981B15">
        <w:rPr>
          <w:rFonts w:cs="Times"/>
          <w:color w:val="000000"/>
          <w:szCs w:val="21"/>
        </w:rPr>
        <w:t>Max More contests Bostrom’s view in “</w:t>
      </w:r>
      <w:r w:rsidRPr="00981B15">
        <w:t xml:space="preserve">The Overhuman in the Transhuman,” </w:t>
      </w:r>
      <w:r w:rsidRPr="00981B15">
        <w:rPr>
          <w:i/>
        </w:rPr>
        <w:t>Journal of Evolution and Technology</w:t>
      </w:r>
      <w:r w:rsidRPr="00981B15">
        <w:t xml:space="preserve">, Vol. 21, Issue 1 (January, 2010), 1-4.  </w:t>
      </w:r>
      <w:r w:rsidRPr="00981B15">
        <w:rPr>
          <w:rFonts w:cs="Times"/>
          <w:color w:val="000000"/>
          <w:szCs w:val="21"/>
        </w:rPr>
        <w:t>By discounting the Nietzsche-transhumanist connection, Bostrom may be seeking to forestall charges that transhumanis</w:t>
      </w:r>
      <w:r>
        <w:rPr>
          <w:rFonts w:cs="Times"/>
          <w:color w:val="000000"/>
          <w:szCs w:val="21"/>
        </w:rPr>
        <w:t>m is will lead to a form of neo-fascist eugenics.</w:t>
      </w:r>
    </w:p>
  </w:endnote>
  <w:endnote w:id="7">
    <w:p w:rsidR="007914FF" w:rsidRPr="00F342E8" w:rsidRDefault="007914FF" w:rsidP="00C247C2">
      <w:pPr>
        <w:spacing w:after="0" w:line="360" w:lineRule="auto"/>
        <w:ind w:firstLine="720"/>
      </w:pPr>
      <w:r w:rsidRPr="008E7DD2">
        <w:rPr>
          <w:rStyle w:val="EndnoteReference"/>
        </w:rPr>
        <w:endnoteRef/>
      </w:r>
      <w:r w:rsidRPr="008E7DD2">
        <w:t xml:space="preserve"> </w:t>
      </w:r>
      <w:r w:rsidRPr="008E7DD2">
        <w:rPr>
          <w:rFonts w:ascii="Times New Roman" w:hAnsi="Times New Roman" w:cs="Times New Roman"/>
          <w:color w:val="000000"/>
          <w:szCs w:val="22"/>
        </w:rPr>
        <w:t xml:space="preserve">Mitchell Porter, “Transhumanism and the Singularity,” </w:t>
      </w:r>
      <w:r w:rsidRPr="008E7DD2">
        <w:rPr>
          <w:rFonts w:ascii="Times New Roman" w:hAnsi="Times New Roman" w:cs="Times New Roman"/>
          <w:color w:val="0013FF"/>
          <w:szCs w:val="22"/>
        </w:rPr>
        <w:t>http://members.tripod.com/Transtopia/semper.html</w:t>
      </w:r>
      <w:r w:rsidRPr="008E7DD2">
        <w:rPr>
          <w:rFonts w:ascii="Times New Roman" w:hAnsi="Times New Roman" w:cs="Times New Roman"/>
          <w:color w:val="000000"/>
          <w:szCs w:val="22"/>
        </w:rPr>
        <w:t>. Accessed on March 3,</w:t>
      </w:r>
      <w:r>
        <w:rPr>
          <w:rFonts w:ascii="Times New Roman" w:hAnsi="Times New Roman" w:cs="Times New Roman"/>
          <w:color w:val="000000"/>
          <w:szCs w:val="22"/>
        </w:rPr>
        <w:t xml:space="preserve"> 2010.</w:t>
      </w:r>
    </w:p>
  </w:endnote>
  <w:endnote w:id="8">
    <w:p w:rsidR="007914FF" w:rsidRPr="00380F67" w:rsidRDefault="007914FF" w:rsidP="00C247C2">
      <w:pPr>
        <w:pStyle w:val="EndnoteText"/>
        <w:spacing w:line="360" w:lineRule="auto"/>
        <w:ind w:firstLine="720"/>
      </w:pPr>
      <w:r>
        <w:rPr>
          <w:rStyle w:val="EndnoteReference"/>
        </w:rPr>
        <w:endnoteRef/>
      </w:r>
      <w:r>
        <w:t xml:space="preserve"> See Friedrich Nietzsche, </w:t>
      </w:r>
      <w:r>
        <w:rPr>
          <w:i/>
        </w:rPr>
        <w:t>On the Genealogy of Morals</w:t>
      </w:r>
      <w:r>
        <w:t xml:space="preserve">, second essay, </w:t>
      </w:r>
      <w:r w:rsidRPr="00380F67">
        <w:t>§§</w:t>
      </w:r>
      <w:r>
        <w:t xml:space="preserve"> 24-25, trans. Walter Kaufmann (New York: Random House, 1968).</w:t>
      </w:r>
    </w:p>
  </w:endnote>
  <w:endnote w:id="9">
    <w:p w:rsidR="007914FF" w:rsidRPr="006E0902" w:rsidRDefault="007914FF" w:rsidP="00B732DE">
      <w:pPr>
        <w:pStyle w:val="EndnoteText"/>
        <w:spacing w:line="360" w:lineRule="auto"/>
        <w:ind w:firstLine="720"/>
      </w:pPr>
      <w:r>
        <w:rPr>
          <w:rStyle w:val="EndnoteReference"/>
        </w:rPr>
        <w:endnoteRef/>
      </w:r>
      <w:r>
        <w:t xml:space="preserve"> See section 342 of Nietzsche’s </w:t>
      </w:r>
      <w:r>
        <w:rPr>
          <w:i/>
        </w:rPr>
        <w:t>The Gay Science</w:t>
      </w:r>
      <w:r>
        <w:t>, trans. Walter Kaufmann (New York: Vintage, 1974).</w:t>
      </w:r>
    </w:p>
  </w:endnote>
  <w:endnote w:id="10">
    <w:p w:rsidR="007914FF" w:rsidRPr="00B777F3" w:rsidRDefault="007914FF" w:rsidP="00C247C2">
      <w:pPr>
        <w:pStyle w:val="EndnoteText"/>
        <w:spacing w:line="360" w:lineRule="auto"/>
        <w:ind w:firstLine="720"/>
      </w:pPr>
      <w:r>
        <w:rPr>
          <w:rStyle w:val="EndnoteReference"/>
        </w:rPr>
        <w:endnoteRef/>
      </w:r>
      <w:r>
        <w:t xml:space="preserve"> Heidegger Nietzsche lectures from the 1930s and 1940s were published in two volumes in 1961. David Farrell Krell’s four-volume translation of these lectures and related essays are available from HarperOne. </w:t>
      </w:r>
    </w:p>
  </w:endnote>
  <w:endnote w:id="11">
    <w:p w:rsidR="007914FF" w:rsidRPr="00334C98" w:rsidRDefault="007914FF" w:rsidP="00C247C2">
      <w:pPr>
        <w:pStyle w:val="EndnoteText"/>
        <w:spacing w:line="360" w:lineRule="auto"/>
        <w:ind w:firstLine="720"/>
      </w:pPr>
      <w:r>
        <w:rPr>
          <w:rStyle w:val="EndnoteReference"/>
        </w:rPr>
        <w:endnoteRef/>
      </w:r>
      <w:r>
        <w:t xml:space="preserve"> Friedrich Nietzsche, </w:t>
      </w:r>
      <w:r>
        <w:rPr>
          <w:i/>
        </w:rPr>
        <w:t>The Will to Power</w:t>
      </w:r>
      <w:r>
        <w:t xml:space="preserve">, </w:t>
      </w:r>
      <w:r w:rsidRPr="00334C98">
        <w:t>§</w:t>
      </w:r>
      <w:r>
        <w:t xml:space="preserve">983, trans. Walter Kaufmann and R.J. Hollingdale (New York: Vintage Books, 1968). </w:t>
      </w:r>
    </w:p>
  </w:endnote>
  <w:endnote w:id="12">
    <w:p w:rsidR="007914FF" w:rsidRDefault="007914FF" w:rsidP="00C247C2">
      <w:pPr>
        <w:pStyle w:val="EndnoteText"/>
        <w:spacing w:line="360" w:lineRule="auto"/>
        <w:ind w:firstLine="720"/>
      </w:pPr>
      <w:r>
        <w:rPr>
          <w:rStyle w:val="EndnoteReference"/>
        </w:rPr>
        <w:endnoteRef/>
      </w:r>
      <w:r>
        <w:t xml:space="preserve"> Hans Blumenberg, </w:t>
      </w:r>
      <w:r>
        <w:rPr>
          <w:i/>
        </w:rPr>
        <w:t>The Legitimacy of the Modern Age</w:t>
      </w:r>
      <w:r>
        <w:t>, trans. Robert M. Wallace (Cambridge: MIT Press, 1983), 140-142.</w:t>
      </w:r>
    </w:p>
  </w:endnote>
  <w:endnote w:id="13">
    <w:p w:rsidR="007914FF" w:rsidRPr="00C247C2" w:rsidRDefault="007914FF" w:rsidP="00C247C2">
      <w:pPr>
        <w:pStyle w:val="EndnoteText"/>
        <w:spacing w:line="360" w:lineRule="auto"/>
        <w:ind w:firstLine="720"/>
      </w:pPr>
      <w:r>
        <w:rPr>
          <w:rStyle w:val="EndnoteReference"/>
        </w:rPr>
        <w:endnoteRef/>
      </w:r>
      <w:r>
        <w:rPr>
          <w:i/>
        </w:rPr>
        <w:t>Ibid</w:t>
      </w:r>
      <w:r>
        <w:t>., 142. Emphasis mine.</w:t>
      </w:r>
    </w:p>
  </w:endnote>
  <w:endnote w:id="14">
    <w:p w:rsidR="007914FF" w:rsidRDefault="007914FF" w:rsidP="00C247C2">
      <w:pPr>
        <w:pStyle w:val="EndnoteText"/>
        <w:spacing w:line="360" w:lineRule="auto"/>
        <w:ind w:firstLine="720"/>
      </w:pPr>
      <w:r>
        <w:rPr>
          <w:rStyle w:val="EndnoteReference"/>
        </w:rPr>
        <w:endnoteRef/>
      </w:r>
      <w:r>
        <w:t xml:space="preserve"> Nietzsche, </w:t>
      </w:r>
      <w:r w:rsidRPr="007F7694">
        <w:rPr>
          <w:i/>
        </w:rPr>
        <w:t>The Gay Science</w:t>
      </w:r>
      <w:r>
        <w:t>, section 300.</w:t>
      </w:r>
    </w:p>
  </w:endnote>
  <w:endnote w:id="15">
    <w:p w:rsidR="007914FF" w:rsidRPr="00CE3558" w:rsidRDefault="007914FF" w:rsidP="00C247C2">
      <w:pPr>
        <w:pStyle w:val="EndnoteText"/>
        <w:spacing w:line="360" w:lineRule="auto"/>
        <w:ind w:firstLine="720"/>
      </w:pPr>
      <w:r>
        <w:rPr>
          <w:rStyle w:val="EndnoteReference"/>
        </w:rPr>
        <w:endnoteRef/>
      </w:r>
      <w:r>
        <w:t xml:space="preserve"> Stephen A. McKnight, </w:t>
      </w:r>
      <w:r>
        <w:rPr>
          <w:i/>
        </w:rPr>
        <w:t>Sacralizing the Secular: The Renaissance Origins of Modernity</w:t>
      </w:r>
      <w:r>
        <w:t xml:space="preserve"> (Baton Rouge: LSU Press, 1989), 2.</w:t>
      </w:r>
    </w:p>
  </w:endnote>
  <w:endnote w:id="16">
    <w:p w:rsidR="007914FF" w:rsidRPr="00F53861" w:rsidRDefault="007914FF" w:rsidP="00C247C2">
      <w:pPr>
        <w:pStyle w:val="EndnoteText"/>
        <w:spacing w:line="360" w:lineRule="auto"/>
        <w:ind w:firstLine="720"/>
      </w:pPr>
      <w:r>
        <w:rPr>
          <w:rStyle w:val="EndnoteReference"/>
        </w:rPr>
        <w:endnoteRef/>
      </w:r>
      <w:r>
        <w:t xml:space="preserve"> McKnight, </w:t>
      </w:r>
      <w:r>
        <w:rPr>
          <w:i/>
        </w:rPr>
        <w:t>Sacralizing the Sacred</w:t>
      </w:r>
      <w:r>
        <w:t>, 3.</w:t>
      </w:r>
    </w:p>
  </w:endnote>
  <w:endnote w:id="17">
    <w:p w:rsidR="007914FF" w:rsidRDefault="007914FF" w:rsidP="00C247C2">
      <w:pPr>
        <w:pStyle w:val="EndnoteText"/>
        <w:spacing w:line="360" w:lineRule="auto"/>
        <w:ind w:firstLine="720"/>
      </w:pPr>
      <w:r>
        <w:rPr>
          <w:rStyle w:val="EndnoteReference"/>
        </w:rPr>
        <w:endnoteRef/>
      </w:r>
      <w:r>
        <w:t xml:space="preserve"> See Glenn Alexander Magee, </w:t>
      </w:r>
      <w:r>
        <w:rPr>
          <w:i/>
        </w:rPr>
        <w:t>Hegel and the Hermetic Tradition</w:t>
      </w:r>
      <w:r>
        <w:t xml:space="preserve"> (Ithaca: Cornell University Press, 2008).</w:t>
      </w:r>
    </w:p>
  </w:endnote>
  <w:endnote w:id="18">
    <w:p w:rsidR="007914FF" w:rsidRPr="00CE3558" w:rsidRDefault="007914FF" w:rsidP="00C247C2">
      <w:pPr>
        <w:pStyle w:val="EndnoteText"/>
        <w:spacing w:line="360" w:lineRule="auto"/>
        <w:ind w:firstLine="720"/>
      </w:pPr>
      <w:r>
        <w:rPr>
          <w:rStyle w:val="EndnoteReference"/>
        </w:rPr>
        <w:endnoteRef/>
      </w:r>
      <w:r>
        <w:t xml:space="preserve"> McKnight, </w:t>
      </w:r>
      <w:r>
        <w:rPr>
          <w:i/>
        </w:rPr>
        <w:t>Sacralizing the Secular</w:t>
      </w:r>
      <w:r>
        <w:t>, 16-17.</w:t>
      </w:r>
    </w:p>
  </w:endnote>
  <w:endnote w:id="19">
    <w:p w:rsidR="007914FF" w:rsidRPr="007F7694" w:rsidRDefault="007914FF" w:rsidP="00C247C2">
      <w:pPr>
        <w:pStyle w:val="EndnoteText"/>
        <w:spacing w:line="360" w:lineRule="auto"/>
        <w:ind w:firstLine="720"/>
      </w:pPr>
      <w:r>
        <w:rPr>
          <w:rStyle w:val="EndnoteReference"/>
        </w:rPr>
        <w:endnoteRef/>
      </w:r>
      <w:r>
        <w:t xml:space="preserve"> In </w:t>
      </w:r>
      <w:r>
        <w:rPr>
          <w:i/>
        </w:rPr>
        <w:t>Techngnosis: Magic and Mysticism in the Age of Information</w:t>
      </w:r>
      <w:r>
        <w:t xml:space="preserve"> (New York: Harmony Books/5-Star, 2004), Erik Davis has shown that ancient and often forgotten esoteric yearnings still influence contemporary science and technology. </w:t>
      </w:r>
    </w:p>
  </w:endnote>
  <w:endnote w:id="20">
    <w:p w:rsidR="007914FF" w:rsidRPr="008F49F7" w:rsidRDefault="007914FF" w:rsidP="00C247C2">
      <w:pPr>
        <w:pStyle w:val="EndnoteText"/>
        <w:spacing w:line="360" w:lineRule="auto"/>
        <w:ind w:firstLine="720"/>
      </w:pPr>
      <w:r>
        <w:rPr>
          <w:rStyle w:val="EndnoteReference"/>
        </w:rPr>
        <w:endnoteRef/>
      </w:r>
      <w:r>
        <w:t xml:space="preserve"> McKnight, </w:t>
      </w:r>
      <w:r>
        <w:rPr>
          <w:i/>
        </w:rPr>
        <w:t>Sacralizing the Secular</w:t>
      </w:r>
      <w:r>
        <w:t>, 19.</w:t>
      </w:r>
    </w:p>
  </w:endnote>
  <w:endnote w:id="21">
    <w:p w:rsidR="007914FF" w:rsidRPr="008F49F7" w:rsidRDefault="007914FF" w:rsidP="00C247C2">
      <w:pPr>
        <w:pStyle w:val="EndnoteText"/>
        <w:spacing w:line="360" w:lineRule="auto"/>
        <w:ind w:firstLine="720"/>
      </w:pPr>
      <w:r>
        <w:rPr>
          <w:rStyle w:val="EndnoteReference"/>
        </w:rPr>
        <w:endnoteRef/>
      </w:r>
      <w:r>
        <w:t xml:space="preserve"> </w:t>
      </w:r>
      <w:r>
        <w:rPr>
          <w:i/>
        </w:rPr>
        <w:t>Ibid</w:t>
      </w:r>
      <w:r>
        <w:t>.</w:t>
      </w:r>
    </w:p>
  </w:endnote>
  <w:endnote w:id="22">
    <w:p w:rsidR="007914FF" w:rsidRPr="008F49F7" w:rsidRDefault="007914FF" w:rsidP="00C247C2">
      <w:pPr>
        <w:pStyle w:val="EndnoteText"/>
        <w:spacing w:line="360" w:lineRule="auto"/>
        <w:ind w:firstLine="720"/>
      </w:pPr>
      <w:r>
        <w:rPr>
          <w:rStyle w:val="EndnoteReference"/>
        </w:rPr>
        <w:endnoteRef/>
      </w:r>
      <w:r>
        <w:t xml:space="preserve"> </w:t>
      </w:r>
      <w:r>
        <w:rPr>
          <w:i/>
        </w:rPr>
        <w:t>Ibid</w:t>
      </w:r>
      <w:r>
        <w:t>.</w:t>
      </w:r>
    </w:p>
  </w:endnote>
  <w:endnote w:id="23">
    <w:p w:rsidR="007914FF" w:rsidRPr="008F49F7" w:rsidRDefault="007914FF" w:rsidP="00C247C2">
      <w:pPr>
        <w:pStyle w:val="EndnoteText"/>
        <w:spacing w:line="360" w:lineRule="auto"/>
        <w:ind w:firstLine="720"/>
      </w:pPr>
      <w:r>
        <w:rPr>
          <w:rStyle w:val="EndnoteReference"/>
        </w:rPr>
        <w:endnoteRef/>
      </w:r>
      <w:r>
        <w:t xml:space="preserve"> </w:t>
      </w:r>
      <w:r>
        <w:rPr>
          <w:i/>
        </w:rPr>
        <w:t>Ibid</w:t>
      </w:r>
      <w:r>
        <w:t>., 25.</w:t>
      </w:r>
    </w:p>
  </w:endnote>
  <w:endnote w:id="24">
    <w:p w:rsidR="007914FF" w:rsidRPr="00D3678E" w:rsidRDefault="007914FF" w:rsidP="00C247C2">
      <w:pPr>
        <w:pStyle w:val="EndnoteText"/>
        <w:spacing w:line="360" w:lineRule="auto"/>
        <w:ind w:firstLine="720"/>
      </w:pPr>
      <w:r>
        <w:rPr>
          <w:rStyle w:val="EndnoteReference"/>
        </w:rPr>
        <w:endnoteRef/>
      </w:r>
      <w:r>
        <w:t xml:space="preserve"> </w:t>
      </w:r>
      <w:r>
        <w:rPr>
          <w:i/>
        </w:rPr>
        <w:t>Ibid</w:t>
      </w:r>
      <w:r>
        <w:t xml:space="preserve">., 48-49. See Elizabeth Brient, </w:t>
      </w:r>
      <w:r>
        <w:rPr>
          <w:i/>
        </w:rPr>
        <w:t>The Immanence of the Infinite: Hans Blumenberg and the Threshold to Modernity</w:t>
      </w:r>
      <w:r>
        <w:t xml:space="preserve"> (Washington, D.C.: The Catholic University of American Press, 2002).</w:t>
      </w:r>
    </w:p>
  </w:endnote>
  <w:endnote w:id="25">
    <w:p w:rsidR="007914FF" w:rsidRPr="00030385" w:rsidRDefault="007914FF" w:rsidP="00C247C2">
      <w:pPr>
        <w:pStyle w:val="EndnoteText"/>
        <w:spacing w:line="360" w:lineRule="auto"/>
        <w:ind w:firstLine="720"/>
        <w:rPr>
          <w:rFonts w:cs="Georgia"/>
          <w:szCs w:val="32"/>
        </w:rPr>
      </w:pPr>
      <w:r w:rsidRPr="0080452C">
        <w:rPr>
          <w:rStyle w:val="EndnoteReference"/>
        </w:rPr>
        <w:endnoteRef/>
      </w:r>
      <w:r w:rsidRPr="0080452C">
        <w:t xml:space="preserve"> See my essay, “The Singularity: A Phase in Divine Self-Realization</w:t>
      </w:r>
      <w:r w:rsidRPr="0080452C">
        <w:rPr>
          <w:i/>
        </w:rPr>
        <w:t xml:space="preserve">?” </w:t>
      </w:r>
      <w:r w:rsidRPr="0080452C">
        <w:rPr>
          <w:rFonts w:cs="Georgia"/>
          <w:i/>
          <w:szCs w:val="32"/>
        </w:rPr>
        <w:t>Cosmos and History: The Journal of Natural and Social Philosophy</w:t>
      </w:r>
      <w:r w:rsidRPr="0080452C">
        <w:rPr>
          <w:rFonts w:cs="Georgia"/>
          <w:szCs w:val="32"/>
        </w:rPr>
        <w:t>, Vol</w:t>
      </w:r>
      <w:r>
        <w:rPr>
          <w:rFonts w:cs="Georgia"/>
          <w:szCs w:val="32"/>
        </w:rPr>
        <w:t>.</w:t>
      </w:r>
      <w:r w:rsidRPr="0080452C">
        <w:rPr>
          <w:rFonts w:cs="Georgia"/>
          <w:szCs w:val="32"/>
        </w:rPr>
        <w:t xml:space="preserve"> 4, No 1-2 (2008)</w:t>
      </w:r>
      <w:r>
        <w:rPr>
          <w:rFonts w:cs="Georgia"/>
          <w:szCs w:val="32"/>
        </w:rPr>
        <w:t xml:space="preserve">. </w:t>
      </w:r>
      <w:hyperlink r:id="rId4" w:history="1">
        <w:r w:rsidRPr="006A274F">
          <w:rPr>
            <w:rStyle w:val="Hyperlink"/>
            <w:rFonts w:cs="Georgia"/>
            <w:szCs w:val="32"/>
          </w:rPr>
          <w:t>http://www.cosmosandhistory.org/index.php/journal/article/viewFile/107/213</w:t>
        </w:r>
      </w:hyperlink>
      <w:r>
        <w:t xml:space="preserve"> Accessed March 21, 2011.</w:t>
      </w:r>
    </w:p>
  </w:endnote>
  <w:endnote w:id="26">
    <w:p w:rsidR="007914FF" w:rsidRPr="00F53861" w:rsidRDefault="007914FF" w:rsidP="00C247C2">
      <w:pPr>
        <w:pStyle w:val="EndnoteText"/>
        <w:spacing w:line="360" w:lineRule="auto"/>
        <w:ind w:firstLine="720"/>
      </w:pPr>
      <w:r>
        <w:rPr>
          <w:rStyle w:val="EndnoteReference"/>
        </w:rPr>
        <w:endnoteRef/>
      </w:r>
      <w:r>
        <w:t xml:space="preserve"> Kurzweil, </w:t>
      </w:r>
      <w:r>
        <w:rPr>
          <w:i/>
        </w:rPr>
        <w:t>The Singularity is Near</w:t>
      </w:r>
      <w:r>
        <w:t>, 375.</w:t>
      </w:r>
    </w:p>
  </w:endnote>
  <w:endnote w:id="27">
    <w:p w:rsidR="007914FF" w:rsidRPr="00010F78" w:rsidRDefault="007914FF" w:rsidP="00C247C2">
      <w:pPr>
        <w:pStyle w:val="EndnoteText"/>
        <w:spacing w:line="360" w:lineRule="auto"/>
        <w:ind w:firstLine="720"/>
      </w:pPr>
      <w:r w:rsidRPr="0080452C">
        <w:rPr>
          <w:rStyle w:val="EndnoteReference"/>
        </w:rPr>
        <w:endnoteRef/>
      </w:r>
      <w:r>
        <w:t xml:space="preserve"> Riccardo Campa, “Italian Transhumanist Manifesto,” </w:t>
      </w:r>
      <w:hyperlink r:id="rId5" w:history="1">
        <w:r w:rsidRPr="006A274F">
          <w:rPr>
            <w:rStyle w:val="Hyperlink"/>
          </w:rPr>
          <w:t>http://ieet.org/index.php/IEET/more/campa20080722/</w:t>
        </w:r>
      </w:hyperlink>
      <w:r>
        <w:t xml:space="preserve"> Accessed March 21, 2011. See also Frank Tipler, </w:t>
      </w:r>
      <w:r>
        <w:rPr>
          <w:i/>
        </w:rPr>
        <w:t>The Physics of Immortality</w:t>
      </w:r>
      <w:r>
        <w:t xml:space="preserve"> (New York: Anchor, 1997).</w:t>
      </w:r>
    </w:p>
  </w:endnote>
  <w:endnote w:id="28">
    <w:p w:rsidR="007914FF" w:rsidRDefault="007914FF" w:rsidP="00C247C2">
      <w:pPr>
        <w:pStyle w:val="EndnoteText"/>
        <w:spacing w:line="360" w:lineRule="auto"/>
        <w:ind w:firstLine="720"/>
      </w:pPr>
      <w:r>
        <w:rPr>
          <w:rStyle w:val="EndnoteReference"/>
        </w:rPr>
        <w:endnoteRef/>
      </w:r>
      <w:r>
        <w:t xml:space="preserve"> Max More and Raymond Kurzweil, “Max More and Ray Kurzweil on the Singularity,” February 26, 2002. </w:t>
      </w:r>
      <w:hyperlink r:id="rId6" w:history="1">
        <w:r w:rsidRPr="00600A04">
          <w:rPr>
            <w:rStyle w:val="Hyperlink"/>
          </w:rPr>
          <w:t>http://www.kurzweilai.net/max-more-and-ray-kurzweil-on-the-singularity-2</w:t>
        </w:r>
      </w:hyperlink>
      <w:r>
        <w:t xml:space="preserve">  Accessed March 21, 2011.</w:t>
      </w:r>
    </w:p>
  </w:endnote>
  <w:endnote w:id="29">
    <w:p w:rsidR="007914FF" w:rsidRPr="006F2125" w:rsidRDefault="007914FF" w:rsidP="005F4321">
      <w:pPr>
        <w:pStyle w:val="EndnoteText"/>
        <w:spacing w:line="360" w:lineRule="auto"/>
        <w:ind w:firstLine="720"/>
      </w:pPr>
      <w:r>
        <w:rPr>
          <w:rStyle w:val="EndnoteReference"/>
        </w:rPr>
        <w:endnoteRef/>
      </w:r>
      <w:r>
        <w:t xml:space="preserve"> Stefan Sorgner, “Nietzsche, the Overman and the Transhuman,” </w:t>
      </w:r>
      <w:r>
        <w:rPr>
          <w:i/>
        </w:rPr>
        <w:t>The Journal of Evolution and Technology</w:t>
      </w:r>
      <w:r>
        <w:t xml:space="preserve">, 20 (1), March, 2009. </w:t>
      </w:r>
      <w:hyperlink r:id="rId7" w:history="1">
        <w:r w:rsidRPr="00F23544">
          <w:rPr>
            <w:rStyle w:val="Hyperlink"/>
          </w:rPr>
          <w:t>http://jetpress.org/v20/sorgner.htm</w:t>
        </w:r>
      </w:hyperlink>
      <w:r>
        <w:t xml:space="preserve"> Accessed April 4, 2011. See also Max More, “The Overhuman in the Transhuman,” </w:t>
      </w:r>
      <w:r>
        <w:rPr>
          <w:i/>
        </w:rPr>
        <w:t>Journal of Evolution and Technology</w:t>
      </w:r>
      <w:r>
        <w:t xml:space="preserve">, Vol. 21, Issue 1 (January, 2010), 1-4. </w:t>
      </w:r>
      <w:hyperlink r:id="rId8" w:history="1">
        <w:r w:rsidRPr="00F23544">
          <w:rPr>
            <w:rStyle w:val="Hyperlink"/>
          </w:rPr>
          <w:t>http://jetpress.org/v21/more.htm</w:t>
        </w:r>
      </w:hyperlink>
      <w:r>
        <w:t xml:space="preserve"> Accessed April 4, 2011.</w:t>
      </w:r>
    </w:p>
  </w:endnote>
  <w:endnote w:id="30">
    <w:p w:rsidR="007914FF" w:rsidRDefault="007914FF" w:rsidP="00C247C2">
      <w:pPr>
        <w:pStyle w:val="EndnoteText"/>
        <w:spacing w:line="360" w:lineRule="auto"/>
        <w:ind w:firstLine="720"/>
      </w:pPr>
      <w:r>
        <w:rPr>
          <w:rStyle w:val="EndnoteReference"/>
        </w:rPr>
        <w:endnoteRef/>
      </w:r>
      <w:r>
        <w:t xml:space="preserve"> Edward Boyden, “The Singularity and the Fixed Point: The importance of engineering motivation into intelligence,” </w:t>
      </w:r>
      <w:r w:rsidRPr="009E2A8E">
        <w:rPr>
          <w:i/>
        </w:rPr>
        <w:t>Technology Review</w:t>
      </w:r>
      <w:r>
        <w:t xml:space="preserve">, Friday, September 04, 2009, p. 1 of 4. </w:t>
      </w:r>
      <w:hyperlink r:id="rId9" w:history="1">
        <w:r w:rsidRPr="00600A04">
          <w:rPr>
            <w:rStyle w:val="Hyperlink"/>
          </w:rPr>
          <w:t>http://www.technologyreview.com/biomedicine/23354/?a=f</w:t>
        </w:r>
      </w:hyperlink>
    </w:p>
    <w:p w:rsidR="007914FF" w:rsidRPr="009E2A8E" w:rsidRDefault="007914FF" w:rsidP="00C247C2">
      <w:pPr>
        <w:pStyle w:val="EndnoteText"/>
        <w:spacing w:line="360" w:lineRule="auto"/>
        <w:rPr>
          <w:i/>
        </w:rPr>
      </w:pPr>
      <w:r>
        <w:t>Accessed March 21, 2011.</w:t>
      </w:r>
    </w:p>
  </w:endnote>
  <w:endnote w:id="31">
    <w:p w:rsidR="007914FF" w:rsidRDefault="007914FF" w:rsidP="00481B1D">
      <w:pPr>
        <w:pStyle w:val="EndnoteText"/>
        <w:spacing w:line="360" w:lineRule="auto"/>
        <w:ind w:firstLine="720"/>
      </w:pPr>
      <w:r>
        <w:rPr>
          <w:rStyle w:val="EndnoteReference"/>
        </w:rPr>
        <w:endnoteRef/>
      </w:r>
      <w:r>
        <w:t xml:space="preserve"> Jaren Lanier, “The First Church of Robotics,” </w:t>
      </w:r>
      <w:r>
        <w:rPr>
          <w:i/>
        </w:rPr>
        <w:t>The New York Times</w:t>
      </w:r>
      <w:r>
        <w:t xml:space="preserve">, August 9, 2010. </w:t>
      </w:r>
      <w:hyperlink r:id="rId10" w:history="1">
        <w:r w:rsidRPr="006812BD">
          <w:rPr>
            <w:rStyle w:val="Hyperlink"/>
          </w:rPr>
          <w:t>http://www.nytimes.com/2010/08/09/opinion/09lanier.html</w:t>
        </w:r>
      </w:hyperlink>
      <w:r>
        <w:t xml:space="preserve">  Accessed March 28, 2010.</w:t>
      </w:r>
    </w:p>
    <w:p w:rsidR="007914FF" w:rsidRPr="00481B1D" w:rsidRDefault="007914FF">
      <w:pPr>
        <w:pStyle w:val="EndnoteText"/>
      </w:pPr>
      <w:r>
        <w:t xml:space="preserve"> </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FF" w:rsidRDefault="0082223A" w:rsidP="00FC64A0">
    <w:pPr>
      <w:pStyle w:val="Header"/>
      <w:framePr w:wrap="around" w:vAnchor="text" w:hAnchor="margin" w:xAlign="right" w:y="1"/>
      <w:rPr>
        <w:rStyle w:val="PageNumber"/>
      </w:rPr>
    </w:pPr>
    <w:r>
      <w:rPr>
        <w:rStyle w:val="PageNumber"/>
      </w:rPr>
      <w:fldChar w:fldCharType="begin"/>
    </w:r>
    <w:r w:rsidR="007914FF">
      <w:rPr>
        <w:rStyle w:val="PageNumber"/>
      </w:rPr>
      <w:instrText xml:space="preserve">PAGE  </w:instrText>
    </w:r>
    <w:r>
      <w:rPr>
        <w:rStyle w:val="PageNumber"/>
      </w:rPr>
      <w:fldChar w:fldCharType="end"/>
    </w:r>
  </w:p>
  <w:p w:rsidR="007914FF" w:rsidRDefault="007914FF" w:rsidP="00FC64A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FF" w:rsidRDefault="0082223A" w:rsidP="00FC64A0">
    <w:pPr>
      <w:pStyle w:val="Header"/>
      <w:framePr w:wrap="around" w:vAnchor="text" w:hAnchor="margin" w:xAlign="right" w:y="1"/>
      <w:rPr>
        <w:rStyle w:val="PageNumber"/>
      </w:rPr>
    </w:pPr>
    <w:r>
      <w:rPr>
        <w:rStyle w:val="PageNumber"/>
      </w:rPr>
      <w:fldChar w:fldCharType="begin"/>
    </w:r>
    <w:r w:rsidR="007914FF">
      <w:rPr>
        <w:rStyle w:val="PageNumber"/>
      </w:rPr>
      <w:instrText xml:space="preserve">PAGE  </w:instrText>
    </w:r>
    <w:r>
      <w:rPr>
        <w:rStyle w:val="PageNumber"/>
      </w:rPr>
      <w:fldChar w:fldCharType="separate"/>
    </w:r>
    <w:r w:rsidR="00337946">
      <w:rPr>
        <w:rStyle w:val="PageNumber"/>
        <w:noProof/>
      </w:rPr>
      <w:t>1</w:t>
    </w:r>
    <w:r>
      <w:rPr>
        <w:rStyle w:val="PageNumber"/>
      </w:rPr>
      <w:fldChar w:fldCharType="end"/>
    </w:r>
  </w:p>
  <w:p w:rsidR="007914FF" w:rsidRDefault="007914FF" w:rsidP="00FC64A0">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B4D2F0"/>
    <w:lvl w:ilvl="0">
      <w:start w:val="1"/>
      <w:numFmt w:val="bullet"/>
      <w:pStyle w:val="NoteLevel1"/>
      <w:lvlText w:val=""/>
      <w:lvlJc w:val="left"/>
      <w:pPr>
        <w:tabs>
          <w:tab w:val="num" w:pos="720"/>
        </w:tabs>
        <w:ind w:left="720" w:firstLine="0"/>
      </w:pPr>
      <w:rPr>
        <w:rFonts w:ascii="Symbol" w:hAnsi="Symbol" w:hint="default"/>
      </w:rPr>
    </w:lvl>
    <w:lvl w:ilvl="1">
      <w:start w:val="1"/>
      <w:numFmt w:val="bullet"/>
      <w:pStyle w:val="NoteLevel2"/>
      <w:lvlText w:val=""/>
      <w:lvlJc w:val="left"/>
      <w:pPr>
        <w:tabs>
          <w:tab w:val="num" w:pos="1440"/>
        </w:tabs>
        <w:ind w:left="1800" w:hanging="360"/>
      </w:pPr>
      <w:rPr>
        <w:rFonts w:ascii="Symbol" w:hAnsi="Symbol" w:hint="default"/>
      </w:rPr>
    </w:lvl>
    <w:lvl w:ilvl="2">
      <w:start w:val="1"/>
      <w:numFmt w:val="bullet"/>
      <w:pStyle w:val="NoteLevel3"/>
      <w:lvlText w:val="o"/>
      <w:lvlJc w:val="left"/>
      <w:pPr>
        <w:tabs>
          <w:tab w:val="num" w:pos="2160"/>
        </w:tabs>
        <w:ind w:left="2520" w:hanging="360"/>
      </w:pPr>
      <w:rPr>
        <w:rFonts w:ascii="Courier New" w:hAnsi="Courier New" w:hint="default"/>
      </w:rPr>
    </w:lvl>
    <w:lvl w:ilvl="3">
      <w:start w:val="1"/>
      <w:numFmt w:val="bullet"/>
      <w:pStyle w:val="NoteLevel4"/>
      <w:lvlText w:val=""/>
      <w:lvlJc w:val="left"/>
      <w:pPr>
        <w:tabs>
          <w:tab w:val="num" w:pos="2880"/>
        </w:tabs>
        <w:ind w:left="3240" w:hanging="360"/>
      </w:pPr>
      <w:rPr>
        <w:rFonts w:ascii="Wingdings" w:hAnsi="Wingdings" w:hint="default"/>
      </w:rPr>
    </w:lvl>
    <w:lvl w:ilvl="4">
      <w:start w:val="1"/>
      <w:numFmt w:val="bullet"/>
      <w:pStyle w:val="NoteLevel5"/>
      <w:lvlText w:val=""/>
      <w:lvlJc w:val="left"/>
      <w:pPr>
        <w:tabs>
          <w:tab w:val="num" w:pos="3600"/>
        </w:tabs>
        <w:ind w:left="3960" w:hanging="360"/>
      </w:pPr>
      <w:rPr>
        <w:rFonts w:ascii="Wingdings" w:hAnsi="Wingdings" w:hint="default"/>
      </w:rPr>
    </w:lvl>
    <w:lvl w:ilvl="5">
      <w:start w:val="1"/>
      <w:numFmt w:val="bullet"/>
      <w:pStyle w:val="NoteLevel6"/>
      <w:lvlText w:val=""/>
      <w:lvlJc w:val="left"/>
      <w:pPr>
        <w:tabs>
          <w:tab w:val="num" w:pos="4320"/>
        </w:tabs>
        <w:ind w:left="4680" w:hanging="360"/>
      </w:pPr>
      <w:rPr>
        <w:rFonts w:ascii="Symbol" w:hAnsi="Symbol" w:hint="default"/>
      </w:rPr>
    </w:lvl>
    <w:lvl w:ilvl="6">
      <w:start w:val="1"/>
      <w:numFmt w:val="bullet"/>
      <w:pStyle w:val="NoteLevel7"/>
      <w:lvlText w:val="o"/>
      <w:lvlJc w:val="left"/>
      <w:pPr>
        <w:tabs>
          <w:tab w:val="num" w:pos="5040"/>
        </w:tabs>
        <w:ind w:left="5400" w:hanging="360"/>
      </w:pPr>
      <w:rPr>
        <w:rFonts w:ascii="Courier New" w:hAnsi="Courier New" w:hint="default"/>
      </w:rPr>
    </w:lvl>
    <w:lvl w:ilvl="7">
      <w:start w:val="1"/>
      <w:numFmt w:val="bullet"/>
      <w:pStyle w:val="NoteLevel8"/>
      <w:lvlText w:val=""/>
      <w:lvlJc w:val="left"/>
      <w:pPr>
        <w:tabs>
          <w:tab w:val="num" w:pos="5760"/>
        </w:tabs>
        <w:ind w:left="6120" w:hanging="360"/>
      </w:pPr>
      <w:rPr>
        <w:rFonts w:ascii="Wingdings" w:hAnsi="Wingdings" w:hint="default"/>
      </w:rPr>
    </w:lvl>
    <w:lvl w:ilvl="8">
      <w:start w:val="1"/>
      <w:numFmt w:val="bullet"/>
      <w:pStyle w:val="NoteLevel9"/>
      <w:lvlText w:val=""/>
      <w:lvlJc w:val="left"/>
      <w:pPr>
        <w:tabs>
          <w:tab w:val="num" w:pos="6480"/>
        </w:tabs>
        <w:ind w:left="684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F80026"/>
    <w:multiLevelType w:val="hybridMultilevel"/>
    <w:tmpl w:val="BE5685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endnotePr>
  <w:compat>
    <w:doNotAutofitConstrainedTables/>
    <w:splitPgBreakAndParaMark/>
    <w:doNotVertAlignCellWithSp/>
    <w:doNotBreakConstrainedForcedTable/>
    <w:useAnsiKerningPairs/>
    <w:cachedColBalance/>
  </w:compat>
  <w:rsids>
    <w:rsidRoot w:val="00BF10A8"/>
    <w:rsid w:val="00002394"/>
    <w:rsid w:val="00010F78"/>
    <w:rsid w:val="00015726"/>
    <w:rsid w:val="000504D6"/>
    <w:rsid w:val="00061769"/>
    <w:rsid w:val="00063852"/>
    <w:rsid w:val="00092A9F"/>
    <w:rsid w:val="000B2B13"/>
    <w:rsid w:val="000B352F"/>
    <w:rsid w:val="000B7E3C"/>
    <w:rsid w:val="000D4B66"/>
    <w:rsid w:val="00107884"/>
    <w:rsid w:val="0013458F"/>
    <w:rsid w:val="00147027"/>
    <w:rsid w:val="001575A9"/>
    <w:rsid w:val="00161FD0"/>
    <w:rsid w:val="0019011A"/>
    <w:rsid w:val="0019750B"/>
    <w:rsid w:val="001A1B3E"/>
    <w:rsid w:val="001A4D85"/>
    <w:rsid w:val="001C1F90"/>
    <w:rsid w:val="001C41F5"/>
    <w:rsid w:val="001E1786"/>
    <w:rsid w:val="001E6D30"/>
    <w:rsid w:val="001F18E6"/>
    <w:rsid w:val="00200979"/>
    <w:rsid w:val="0022605D"/>
    <w:rsid w:val="00230901"/>
    <w:rsid w:val="002410A5"/>
    <w:rsid w:val="00243E94"/>
    <w:rsid w:val="00253F8C"/>
    <w:rsid w:val="00267199"/>
    <w:rsid w:val="00271208"/>
    <w:rsid w:val="00272EF5"/>
    <w:rsid w:val="002734CD"/>
    <w:rsid w:val="00285C5F"/>
    <w:rsid w:val="002A1F5F"/>
    <w:rsid w:val="002B15DB"/>
    <w:rsid w:val="002E3E98"/>
    <w:rsid w:val="002E5010"/>
    <w:rsid w:val="002F0BD3"/>
    <w:rsid w:val="002F2307"/>
    <w:rsid w:val="002F70BB"/>
    <w:rsid w:val="003164F1"/>
    <w:rsid w:val="00334C98"/>
    <w:rsid w:val="00337946"/>
    <w:rsid w:val="0034252F"/>
    <w:rsid w:val="00352AF0"/>
    <w:rsid w:val="003612A8"/>
    <w:rsid w:val="00380F67"/>
    <w:rsid w:val="003C3D03"/>
    <w:rsid w:val="003D5222"/>
    <w:rsid w:val="003E4E7F"/>
    <w:rsid w:val="003E53C9"/>
    <w:rsid w:val="00401E22"/>
    <w:rsid w:val="00417C14"/>
    <w:rsid w:val="00422B3B"/>
    <w:rsid w:val="00424782"/>
    <w:rsid w:val="004258BB"/>
    <w:rsid w:val="00427EEC"/>
    <w:rsid w:val="004312BD"/>
    <w:rsid w:val="00436EA7"/>
    <w:rsid w:val="004406AF"/>
    <w:rsid w:val="004447A6"/>
    <w:rsid w:val="0045415B"/>
    <w:rsid w:val="00466CA8"/>
    <w:rsid w:val="00481081"/>
    <w:rsid w:val="004813CC"/>
    <w:rsid w:val="00481B1D"/>
    <w:rsid w:val="004E01F7"/>
    <w:rsid w:val="004F2741"/>
    <w:rsid w:val="004F4AB6"/>
    <w:rsid w:val="005166E5"/>
    <w:rsid w:val="00565018"/>
    <w:rsid w:val="00565882"/>
    <w:rsid w:val="005754A0"/>
    <w:rsid w:val="00583FCB"/>
    <w:rsid w:val="00586642"/>
    <w:rsid w:val="00596DCA"/>
    <w:rsid w:val="005C0959"/>
    <w:rsid w:val="005E7E82"/>
    <w:rsid w:val="005F1EC0"/>
    <w:rsid w:val="005F4321"/>
    <w:rsid w:val="0062380B"/>
    <w:rsid w:val="00642A26"/>
    <w:rsid w:val="00647DE8"/>
    <w:rsid w:val="00675DEF"/>
    <w:rsid w:val="006A39DF"/>
    <w:rsid w:val="006C2363"/>
    <w:rsid w:val="006D0953"/>
    <w:rsid w:val="006E0902"/>
    <w:rsid w:val="006E226C"/>
    <w:rsid w:val="006F0005"/>
    <w:rsid w:val="006F4F94"/>
    <w:rsid w:val="00701100"/>
    <w:rsid w:val="00701E35"/>
    <w:rsid w:val="00710A9B"/>
    <w:rsid w:val="007124B3"/>
    <w:rsid w:val="00737B89"/>
    <w:rsid w:val="00753210"/>
    <w:rsid w:val="0078258A"/>
    <w:rsid w:val="007908CB"/>
    <w:rsid w:val="007914FF"/>
    <w:rsid w:val="007B7604"/>
    <w:rsid w:val="007C32C6"/>
    <w:rsid w:val="007E1B14"/>
    <w:rsid w:val="007E497E"/>
    <w:rsid w:val="007F5D03"/>
    <w:rsid w:val="0081453F"/>
    <w:rsid w:val="0082223A"/>
    <w:rsid w:val="008338A9"/>
    <w:rsid w:val="008363A9"/>
    <w:rsid w:val="00841B85"/>
    <w:rsid w:val="0084727A"/>
    <w:rsid w:val="00855C31"/>
    <w:rsid w:val="0088551D"/>
    <w:rsid w:val="008B0734"/>
    <w:rsid w:val="008C1D2C"/>
    <w:rsid w:val="008C558A"/>
    <w:rsid w:val="008F21EE"/>
    <w:rsid w:val="008F72BB"/>
    <w:rsid w:val="008F767C"/>
    <w:rsid w:val="00905120"/>
    <w:rsid w:val="00907276"/>
    <w:rsid w:val="0091200A"/>
    <w:rsid w:val="00912949"/>
    <w:rsid w:val="00913BCB"/>
    <w:rsid w:val="009164AD"/>
    <w:rsid w:val="0092155F"/>
    <w:rsid w:val="00942046"/>
    <w:rsid w:val="009459BF"/>
    <w:rsid w:val="00954D75"/>
    <w:rsid w:val="00974B98"/>
    <w:rsid w:val="00980167"/>
    <w:rsid w:val="009A1261"/>
    <w:rsid w:val="009A35B0"/>
    <w:rsid w:val="009B74D2"/>
    <w:rsid w:val="009E1E95"/>
    <w:rsid w:val="009E4071"/>
    <w:rsid w:val="009F0604"/>
    <w:rsid w:val="00A02E56"/>
    <w:rsid w:val="00A10B81"/>
    <w:rsid w:val="00A25917"/>
    <w:rsid w:val="00A347B0"/>
    <w:rsid w:val="00A364CF"/>
    <w:rsid w:val="00A42C88"/>
    <w:rsid w:val="00A606E3"/>
    <w:rsid w:val="00AA1480"/>
    <w:rsid w:val="00AA1E07"/>
    <w:rsid w:val="00AB5377"/>
    <w:rsid w:val="00AC37AE"/>
    <w:rsid w:val="00AF73B6"/>
    <w:rsid w:val="00B01CF1"/>
    <w:rsid w:val="00B22972"/>
    <w:rsid w:val="00B33CE8"/>
    <w:rsid w:val="00B43A24"/>
    <w:rsid w:val="00B44E2A"/>
    <w:rsid w:val="00B663D5"/>
    <w:rsid w:val="00B732DE"/>
    <w:rsid w:val="00B777F3"/>
    <w:rsid w:val="00BB395A"/>
    <w:rsid w:val="00BD7A50"/>
    <w:rsid w:val="00BE3382"/>
    <w:rsid w:val="00BF043E"/>
    <w:rsid w:val="00BF10A8"/>
    <w:rsid w:val="00C13854"/>
    <w:rsid w:val="00C20108"/>
    <w:rsid w:val="00C247C2"/>
    <w:rsid w:val="00C31A8B"/>
    <w:rsid w:val="00C33286"/>
    <w:rsid w:val="00C337E8"/>
    <w:rsid w:val="00C645D7"/>
    <w:rsid w:val="00C75DD9"/>
    <w:rsid w:val="00C82630"/>
    <w:rsid w:val="00C86260"/>
    <w:rsid w:val="00CA53C0"/>
    <w:rsid w:val="00CC228D"/>
    <w:rsid w:val="00CC2A03"/>
    <w:rsid w:val="00D006FB"/>
    <w:rsid w:val="00D211F5"/>
    <w:rsid w:val="00D266EF"/>
    <w:rsid w:val="00D41B79"/>
    <w:rsid w:val="00D616A8"/>
    <w:rsid w:val="00D747CC"/>
    <w:rsid w:val="00D8438A"/>
    <w:rsid w:val="00DD5C4A"/>
    <w:rsid w:val="00DE1189"/>
    <w:rsid w:val="00E06DFD"/>
    <w:rsid w:val="00E12E88"/>
    <w:rsid w:val="00E1569A"/>
    <w:rsid w:val="00E31AEA"/>
    <w:rsid w:val="00E343FC"/>
    <w:rsid w:val="00E815D5"/>
    <w:rsid w:val="00EA227A"/>
    <w:rsid w:val="00EA589D"/>
    <w:rsid w:val="00EB2088"/>
    <w:rsid w:val="00EE6737"/>
    <w:rsid w:val="00F00819"/>
    <w:rsid w:val="00F25B39"/>
    <w:rsid w:val="00F532BD"/>
    <w:rsid w:val="00F54A3C"/>
    <w:rsid w:val="00F640F5"/>
    <w:rsid w:val="00F6532D"/>
    <w:rsid w:val="00F819A7"/>
    <w:rsid w:val="00F869FD"/>
    <w:rsid w:val="00F870EE"/>
    <w:rsid w:val="00FA59ED"/>
    <w:rsid w:val="00FC0805"/>
    <w:rsid w:val="00FC64A0"/>
    <w:rsid w:val="00FE5A46"/>
    <w:rsid w:val="00FF2AE5"/>
    <w:rsid w:val="00FF6B9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rsid w:val="00BF10A8"/>
    <w:pPr>
      <w:spacing w:after="0"/>
    </w:pPr>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BF10A8"/>
    <w:rPr>
      <w:rFonts w:ascii="Times New Roman" w:eastAsia="Times New Roman" w:hAnsi="Times New Roman" w:cs="Times New Roman"/>
    </w:rPr>
  </w:style>
  <w:style w:type="character" w:styleId="EndnoteReference">
    <w:name w:val="endnote reference"/>
    <w:basedOn w:val="DefaultParagraphFont"/>
    <w:uiPriority w:val="99"/>
    <w:semiHidden/>
    <w:rsid w:val="00BF10A8"/>
    <w:rPr>
      <w:vertAlign w:val="superscript"/>
    </w:rPr>
  </w:style>
  <w:style w:type="character" w:styleId="Hyperlink">
    <w:name w:val="Hyperlink"/>
    <w:basedOn w:val="DefaultParagraphFont"/>
    <w:uiPriority w:val="99"/>
    <w:semiHidden/>
    <w:unhideWhenUsed/>
    <w:rsid w:val="00BF10A8"/>
    <w:rPr>
      <w:color w:val="0000FF" w:themeColor="hyperlink"/>
      <w:u w:val="single"/>
    </w:rPr>
  </w:style>
  <w:style w:type="paragraph" w:styleId="Header">
    <w:name w:val="header"/>
    <w:basedOn w:val="Normal"/>
    <w:link w:val="HeaderChar"/>
    <w:unhideWhenUsed/>
    <w:rsid w:val="00FC64A0"/>
    <w:pPr>
      <w:tabs>
        <w:tab w:val="center" w:pos="4320"/>
        <w:tab w:val="right" w:pos="8640"/>
      </w:tabs>
      <w:spacing w:after="0"/>
    </w:pPr>
  </w:style>
  <w:style w:type="character" w:customStyle="1" w:styleId="HeaderChar">
    <w:name w:val="Header Char"/>
    <w:basedOn w:val="DefaultParagraphFont"/>
    <w:link w:val="Header"/>
    <w:rsid w:val="00FC64A0"/>
  </w:style>
  <w:style w:type="character" w:styleId="PageNumber">
    <w:name w:val="page number"/>
    <w:basedOn w:val="DefaultParagraphFont"/>
    <w:uiPriority w:val="99"/>
    <w:semiHidden/>
    <w:unhideWhenUsed/>
    <w:rsid w:val="00FC64A0"/>
  </w:style>
  <w:style w:type="paragraph" w:styleId="BalloonText">
    <w:name w:val="Balloon Text"/>
    <w:basedOn w:val="Normal"/>
    <w:link w:val="BalloonTextChar"/>
    <w:uiPriority w:val="99"/>
    <w:semiHidden/>
    <w:unhideWhenUsed/>
    <w:rsid w:val="00E12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2E88"/>
    <w:rPr>
      <w:rFonts w:ascii="Lucida Grande" w:hAnsi="Lucida Grande"/>
      <w:sz w:val="18"/>
      <w:szCs w:val="18"/>
    </w:rPr>
  </w:style>
  <w:style w:type="paragraph" w:styleId="ListParagraph">
    <w:name w:val="List Paragraph"/>
    <w:basedOn w:val="Normal"/>
    <w:uiPriority w:val="34"/>
    <w:qFormat/>
    <w:rsid w:val="00E12E88"/>
    <w:pPr>
      <w:ind w:left="720"/>
      <w:contextualSpacing/>
    </w:pPr>
  </w:style>
  <w:style w:type="paragraph" w:styleId="FootnoteText">
    <w:name w:val="footnote text"/>
    <w:basedOn w:val="Normal"/>
    <w:link w:val="FootnoteTextChar"/>
    <w:rsid w:val="00E12E88"/>
    <w:pPr>
      <w:spacing w:after="0"/>
    </w:pPr>
  </w:style>
  <w:style w:type="character" w:customStyle="1" w:styleId="FootnoteTextChar">
    <w:name w:val="Footnote Text Char"/>
    <w:basedOn w:val="DefaultParagraphFont"/>
    <w:link w:val="FootnoteText"/>
    <w:rsid w:val="00E12E88"/>
  </w:style>
  <w:style w:type="character" w:styleId="FootnoteReference">
    <w:name w:val="footnote reference"/>
    <w:basedOn w:val="DefaultParagraphFont"/>
    <w:rsid w:val="00E12E88"/>
    <w:rPr>
      <w:vertAlign w:val="superscript"/>
    </w:rPr>
  </w:style>
  <w:style w:type="paragraph" w:styleId="NoteLevel1">
    <w:name w:val="Note Level 1"/>
    <w:basedOn w:val="Normal"/>
    <w:uiPriority w:val="99"/>
    <w:unhideWhenUsed/>
    <w:rsid w:val="00E12E88"/>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E12E88"/>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E12E88"/>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E12E88"/>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E12E88"/>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E12E88"/>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E12E88"/>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E12E88"/>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E12E88"/>
    <w:pPr>
      <w:keepNext/>
      <w:numPr>
        <w:ilvl w:val="8"/>
        <w:numId w:val="1"/>
      </w:numPr>
      <w:spacing w:after="0"/>
      <w:contextualSpacing/>
      <w:outlineLvl w:val="8"/>
    </w:pPr>
    <w:rPr>
      <w:rFonts w:ascii="Verdana" w:eastAsia="ＭＳ ゴシック" w:hAnsi="Verdana"/>
    </w:rPr>
  </w:style>
  <w:style w:type="paragraph" w:styleId="Footer">
    <w:name w:val="footer"/>
    <w:basedOn w:val="Normal"/>
    <w:link w:val="FooterChar"/>
    <w:rsid w:val="00E12E88"/>
    <w:pPr>
      <w:tabs>
        <w:tab w:val="center" w:pos="4320"/>
        <w:tab w:val="right" w:pos="8640"/>
      </w:tabs>
      <w:spacing w:after="0"/>
    </w:pPr>
  </w:style>
  <w:style w:type="character" w:customStyle="1" w:styleId="FooterChar">
    <w:name w:val="Footer Char"/>
    <w:basedOn w:val="DefaultParagraphFont"/>
    <w:link w:val="Footer"/>
    <w:rsid w:val="00E12E88"/>
  </w:style>
  <w:style w:type="character" w:styleId="FollowedHyperlink">
    <w:name w:val="FollowedHyperlink"/>
    <w:basedOn w:val="DefaultParagraphFont"/>
    <w:rsid w:val="00E12E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nickbostrom.com/papers/history.pdf" TargetMode="External"/><Relationship Id="rId4" Type="http://schemas.openxmlformats.org/officeDocument/2006/relationships/hyperlink" Target="http://www.cosmosandhistory.org/index.php/journal/article/viewFile/107/213" TargetMode="External"/><Relationship Id="rId5" Type="http://schemas.openxmlformats.org/officeDocument/2006/relationships/hyperlink" Target="http://ieet.org/index.php/IEET/more/campa20080722/" TargetMode="External"/><Relationship Id="rId6" Type="http://schemas.openxmlformats.org/officeDocument/2006/relationships/hyperlink" Target="http://www.kurzweilai.net/max-more-and-ray-kurzweil-on-the-singularity-2" TargetMode="External"/><Relationship Id="rId7" Type="http://schemas.openxmlformats.org/officeDocument/2006/relationships/hyperlink" Target="http://jetpress.org/v20/sorgner.htm" TargetMode="External"/><Relationship Id="rId8" Type="http://schemas.openxmlformats.org/officeDocument/2006/relationships/hyperlink" Target="http://jetpress.org/v21/more.htm" TargetMode="External"/><Relationship Id="rId9" Type="http://schemas.openxmlformats.org/officeDocument/2006/relationships/hyperlink" Target="http://www.technologyreview.com/biomedicine/23354/?a=f" TargetMode="External"/><Relationship Id="rId10" Type="http://schemas.openxmlformats.org/officeDocument/2006/relationships/hyperlink" Target="http://www.nytimes.com/2010/08/09/opinion/09lanier.html" TargetMode="External"/><Relationship Id="rId1" Type="http://schemas.openxmlformats.org/officeDocument/2006/relationships/hyperlink" Target="http://www.wired.com/wired/archive/8.04/joy.html" TargetMode="External"/><Relationship Id="rId2" Type="http://schemas.openxmlformats.org/officeDocument/2006/relationships/hyperlink" Target="http://www.maxmore.com/becom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4602</Words>
  <Characters>26233</Characters>
  <Application>Microsoft Macintosh Word</Application>
  <DocSecurity>0</DocSecurity>
  <Lines>218</Lines>
  <Paragraphs>52</Paragraphs>
  <ScaleCrop>false</ScaleCrop>
  <Company>University of Colorado at Boulder</Company>
  <LinksUpToDate>false</LinksUpToDate>
  <CharactersWithSpaces>32215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Zimmerman</dc:creator>
  <cp:keywords/>
  <cp:lastModifiedBy>Michael Zimmerman</cp:lastModifiedBy>
  <cp:revision>2</cp:revision>
  <cp:lastPrinted>2011-03-28T22:05:00Z</cp:lastPrinted>
  <dcterms:created xsi:type="dcterms:W3CDTF">2011-11-11T22:47:00Z</dcterms:created>
  <dcterms:modified xsi:type="dcterms:W3CDTF">2011-11-11T22:47:00Z</dcterms:modified>
</cp:coreProperties>
</file>